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9A" w:rsidRDefault="0061499A" w:rsidP="006149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58220" wp14:editId="358DBEB9">
                <wp:simplePos x="0" y="0"/>
                <wp:positionH relativeFrom="margin">
                  <wp:posOffset>200025</wp:posOffset>
                </wp:positionH>
                <wp:positionV relativeFrom="paragraph">
                  <wp:posOffset>76200</wp:posOffset>
                </wp:positionV>
                <wp:extent cx="5524500" cy="628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99A" w:rsidRPr="00183C05" w:rsidRDefault="00AB77E2" w:rsidP="0061499A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STEP 4</w:t>
                            </w:r>
                            <w:r w:rsidR="0061499A" w:rsidRPr="00183C05">
                              <w:rPr>
                                <w:sz w:val="36"/>
                                <w:szCs w:val="36"/>
                              </w:rPr>
                              <w:t xml:space="preserve">: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EVALUATION</w:t>
                            </w:r>
                          </w:p>
                          <w:p w:rsidR="00AB77E2" w:rsidRDefault="00AB77E2" w:rsidP="00AB77E2">
                            <w:pPr>
                              <w:spacing w:after="0"/>
                            </w:pPr>
                            <w:r>
                              <w:t>Is it working? Is it being implemented consistently? Does it need to be modified?</w:t>
                            </w:r>
                          </w:p>
                          <w:p w:rsidR="0061499A" w:rsidRDefault="0061499A" w:rsidP="00AB77E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5822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.75pt;margin-top:6pt;width:43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hekgIAAIsFAAAOAAAAZHJzL2Uyb0RvYy54bWysVE1vGjEQvVfqf7B8bxYopAnKElEiqkpR&#10;EjWpcjZeL6zq9bi2gaW/Ps/e5aNpL6nKYRl73nw9z8zVdVNrtlHOV2Ry3j/rcaaMpKIyy5x/f5p/&#10;uODMB2EKocmonO+U59eT9++utnasBrQiXSjH4MT48dbmfBWCHWeZlytVC39GVhkoS3K1CDi6ZVY4&#10;sYX3WmeDXu8825IrrCOpvMftTavkk+S/LJUM92XpVWA658gtpK9L30X8ZpMrMV46YVeV7NIQ/5BF&#10;LSqDoAdXNyIItnbVH67qSjryVIYzSXVGZVlJlWpANf3eq2oeV8KqVAvI8fZAk/9/buXd5sGxqsj5&#10;JWdG1HiiJ9UE9pkadhnZ2Vo/BujRAhYaXOOV9/cel7HopnR1/Ec5DHrwvDtwG51JXI5Gg+GoB5WE&#10;7nxwcT5K5GdHa+t8+KKoZlHIucPbJUrF5tYHZALoHhKDedJVMa+0Tge3XMy0YxuBd57hN5/HJGHy&#10;G0wbtkX0j4gdrQxF+xanTbxRqWW6eLH0tsQkhZ1WEaPNN1WCslRpCh6bVR3CCymVCYkkxE/oiCoR&#10;6i2GHf6Y1VuM2zpgkSKTCQfjujLkUvVpxo5pFz/2KZctHvSd1B3F0CyariUWVOzQEY7aifJWzis8&#10;263w4UE4jBBeGmsh3ONTagLr1Emcrcj9+tt9xKOzoeVsi5HMuf+5Fk5xpr8a9PxlfziMM5wOw9Gn&#10;AQ7uVLM41Zh1PSN0Qx8LyMokRnzQe7F0VD9je0xjVKiEkYid87AXZ6FdFNg+Uk2nCYSptSLcmkcr&#10;o+tIb2zKp+ZZONt1bkDP39F+eMX4VQO32GhpaLoOVFapuyPBLasd8Zj41MHddoor5fScUMcdOnkB&#10;AAD//wMAUEsDBBQABgAIAAAAIQBU6jO33wAAAAkBAAAPAAAAZHJzL2Rvd25yZXYueG1sTI/NTsMw&#10;EITvSLyDtUjcqJ0gqhLiVPwIDkhITaGVuDnx4kSN7Sh20vD2bE/luDOj2W/y9Ww7NuEQWu8kJAsB&#10;DF3tdeuMhK/P15sVsBCV06rzDiX8YoB1cXmRq0z7oytx2kbDqMSFTEloYuwzzkPdoFVh4Xt05P34&#10;wapI52C4HtSRym3HUyGW3KrW0YdG9fjcYH3YjlbCfvX0cij7Zfm9eZs+xveNqdKdkfL6an58ABZx&#10;jucwnPAJHQpiqvzodGCdhNvkjpKkpzSJ/HtxEioSkkQAL3L+f0HxBwAA//8DAFBLAQItABQABgAI&#10;AAAAIQC2gziS/gAAAOEBAAATAAAAAAAAAAAAAAAAAAAAAABbQ29udGVudF9UeXBlc10ueG1sUEsB&#10;Ai0AFAAGAAgAAAAhADj9If/WAAAAlAEAAAsAAAAAAAAAAAAAAAAALwEAAF9yZWxzLy5yZWxzUEsB&#10;Ai0AFAAGAAgAAAAhAKcsOF6SAgAAiwUAAA4AAAAAAAAAAAAAAAAALgIAAGRycy9lMm9Eb2MueG1s&#10;UEsBAi0AFAAGAAgAAAAhAFTqM7ffAAAACQEAAA8AAAAAAAAAAAAAAAAA7AQAAGRycy9kb3ducmV2&#10;LnhtbFBLBQYAAAAABAAEAPMAAAD4BQAAAAA=&#10;" fillcolor="#ccf" stroked="f" strokeweight=".5pt">
                <v:textbox>
                  <w:txbxContent>
                    <w:p w:rsidR="0061499A" w:rsidRPr="00183C05" w:rsidRDefault="00AB77E2" w:rsidP="0061499A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STEP 4</w:t>
                      </w:r>
                      <w:r w:rsidR="0061499A" w:rsidRPr="00183C05">
                        <w:rPr>
                          <w:sz w:val="36"/>
                          <w:szCs w:val="36"/>
                        </w:rPr>
                        <w:t xml:space="preserve">:  </w:t>
                      </w:r>
                      <w:r>
                        <w:rPr>
                          <w:sz w:val="36"/>
                          <w:szCs w:val="36"/>
                        </w:rPr>
                        <w:t>EVALUATION</w:t>
                      </w:r>
                    </w:p>
                    <w:p w:rsidR="00AB77E2" w:rsidRDefault="00AB77E2" w:rsidP="00AB77E2">
                      <w:pPr>
                        <w:spacing w:after="0"/>
                      </w:pPr>
                      <w:r>
                        <w:t>Is it working? Is it being implemented consistently? Does it need to be modified?</w:t>
                      </w:r>
                    </w:p>
                    <w:p w:rsidR="0061499A" w:rsidRDefault="0061499A" w:rsidP="00AB77E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9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E4FF1" wp14:editId="698DC5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05500" cy="7429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429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81AA5" id="Rectangle 19" o:spid="_x0000_s1026" style="position:absolute;margin-left:0;margin-top:0;width:465pt;height:5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j3jgIAAG8FAAAOAAAAZHJzL2Uyb0RvYy54bWysVEtv2zAMvg/YfxB0X+0EyboEdYogRYYB&#10;RVv0gZ4VWYoNyKJGKXGyXz9KdtygK3YY5oNMiuTHh0heXR8aw/YKfQ224KOLnDNlJZS13Rb85Xn9&#10;5RtnPghbCgNWFfyoPL9efP501bq5GkMFplTICMT6eesKXoXg5lnmZaUa4S/AKUtCDdiIQCxusxJF&#10;S+iNycZ5/jVrAUuHIJX3dHvTCfki4WutZLjX2qvATMEptpBOTOcmntniSsy3KFxVyz4M8Q9RNKK2&#10;5HSAuhFBsB3Wf0A1tUTwoMOFhCYDrWupUg6UzSh/l81TJZxKuVBxvBvK5P8frLzbPyCrS3q7GWdW&#10;NPRGj1Q1YbdGMbqjArXOz0nvyT1gz3kiY7YHjU38Ux7skIp6HIqqDoFJupzO8uk0p9pLkl1OxrNp&#10;qnr2Zu3Qh+8KGhaJgiO5T7UU+1sfyCOpnlSiMw+mLte1MYnB7WZlkO0FPfCKvvU6hkwmZ2pZzKCL&#10;OVHhaFQ0NvZRaUqeohwnj6nt1IAnpFQ2jDpRJUrVuaFsKJ/eS2zUaJF8JsCIrCm8AbsHOGl2ICfs&#10;DqbXj6Yqde1gnP8tsM54sEiewYbBuKkt4EcAhrLqPXf6FP5ZaSK5gfJIrYHQzYx3cl3T+9wKHx4E&#10;0pDQk9Lgh3s6tIG24NBTnFWAvz66j/rUuyTlrKWhK7j/uROoODM/LHX1bDSZxClNzGR6OSYGzyWb&#10;c4ndNSugZx/RinEykVE/mBOpEZpX2g/L6JVEwkryXXAZ8MSsQrcMaMNItVwmNZpMJ8KtfXIygseq&#10;xv57PrwKdH2TBmrvOzgNqJi/69VON1paWO4C6Do18ltd+3rTVKfG6TdQXBvnfNJ625OL3wAAAP//&#10;AwBQSwMEFAAGAAgAAAAhACb8v/TbAAAABQEAAA8AAABkcnMvZG93bnJldi54bWxMj0FLxDAQhe+C&#10;/yGM4EXcpAqrW5suIih6EOkqgrdsM22KzaQ06bb+e0cvehl4vMeb7xXbxffigGPsAmnIVgoEUh1s&#10;R62Gt9f782sQMRmypg+EGr4wwrY8PipMbsNMFR52qRVcQjE3GlxKQy5lrB16E1dhQGKvCaM3ieXY&#10;Sjuamct9Ly+UWktvOuIPzgx457D+3E1eQ5U9TnPTNusqnj284Hv39Ow2H1qfniy3NyASLukvDD/4&#10;jA4lM+3DRDaKXgMPSb+Xvc2lYrnnUHalQJaF/E9ffgMAAP//AwBQSwECLQAUAAYACAAAACEAtoM4&#10;kv4AAADhAQAAEwAAAAAAAAAAAAAAAAAAAAAAW0NvbnRlbnRfVHlwZXNdLnhtbFBLAQItABQABgAI&#10;AAAAIQA4/SH/1gAAAJQBAAALAAAAAAAAAAAAAAAAAC8BAABfcmVscy8ucmVsc1BLAQItABQABgAI&#10;AAAAIQByzNj3jgIAAG8FAAAOAAAAAAAAAAAAAAAAAC4CAABkcnMvZTJvRG9jLnhtbFBLAQItABQA&#10;BgAIAAAAIQAm/L/02wAAAAUBAAAPAAAAAAAAAAAAAAAAAOgEAABkcnMvZG93bnJldi54bWxQSwUG&#10;AAAAAAQABADzAAAA8AUAAAAA&#10;" fillcolor="#ccf" strokecolor="#1f4d78 [1604]" strokeweight="1pt">
                <w10:wrap anchorx="margin"/>
              </v:rect>
            </w:pict>
          </mc:Fallback>
        </mc:AlternateContent>
      </w:r>
    </w:p>
    <w:p w:rsidR="0061499A" w:rsidRPr="00681997" w:rsidRDefault="0061499A" w:rsidP="0061499A"/>
    <w:p w:rsidR="0061499A" w:rsidRPr="00681997" w:rsidRDefault="0061499A" w:rsidP="0061499A"/>
    <w:p w:rsidR="00AB77E2" w:rsidRDefault="00193858" w:rsidP="002D0835">
      <w:pPr>
        <w:ind w:left="540"/>
      </w:pPr>
      <w:r>
        <w:t xml:space="preserve">Evaluation is the final step in the Prevent-Teach-Reinforce model.  Evaluation means that the team is looking at the strategies to make sure that they are working.  This is done by </w:t>
      </w:r>
      <w:r w:rsidR="00D50D7A">
        <w:t xml:space="preserve">collecting data (information) </w:t>
      </w:r>
      <w:r>
        <w:t xml:space="preserve">using the Behavior Rating Scale to track how well the intervention is working. </w:t>
      </w:r>
    </w:p>
    <w:p w:rsidR="002D0835" w:rsidRDefault="00193858" w:rsidP="002D0835">
      <w:pPr>
        <w:ind w:left="540"/>
      </w:pPr>
      <w:r>
        <w:t xml:space="preserve">Another important part of the evaluation process is making sure that the interventions are being used consistently and accurately in the classroom.  </w:t>
      </w:r>
    </w:p>
    <w:p w:rsidR="00193858" w:rsidRDefault="00193858" w:rsidP="0061499A">
      <w:pPr>
        <w:ind w:left="540"/>
      </w:pPr>
      <w:r>
        <w:t>By looking at this information, the team can make decisions about wheth</w:t>
      </w:r>
      <w:r w:rsidR="002F3106">
        <w:t>er the plan needs to be changed or</w:t>
      </w:r>
      <w:bookmarkStart w:id="0" w:name="_GoBack"/>
      <w:bookmarkEnd w:id="0"/>
      <w:r>
        <w:t xml:space="preserve"> if it is working well to improve challenging behaviors.</w:t>
      </w:r>
    </w:p>
    <w:p w:rsidR="00193858" w:rsidRDefault="00D50D7A" w:rsidP="0061499A">
      <w:pPr>
        <w:ind w:left="54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308344</wp:posOffset>
                </wp:positionH>
                <wp:positionV relativeFrom="paragraph">
                  <wp:posOffset>6291</wp:posOffset>
                </wp:positionV>
                <wp:extent cx="2381693" cy="316850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693" cy="3168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D7A" w:rsidRDefault="00D50D7A">
                            <w:r>
                              <w:t xml:space="preserve">The team should review the data that is collected every 2 weeks.  </w:t>
                            </w:r>
                          </w:p>
                          <w:p w:rsidR="00D50D7A" w:rsidRDefault="00D50D7A">
                            <w:r>
                              <w:t>If the data shows improvement in the behavior, there are several strategies that can be used to help maintain the skills.</w:t>
                            </w:r>
                          </w:p>
                          <w:p w:rsidR="00D50D7A" w:rsidRDefault="00D50D7A">
                            <w:r>
                              <w:t>If the behavior is not improving, the team can modify the strategies based on what is working and what is not working.</w:t>
                            </w:r>
                          </w:p>
                          <w:p w:rsidR="00D50D7A" w:rsidRDefault="00D50D7A">
                            <w:r>
                              <w:t>A sample “decision tree”</w:t>
                            </w:r>
                            <w:r w:rsidR="00B0069C">
                              <w:t xml:space="preserve">, available below, </w:t>
                            </w:r>
                            <w:r>
                              <w:t xml:space="preserve">can help the team </w:t>
                            </w:r>
                            <w:r w:rsidR="00B0069C">
                              <w:t>determine next steps.</w:t>
                            </w:r>
                          </w:p>
                          <w:p w:rsidR="00B0069C" w:rsidRDefault="00B0069C">
                            <w:r>
                              <w:t>PTR DECISION TREE (click)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.3pt;margin-top:.5pt;width:187.55pt;height:2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WAjwIAAJIFAAAOAAAAZHJzL2Uyb0RvYy54bWysVE1vGyEQvVfqf0Dcm/VH7DpW1pGbyFWl&#10;KInqVDljFmJUYChg77q/PgO7/miaS6pedoF5M8M83szlVWM02QofFNiS9s96lAjLoVL2uaQ/Hhef&#10;JpSEyGzFNFhR0p0I9Gr28cNl7aZiAGvQlfAEg9gwrV1J1zG6aVEEvhaGhTNwwqJRgjcs4tY/F5Vn&#10;NUY3uhj0euOiBl85D1yEgKc3rZHOcnwpBY/3UgYRiS4p3i3mr8/fVfoWs0s2ffbMrRXvrsH+4RaG&#10;KYtJD6FuWGRk49VfoYziHgLIeMbBFCCl4iLXgNX0e6+qWa6ZE7kWJCe4A03h/4Xld9sHT1RV0gEl&#10;lhl8okfRRPIFGjJI7NQuTBG0dAiLDR7jK+/PAx6mohvpTfpjOQTtyPPuwG0KxvFwMJz0xxdDSjja&#10;hv3xZNTL8Yuju/MhfhVgSFqU1OPjZU7Z9jZEvApC95CULYBW1UJpnTdJMOJae7Jl+NQ65kuixx8o&#10;bUld0vFw1MuBLST3NrK2KYzIkunSpdLbEvMq7rRIGG2/C4mU5UrfyM04F/aQP6MTSmKq9zh2+OOt&#10;3uPc1oEeOTPYeHA2yoLP1eceO1JW/dxTJls8En5Sd1rGZtVkrRwUsIJqh8Lw0DZWcHyh8PFuWYgP&#10;zGMnoRZwOsR7/EgNSD50K0rW4H+/dZ7wKHC0UlJjZ5Y0/NowLyjR3yxK/6J/fp5aOW/OR58HuPGn&#10;ltWpxW7MNaAi+jiHHM/LhI96v5QezBMOkXnKiiZmOeYuadwvr2M7L3AIcTGfZxA2r2Px1i4dT6ET&#10;y0maj80T867Tb0Tp38G+h9n0lYxbbPK0MN9EkCprPPHcstrxj42fpd8NqTRZTvcZdRylsxcAAAD/&#10;/wMAUEsDBBQABgAIAAAAIQAEkLwZ3wAAAAgBAAAPAAAAZHJzL2Rvd25yZXYueG1sTI9LT8MwEITv&#10;SPwHa5G4IGrT9KUQp0KIh8SNhhZxc+MliYjXUewm4d+znOC4M6PZb7Lt5FoxYB8aTxpuZgoEUult&#10;Q5WGt+LxegMiREPWtJ5QwzcG2ObnZ5lJrR/pFYddrASXUEiNhjrGLpUylDU6E2a+Q2Lv0/fORD77&#10;StrejFzuWjlXaiWdaYg/1KbD+xrLr93Jafi4qt5fwvS0H5Nl0j08D8X6YAutLy+mu1sQEaf4F4Zf&#10;fEaHnJmO/kQ2iFbDYrPiJOu8iO3FPFmDOGpYKqVA5pn8PyD/AQAA//8DAFBLAQItABQABgAIAAAA&#10;IQC2gziS/gAAAOEBAAATAAAAAAAAAAAAAAAAAAAAAABbQ29udGVudF9UeXBlc10ueG1sUEsBAi0A&#10;FAAGAAgAAAAhADj9If/WAAAAlAEAAAsAAAAAAAAAAAAAAAAALwEAAF9yZWxzLy5yZWxzUEsBAi0A&#10;FAAGAAgAAAAhAG+d9YCPAgAAkgUAAA4AAAAAAAAAAAAAAAAALgIAAGRycy9lMm9Eb2MueG1sUEsB&#10;Ai0AFAAGAAgAAAAhAASQvBnfAAAACAEAAA8AAAAAAAAAAAAAAAAA6QQAAGRycy9kb3ducmV2Lnht&#10;bFBLBQYAAAAABAAEAPMAAAD1BQAAAAA=&#10;" fillcolor="white [3201]" stroked="f" strokeweight=".5pt">
                <v:textbox>
                  <w:txbxContent>
                    <w:p w:rsidR="00D50D7A" w:rsidRDefault="00D50D7A">
                      <w:r>
                        <w:t xml:space="preserve">The team should review the data that is collected every 2 weeks.  </w:t>
                      </w:r>
                    </w:p>
                    <w:p w:rsidR="00D50D7A" w:rsidRDefault="00D50D7A">
                      <w:r>
                        <w:t>If the data shows improvement in the behavior, there are several strategies that can be used to help maintain the skills.</w:t>
                      </w:r>
                    </w:p>
                    <w:p w:rsidR="00D50D7A" w:rsidRDefault="00D50D7A">
                      <w:r>
                        <w:t>If the behavior is not improving, the team can modify the strategies based on what is working and what is not working.</w:t>
                      </w:r>
                    </w:p>
                    <w:p w:rsidR="00D50D7A" w:rsidRDefault="00D50D7A">
                      <w:r>
                        <w:t>A sample “decision tree”</w:t>
                      </w:r>
                      <w:r w:rsidR="00B0069C">
                        <w:t xml:space="preserve">, available below, </w:t>
                      </w:r>
                      <w:r>
                        <w:t xml:space="preserve">can help the team </w:t>
                      </w:r>
                      <w:r w:rsidR="00B0069C">
                        <w:t>determine next steps.</w:t>
                      </w:r>
                    </w:p>
                    <w:p w:rsidR="00B0069C" w:rsidRDefault="00B0069C">
                      <w:r>
                        <w:t>PTR DECISION TREE (click)</w:t>
                      </w:r>
                    </w:p>
                  </w:txbxContent>
                </v:textbox>
              </v:shape>
            </w:pict>
          </mc:Fallback>
        </mc:AlternateContent>
      </w:r>
      <w:r w:rsidR="00193858" w:rsidRPr="00992EAB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26743" wp14:editId="7EE07936">
                <wp:simplePos x="0" y="0"/>
                <wp:positionH relativeFrom="margin">
                  <wp:posOffset>2764258</wp:posOffset>
                </wp:positionH>
                <wp:positionV relativeFrom="paragraph">
                  <wp:posOffset>26094</wp:posOffset>
                </wp:positionV>
                <wp:extent cx="3567445" cy="2424223"/>
                <wp:effectExtent l="19050" t="19050" r="33020" b="33655"/>
                <wp:wrapNone/>
                <wp:docPr id="17" name="7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445" cy="2424223"/>
                        </a:xfrm>
                        <a:prstGeom prst="star7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55F0" id="7-Point Star 17" o:spid="_x0000_s1026" style="position:absolute;margin-left:217.65pt;margin-top:2.05pt;width:280.9pt;height:190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67445,242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dYngIAALIFAAAOAAAAZHJzL2Uyb0RvYy54bWysVN9P2zAQfp+0/8HyO6QtKWUVKapATJMY&#10;VCsTz8axiSXb59lu0+6v39lJQ8XYHqapUur74e/uPt/d5dXOaLIVPiiwFR2fjigRlkOt7EtFvz/e&#10;nlxQEiKzNdNgRUX3ItCrxccPl62biwk0oGvhCYLYMG9dRZsY3bwoAm+EYeEUnLBolOANiyj6l6L2&#10;rEV0o4vJaHRetOBr54GLEFB70xnpIuNLKXh8kDKISHRFMbeYvz5/n9O3WFyy+YtnrlG8T4P9QxaG&#10;KYtBB6gbFhnZePUblFHcQwAZTzmYAqRUXOQasJrx6E0164Y5kWtBcoIbaAr/D5bfb1eeqBrfbkaJ&#10;ZQbfaHayAmUjWUfmCaqRo9aFObqu3cr3UsBjKngnvUn/WArZZV73A69iFwlH5dn0fFaWU0o42iYl&#10;/iZnCbV4ve58iJ8FGJIOFcWW8bNMKNvehdj5HnxSuABa1bdK6yykbhHX2pMtw3dmnAsby3xdb8xX&#10;qDs99suof3FUY1906ouDGtPJfZeQcnJHQYrEQFdzPsW9Fim0tt+ERP6wykkOOCAc5zLuTA2rRaee&#10;/jFmBkzIEosbsHuA9+oc90z2/umqyI0/XB79LbGO2uFGjgw2DpeNsuDfA9BxiNz5I2VH1KTjM9R7&#10;7C4P3dgFx28VPu8dC3HFPM4ZTiTujviAH6mhrSj0J0oa8D/f0yd/bH+0UtLi3GKv/NgwLyjRXywO&#10;xqdxWaZBz0I5nU1Q8MeW52OL3ZhrwJYZ45ZyPB+Tf9SHo/RgnnDFLFNUNDHLMXZFefQH4Tp2+wSX&#10;FBfLZXbD4XYs3tm14wk8sZq693H3xLzrezzieNzDYcbZ/E2nd77ppoXlJoJUeQxeee35xsWQm7Vf&#10;YmnzHMvZ63XVLn4BAAD//wMAUEsDBBQABgAIAAAAIQB4EXHK4gAAAAkBAAAPAAAAZHJzL2Rvd25y&#10;ZXYueG1sTI9LT8MwEITvSPwHa5G4UaekKUmIUwESCMQBUR6CmxtvHmq8jmK3Dfx6lhPcZjWj2W+K&#10;1WR7scfRd44UzGcRCKTKmY4aBa8vt2cpCB80Gd07QgVf6GFVHh8VOjfuQM+4X4dGcAn5XCtoQxhy&#10;KX3VotV+5gYk9mo3Wh34HBtpRn3gctvL8yhaSqs74g+tHvCmxWq73lkFdeuWi7dt/T59Pt6lTw/f&#10;99fJ8KHU6cl0dQki4BT+wvCLz+hQMtPG7ch40StYxEnMURZzEOxn2QWLjYI4TTKQZSH/Lyh/AAAA&#10;//8DAFBLAQItABQABgAIAAAAIQC2gziS/gAAAOEBAAATAAAAAAAAAAAAAAAAAAAAAABbQ29udGVu&#10;dF9UeXBlc10ueG1sUEsBAi0AFAAGAAgAAAAhADj9If/WAAAAlAEAAAsAAAAAAAAAAAAAAAAALwEA&#10;AF9yZWxzLy5yZWxzUEsBAi0AFAAGAAgAAAAhAJIkh1ieAgAAsgUAAA4AAAAAAAAAAAAAAAAALgIA&#10;AGRycy9lMm9Eb2MueG1sUEsBAi0AFAAGAAgAAAAhAHgRccriAAAACQEAAA8AAAAAAAAAAAAAAAAA&#10;+AQAAGRycy9kb3ducmV2LnhtbFBLBQYAAAAABAAEAPMAAAAHBgAAAAA=&#10;" path="m-9,1559034l549344,1078887,353286,480149r881092,1l1783723,r549344,480150l3214159,480149r-196058,598738l3567454,1559034r-793841,266463l2577549,2424236,1783723,2157770,989896,2424236,793832,1825497,-9,1559034xe" fillcolor="#fff2cc [663]" strokecolor="#1f4d78 [1604]" strokeweight="1pt">
                <v:stroke joinstyle="miter"/>
                <v:path arrowok="t" o:connecttype="custom" o:connectlocs="-9,1559034;549344,1078887;353286,480149;1234378,480150;1783723,0;2333067,480150;3214159,480149;3018101,1078887;3567454,1559034;2773613,1825497;2577549,2424236;1783723,2157770;989896,2424236;793832,1825497;-9,1559034" o:connectangles="0,0,0,0,0,0,0,0,0,0,0,0,0,0,0"/>
                <w10:wrap anchorx="margin"/>
              </v:shape>
            </w:pict>
          </mc:Fallback>
        </mc:AlternateContent>
      </w:r>
    </w:p>
    <w:p w:rsidR="002D0835" w:rsidRDefault="002D0835" w:rsidP="00193858"/>
    <w:p w:rsidR="002D0835" w:rsidRPr="00992EAB" w:rsidRDefault="00193858" w:rsidP="00992EAB">
      <w:pPr>
        <w:pStyle w:val="NoSpacing"/>
        <w:rPr>
          <w:i/>
        </w:rPr>
      </w:pPr>
      <w:r w:rsidRPr="00992EAB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D3505" wp14:editId="0C57D9E9">
                <wp:simplePos x="0" y="0"/>
                <wp:positionH relativeFrom="column">
                  <wp:posOffset>3667863</wp:posOffset>
                </wp:positionH>
                <wp:positionV relativeFrom="paragraph">
                  <wp:posOffset>3869</wp:posOffset>
                </wp:positionV>
                <wp:extent cx="1800225" cy="1286510"/>
                <wp:effectExtent l="0" t="0" r="9525" b="8890"/>
                <wp:wrapThrough wrapText="bothSides">
                  <wp:wrapPolygon edited="0">
                    <wp:start x="0" y="0"/>
                    <wp:lineTo x="0" y="21429"/>
                    <wp:lineTo x="21486" y="21429"/>
                    <wp:lineTo x="21486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286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AB" w:rsidRPr="008608E4" w:rsidRDefault="00992EAB" w:rsidP="00992EA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608E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PTR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PARENT </w:t>
                            </w:r>
                            <w:r w:rsidRPr="008608E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TIP:</w:t>
                            </w:r>
                            <w:r w:rsidRPr="008608E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50D7A">
                              <w:rPr>
                                <w:i/>
                                <w:sz w:val="20"/>
                                <w:szCs w:val="20"/>
                              </w:rPr>
                              <w:t>Behavior improvement does not mean that the team should let go of the plan. The student will move from learning the skill to mastering and maintaining the skill!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3505" id="Text Box 16" o:spid="_x0000_s1028" type="#_x0000_t202" style="position:absolute;margin-left:288.8pt;margin-top:.3pt;width:141.75pt;height:10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kOqwIAANMFAAAOAAAAZHJzL2Uyb0RvYy54bWysVN9v0zAQfkfif7D8zpKWtpRq6VQ2DSGN&#10;bWJDe3YdZ41wfMZ225S/ns9O2pUBD0O8JPbdd78+393pWdtotlHO12QKPjjJOVNGUlmbx4J/vb98&#10;M+XMB2FKocmogu+U52fz169Ot3amhrQiXSrH4MT42dYWfBWCnWWZlyvVCH9CVhkoK3KNCLi6x6x0&#10;Ygvvjc6GeT7JtuRK60gq7yG96JR8nvxXlZLhpqq8CkwXHLmF9HXpu4zfbH4qZo9O2FUt+zTEP2TR&#10;iNog6MHVhQiCrV39m6umlo48VeFEUpNRVdVSpRpQzSB/Vs3dSliVagE53h5o8v/Prbze3DpWl3i7&#10;CWdGNHije9UG9oFaBhH42Vo/A+zOAhhayIHdyz2Esey2ck38oyAGPZjeHdiN3mQ0mub5cDjmTEI3&#10;GE4n40HiP3syt86Hj4oaFg8Fd3i+xKrYXPmAVADdQ2I0T7ouL2ut0yW2jDrXjm0EHltIqUwYJXO9&#10;bj5T2cnRNHn/7BCjOToxcuvECJGaL3pKAX8Jog3bFnzydpwnx4Zi9C4xbWIWKvVcn21krmMoncJO&#10;q4jR5ouqwHki6q+pJ46RTUJHVIVQLzHs8U9ZvcS4qwMWKTKZcDBuakMuVX/gqaOw/LZPuerwoO+o&#10;7ngM7bJNzTbcN9CSyh36ylE3md7KyxpvfyV8uBUOo4hWwnoJN/hUmkA+9SfOVuR+/Eke8ZgQaDnb&#10;YrQL7r+vhVOc6U8Gs/N+MBrFXZAuo/G7IS7uWLM81ph1c05oqAEWmZXpGPFB74+Vo+YBW2gRo0Il&#10;jETsgof98Tx0CwdbTKrFIoEw/VaEK3NnZXQdWY6dfd8+CGf79g+YnGvaLwExezYFHTZaGlqsA1V1&#10;GpHIc8dqzz82R2rkfsvF1XR8T6inXTz/CQAA//8DAFBLAwQUAAYACAAAACEARowO5t4AAAAIAQAA&#10;DwAAAGRycy9kb3ducmV2LnhtbEyPzU7DMBCE70i8g7VI3KjjoCZRyKbiR1x6o+XA0XG2SURsh9ht&#10;wtuznOAy0mpGM99Wu9WO4kJzGLxDUJsEBDnj28F1CO/H17sCRIjatXr0jhC+KcCuvr6qdNn6xb3R&#10;5RA7wSUulBqhj3EqpQymJ6vDxk/k2Dv52erI59zJdtYLl9tRpkmSSasHxwu9nui5J/N5OFuEly+/&#10;96tp0n1h1Ic6PW2X/Dgh3t6sjw8gIq3xLwy/+IwONTM1/uzaIEaEbZ5nHEVgZbvIlALRIKTJfQqy&#10;ruT/B+ofAAAA//8DAFBLAQItABQABgAIAAAAIQC2gziS/gAAAOEBAAATAAAAAAAAAAAAAAAAAAAA&#10;AABbQ29udGVudF9UeXBlc10ueG1sUEsBAi0AFAAGAAgAAAAhADj9If/WAAAAlAEAAAsAAAAAAAAA&#10;AAAAAAAALwEAAF9yZWxzLy5yZWxzUEsBAi0AFAAGAAgAAAAhAN0hGQ6rAgAA0wUAAA4AAAAAAAAA&#10;AAAAAAAALgIAAGRycy9lMm9Eb2MueG1sUEsBAi0AFAAGAAgAAAAhAEaMDubeAAAACAEAAA8AAAAA&#10;AAAAAAAAAAAABQUAAGRycy9kb3ducmV2LnhtbFBLBQYAAAAABAAEAPMAAAAQBgAAAAA=&#10;" fillcolor="#fff2cc [663]" stroked="f" strokeweight=".5pt">
                <v:textbox>
                  <w:txbxContent>
                    <w:p w:rsidR="00992EAB" w:rsidRPr="008608E4" w:rsidRDefault="00992EAB" w:rsidP="00992EAB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8608E4">
                        <w:rPr>
                          <w:b/>
                          <w:i/>
                          <w:sz w:val="20"/>
                          <w:szCs w:val="20"/>
                        </w:rPr>
                        <w:t xml:space="preserve">PTR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PARENT </w:t>
                      </w:r>
                      <w:r w:rsidRPr="008608E4">
                        <w:rPr>
                          <w:b/>
                          <w:i/>
                          <w:sz w:val="20"/>
                          <w:szCs w:val="20"/>
                        </w:rPr>
                        <w:t>TIP:</w:t>
                      </w:r>
                      <w:r w:rsidRPr="008608E4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D50D7A">
                        <w:rPr>
                          <w:i/>
                          <w:sz w:val="20"/>
                          <w:szCs w:val="20"/>
                        </w:rPr>
                        <w:t>Behavior improvement does not mean that the team should let go of the plan. The student will move from learning the skill to mastering and maintaining the skill!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D0835">
        <w:tab/>
      </w:r>
      <w:r w:rsidR="002D0835">
        <w:tab/>
      </w:r>
    </w:p>
    <w:p w:rsidR="00992EAB" w:rsidRPr="00992EAB" w:rsidRDefault="00992EAB" w:rsidP="00193858">
      <w:pPr>
        <w:pStyle w:val="NoSpacing"/>
        <w:rPr>
          <w:i/>
        </w:rPr>
      </w:pPr>
      <w:r w:rsidRPr="00992EAB">
        <w:rPr>
          <w:i/>
        </w:rPr>
        <w:tab/>
      </w:r>
    </w:p>
    <w:p w:rsidR="00992EAB" w:rsidRDefault="00992EAB" w:rsidP="00992EAB">
      <w:pPr>
        <w:ind w:left="540"/>
      </w:pPr>
    </w:p>
    <w:p w:rsidR="0061499A" w:rsidRDefault="002D0835" w:rsidP="00992EAB">
      <w:pPr>
        <w:ind w:left="540"/>
      </w:pPr>
      <w:r>
        <w:tab/>
      </w:r>
    </w:p>
    <w:p w:rsidR="00992EAB" w:rsidRDefault="00992EAB" w:rsidP="0061499A">
      <w:pPr>
        <w:ind w:left="540"/>
      </w:pPr>
    </w:p>
    <w:p w:rsidR="00992EAB" w:rsidRDefault="00992EAB" w:rsidP="0061499A">
      <w:pPr>
        <w:ind w:left="540"/>
      </w:pPr>
    </w:p>
    <w:p w:rsidR="00992EAB" w:rsidRDefault="00992EAB" w:rsidP="0061499A">
      <w:pPr>
        <w:ind w:left="540"/>
      </w:pPr>
    </w:p>
    <w:p w:rsidR="00992EAB" w:rsidRDefault="00992EAB" w:rsidP="0061499A">
      <w:pPr>
        <w:ind w:left="540"/>
      </w:pPr>
    </w:p>
    <w:p w:rsidR="00992EAB" w:rsidRDefault="00992EAB" w:rsidP="0061499A">
      <w:pPr>
        <w:ind w:left="540"/>
      </w:pPr>
    </w:p>
    <w:p w:rsidR="00B0069C" w:rsidRDefault="00B0069C" w:rsidP="00B0069C"/>
    <w:p w:rsidR="00193858" w:rsidRDefault="00D50D7A" w:rsidP="00193858">
      <w:pPr>
        <w:ind w:firstLine="720"/>
        <w:rPr>
          <w:i/>
        </w:rPr>
      </w:pPr>
      <w:r>
        <w:t xml:space="preserve">The following form </w:t>
      </w:r>
      <w:r w:rsidR="0061499A">
        <w:t xml:space="preserve">can be used and adapted to </w:t>
      </w:r>
      <w:r w:rsidR="00193858">
        <w:t>achieve the objectives of Step 4:</w:t>
      </w:r>
    </w:p>
    <w:p w:rsidR="0061499A" w:rsidRPr="00C0645D" w:rsidRDefault="00C0645D" w:rsidP="00193858">
      <w:pPr>
        <w:pStyle w:val="ListParagraph"/>
        <w:numPr>
          <w:ilvl w:val="0"/>
          <w:numId w:val="4"/>
        </w:numPr>
      </w:pPr>
      <w:r w:rsidRPr="00193858">
        <w:rPr>
          <w:i/>
        </w:rPr>
        <w:t xml:space="preserve">PTR </w:t>
      </w:r>
      <w:r w:rsidR="00193858" w:rsidRPr="00193858">
        <w:rPr>
          <w:i/>
        </w:rPr>
        <w:t>Self-Evaluation: Social Validity</w:t>
      </w:r>
      <w:r w:rsidR="0061499A" w:rsidRPr="00193858">
        <w:rPr>
          <w:i/>
        </w:rPr>
        <w:t xml:space="preserve">  (link to PBS)</w:t>
      </w:r>
    </w:p>
    <w:p w:rsidR="00193858" w:rsidRDefault="00193858" w:rsidP="00C0645D">
      <w:pPr>
        <w:ind w:left="540"/>
      </w:pPr>
    </w:p>
    <w:p w:rsidR="00193858" w:rsidRDefault="00193858" w:rsidP="00C0645D">
      <w:pPr>
        <w:ind w:left="540"/>
      </w:pPr>
    </w:p>
    <w:p w:rsidR="00193858" w:rsidRDefault="00193858" w:rsidP="00C0645D">
      <w:pPr>
        <w:ind w:left="540"/>
      </w:pPr>
    </w:p>
    <w:p w:rsidR="009E64CA" w:rsidRDefault="0061499A" w:rsidP="00C0645D">
      <w:pPr>
        <w:ind w:left="540"/>
      </w:pPr>
      <w:r w:rsidRPr="00F942E3">
        <w:t>**An in-depth guide to implementing the PTR process is provided in a manual entitled Prevent, Teach, Reinforce:  The School Based Model of Individualized Positive Behavior Support and can be purchased through Amazon.</w:t>
      </w:r>
    </w:p>
    <w:sectPr w:rsidR="009E6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00" w:rsidRDefault="00C44C00" w:rsidP="0061499A">
      <w:pPr>
        <w:spacing w:after="0" w:line="240" w:lineRule="auto"/>
      </w:pPr>
      <w:r>
        <w:separator/>
      </w:r>
    </w:p>
  </w:endnote>
  <w:endnote w:type="continuationSeparator" w:id="0">
    <w:p w:rsidR="00C44C00" w:rsidRDefault="00C44C00" w:rsidP="0061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00" w:rsidRDefault="00C44C00" w:rsidP="0061499A">
      <w:pPr>
        <w:spacing w:after="0" w:line="240" w:lineRule="auto"/>
      </w:pPr>
      <w:r>
        <w:separator/>
      </w:r>
    </w:p>
  </w:footnote>
  <w:footnote w:type="continuationSeparator" w:id="0">
    <w:p w:rsidR="00C44C00" w:rsidRDefault="00C44C00" w:rsidP="0061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B4914"/>
    <w:multiLevelType w:val="hybridMultilevel"/>
    <w:tmpl w:val="9B348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2D1D67"/>
    <w:multiLevelType w:val="hybridMultilevel"/>
    <w:tmpl w:val="6B4E1E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8904E1C"/>
    <w:multiLevelType w:val="hybridMultilevel"/>
    <w:tmpl w:val="7C543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CC933FD"/>
    <w:multiLevelType w:val="hybridMultilevel"/>
    <w:tmpl w:val="829E83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9A"/>
    <w:rsid w:val="000F2184"/>
    <w:rsid w:val="00193858"/>
    <w:rsid w:val="001F157E"/>
    <w:rsid w:val="002D0835"/>
    <w:rsid w:val="002F3106"/>
    <w:rsid w:val="003B6B43"/>
    <w:rsid w:val="0061499A"/>
    <w:rsid w:val="00940C9C"/>
    <w:rsid w:val="00991D07"/>
    <w:rsid w:val="00992EAB"/>
    <w:rsid w:val="009D2446"/>
    <w:rsid w:val="009E64CA"/>
    <w:rsid w:val="00AB77E2"/>
    <w:rsid w:val="00B0069C"/>
    <w:rsid w:val="00C0645D"/>
    <w:rsid w:val="00C44C00"/>
    <w:rsid w:val="00D077FB"/>
    <w:rsid w:val="00D5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3B6C1-5DBA-478D-A3F4-F367382B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99A"/>
    <w:pPr>
      <w:ind w:left="720"/>
      <w:contextualSpacing/>
    </w:pPr>
  </w:style>
  <w:style w:type="paragraph" w:styleId="NoSpacing">
    <w:name w:val="No Spacing"/>
    <w:uiPriority w:val="1"/>
    <w:qFormat/>
    <w:rsid w:val="0061499A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149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49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499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6</cp:revision>
  <cp:lastPrinted>2015-02-19T18:27:00Z</cp:lastPrinted>
  <dcterms:created xsi:type="dcterms:W3CDTF">2015-02-19T18:37:00Z</dcterms:created>
  <dcterms:modified xsi:type="dcterms:W3CDTF">2015-02-23T19:47:00Z</dcterms:modified>
</cp:coreProperties>
</file>