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7A" w:rsidRPr="002619B9" w:rsidRDefault="00F657E7" w:rsidP="00F657E7">
      <w:pPr>
        <w:spacing w:after="0"/>
        <w:jc w:val="center"/>
        <w:rPr>
          <w:rFonts w:asciiTheme="majorHAnsi" w:hAnsiTheme="majorHAnsi"/>
          <w:b/>
          <w:color w:val="403152" w:themeColor="accent4" w:themeShade="80"/>
          <w:sz w:val="36"/>
        </w:rPr>
      </w:pPr>
      <w:r w:rsidRPr="002619B9">
        <w:rPr>
          <w:rFonts w:asciiTheme="majorHAnsi" w:hAnsiTheme="majorHAnsi"/>
          <w:b/>
          <w:color w:val="403152" w:themeColor="accent4" w:themeShade="80"/>
          <w:sz w:val="36"/>
        </w:rPr>
        <w:t>SCSS Online Module Series</w:t>
      </w:r>
      <w:r w:rsidR="00514C35" w:rsidRPr="002619B9">
        <w:rPr>
          <w:rFonts w:asciiTheme="majorHAnsi" w:hAnsiTheme="majorHAnsi"/>
          <w:b/>
          <w:color w:val="403152" w:themeColor="accent4" w:themeShade="80"/>
          <w:sz w:val="36"/>
        </w:rPr>
        <w:t xml:space="preserve">: </w:t>
      </w:r>
      <w:r w:rsidR="007B4C15">
        <w:rPr>
          <w:rFonts w:asciiTheme="majorHAnsi" w:hAnsiTheme="majorHAnsi"/>
          <w:b/>
          <w:color w:val="403152" w:themeColor="accent4" w:themeShade="80"/>
          <w:sz w:val="36"/>
        </w:rPr>
        <w:t>Promoting Positive Relationships</w:t>
      </w:r>
    </w:p>
    <w:p w:rsidR="00514C35" w:rsidRPr="00514C35" w:rsidRDefault="00514C35" w:rsidP="00F657E7">
      <w:pPr>
        <w:spacing w:after="0"/>
        <w:jc w:val="center"/>
        <w:rPr>
          <w:rFonts w:asciiTheme="majorHAnsi" w:hAnsiTheme="majorHAnsi"/>
          <w:color w:val="5F497A" w:themeColor="accent4" w:themeShade="BF"/>
          <w:sz w:val="24"/>
        </w:rPr>
      </w:pPr>
      <w:r w:rsidRPr="00514C35">
        <w:rPr>
          <w:rFonts w:asciiTheme="majorHAnsi" w:hAnsiTheme="majorHAnsi"/>
          <w:color w:val="5F497A" w:themeColor="accent4" w:themeShade="BF"/>
          <w:sz w:val="24"/>
        </w:rPr>
        <w:t>Supported as part of the School Climate and Student Success Grant (SCSS)</w:t>
      </w:r>
    </w:p>
    <w:p w:rsidR="00514C35" w:rsidRPr="00514C35" w:rsidRDefault="00514C35" w:rsidP="00514C35">
      <w:pPr>
        <w:spacing w:after="0"/>
        <w:rPr>
          <w:rFonts w:asciiTheme="majorHAnsi" w:hAnsiTheme="majorHAnsi"/>
          <w:color w:val="5F497A" w:themeColor="accent4" w:themeShade="BF"/>
          <w:sz w:val="28"/>
        </w:rPr>
      </w:pPr>
    </w:p>
    <w:p w:rsidR="00514C35" w:rsidRPr="002619B9" w:rsidRDefault="00514C35" w:rsidP="00514C35">
      <w:pPr>
        <w:spacing w:after="0"/>
        <w:rPr>
          <w:rFonts w:asciiTheme="majorHAnsi" w:hAnsiTheme="majorHAnsi"/>
          <w:b/>
          <w:color w:val="403152" w:themeColor="accent4" w:themeShade="80"/>
          <w:sz w:val="24"/>
        </w:rPr>
      </w:pPr>
      <w:r w:rsidRPr="002619B9">
        <w:rPr>
          <w:rFonts w:asciiTheme="majorHAnsi" w:hAnsiTheme="majorHAnsi"/>
          <w:b/>
          <w:color w:val="403152" w:themeColor="accent4" w:themeShade="80"/>
          <w:sz w:val="24"/>
        </w:rPr>
        <w:t>Goal of the Series</w:t>
      </w:r>
    </w:p>
    <w:p w:rsidR="00514C35" w:rsidRPr="00B301BF" w:rsidRDefault="00514C35" w:rsidP="00514C3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color w:val="5F497A" w:themeColor="accent4" w:themeShade="BF"/>
          <w:sz w:val="24"/>
        </w:rPr>
      </w:pPr>
      <w:r w:rsidRPr="00B301BF">
        <w:rPr>
          <w:rFonts w:asciiTheme="majorHAnsi" w:hAnsiTheme="majorHAnsi"/>
          <w:color w:val="5F497A" w:themeColor="accent4" w:themeShade="BF"/>
          <w:sz w:val="24"/>
        </w:rPr>
        <w:t>To provide information to schools that can lead to improvements in school climate and behavioral outcomes</w:t>
      </w:r>
      <w:r w:rsidR="007B4C15">
        <w:rPr>
          <w:rFonts w:asciiTheme="majorHAnsi" w:hAnsiTheme="majorHAnsi"/>
          <w:color w:val="5F497A" w:themeColor="accent4" w:themeShade="BF"/>
          <w:sz w:val="24"/>
        </w:rPr>
        <w:t xml:space="preserve"> for students. </w:t>
      </w:r>
    </w:p>
    <w:p w:rsidR="00514C35" w:rsidRPr="00B301BF" w:rsidRDefault="00514C35" w:rsidP="00514C35">
      <w:pPr>
        <w:spacing w:after="0"/>
        <w:rPr>
          <w:rFonts w:asciiTheme="majorHAnsi" w:hAnsiTheme="majorHAnsi"/>
          <w:b/>
          <w:color w:val="5F497A" w:themeColor="accent4" w:themeShade="BF"/>
          <w:sz w:val="24"/>
        </w:rPr>
      </w:pPr>
    </w:p>
    <w:p w:rsidR="00514C35" w:rsidRPr="002619B9" w:rsidRDefault="007B4C15" w:rsidP="00514C35">
      <w:pPr>
        <w:spacing w:after="0"/>
        <w:rPr>
          <w:rFonts w:asciiTheme="majorHAnsi" w:hAnsiTheme="majorHAnsi"/>
          <w:b/>
          <w:color w:val="403152" w:themeColor="accent4" w:themeShade="80"/>
          <w:sz w:val="24"/>
        </w:rPr>
      </w:pPr>
      <w:r>
        <w:rPr>
          <w:rFonts w:asciiTheme="majorHAnsi" w:hAnsiTheme="majorHAnsi"/>
          <w:b/>
          <w:color w:val="403152" w:themeColor="accent4" w:themeShade="80"/>
          <w:sz w:val="24"/>
        </w:rPr>
        <w:t>Relationship</w:t>
      </w:r>
      <w:r w:rsidR="00B301BF" w:rsidRPr="002619B9">
        <w:rPr>
          <w:rFonts w:asciiTheme="majorHAnsi" w:hAnsiTheme="majorHAnsi"/>
          <w:b/>
          <w:color w:val="403152" w:themeColor="accent4" w:themeShade="80"/>
          <w:sz w:val="24"/>
        </w:rPr>
        <w:t xml:space="preserve"> Modules Specifics</w:t>
      </w:r>
    </w:p>
    <w:p w:rsidR="00514C35" w:rsidRPr="00B301BF" w:rsidRDefault="00513239" w:rsidP="00514C3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color w:val="5F497A" w:themeColor="accent4" w:themeShade="BF"/>
          <w:sz w:val="24"/>
        </w:rPr>
      </w:pPr>
      <w:r>
        <w:rPr>
          <w:rFonts w:asciiTheme="majorHAnsi" w:hAnsiTheme="majorHAnsi"/>
          <w:color w:val="5F497A" w:themeColor="accent4" w:themeShade="BF"/>
          <w:sz w:val="24"/>
        </w:rPr>
        <w:t xml:space="preserve">Modules </w:t>
      </w:r>
      <w:r w:rsidR="00514C35" w:rsidRPr="00B301BF">
        <w:rPr>
          <w:rFonts w:asciiTheme="majorHAnsi" w:hAnsiTheme="majorHAnsi"/>
          <w:color w:val="5F497A" w:themeColor="accent4" w:themeShade="BF"/>
          <w:sz w:val="24"/>
        </w:rPr>
        <w:t>presented in the form of approximately hour-long PowerPoint sessions</w:t>
      </w:r>
      <w:r w:rsidR="007B4C15">
        <w:rPr>
          <w:rFonts w:asciiTheme="majorHAnsi" w:hAnsiTheme="majorHAnsi"/>
          <w:color w:val="5F497A" w:themeColor="accent4" w:themeShade="BF"/>
          <w:sz w:val="24"/>
        </w:rPr>
        <w:t>.</w:t>
      </w:r>
    </w:p>
    <w:p w:rsidR="00514C35" w:rsidRPr="00B301BF" w:rsidRDefault="007B4C15" w:rsidP="00514C3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color w:val="5F497A" w:themeColor="accent4" w:themeShade="BF"/>
          <w:sz w:val="24"/>
        </w:rPr>
      </w:pPr>
      <w:r>
        <w:rPr>
          <w:rFonts w:asciiTheme="majorHAnsi" w:hAnsiTheme="majorHAnsi"/>
          <w:color w:val="5F497A" w:themeColor="accent4" w:themeShade="BF"/>
          <w:sz w:val="24"/>
        </w:rPr>
        <w:t>Two relationship-focused</w:t>
      </w:r>
      <w:r w:rsidR="00514C35" w:rsidRPr="00B301BF">
        <w:rPr>
          <w:rFonts w:asciiTheme="majorHAnsi" w:hAnsiTheme="majorHAnsi"/>
          <w:color w:val="5F497A" w:themeColor="accent4" w:themeShade="BF"/>
          <w:sz w:val="24"/>
        </w:rPr>
        <w:t xml:space="preserve"> modules:</w:t>
      </w:r>
    </w:p>
    <w:p w:rsidR="00514C35" w:rsidRPr="00B301BF" w:rsidRDefault="00514C35" w:rsidP="00514C35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color w:val="5F497A" w:themeColor="accent4" w:themeShade="BF"/>
          <w:sz w:val="24"/>
        </w:rPr>
      </w:pPr>
      <w:r w:rsidRPr="00B301BF">
        <w:rPr>
          <w:rFonts w:asciiTheme="majorHAnsi" w:hAnsiTheme="majorHAnsi"/>
          <w:color w:val="5F497A" w:themeColor="accent4" w:themeShade="BF"/>
          <w:sz w:val="24"/>
        </w:rPr>
        <w:t>Student-student relationships</w:t>
      </w:r>
    </w:p>
    <w:p w:rsidR="00514C35" w:rsidRPr="00B301BF" w:rsidRDefault="00514C35" w:rsidP="00514C35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color w:val="5F497A" w:themeColor="accent4" w:themeShade="BF"/>
          <w:sz w:val="24"/>
        </w:rPr>
      </w:pPr>
      <w:r w:rsidRPr="00B301BF">
        <w:rPr>
          <w:rFonts w:asciiTheme="majorHAnsi" w:hAnsiTheme="majorHAnsi"/>
          <w:color w:val="5F497A" w:themeColor="accent4" w:themeShade="BF"/>
          <w:sz w:val="24"/>
        </w:rPr>
        <w:t>Teacher-student relationships</w:t>
      </w:r>
    </w:p>
    <w:p w:rsidR="00514C35" w:rsidRPr="00B301BF" w:rsidRDefault="00B301BF" w:rsidP="00B301BF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color w:val="5F497A" w:themeColor="accent4" w:themeShade="BF"/>
          <w:sz w:val="24"/>
        </w:rPr>
      </w:pPr>
      <w:r w:rsidRPr="00B301BF">
        <w:rPr>
          <w:rFonts w:asciiTheme="majorHAnsi" w:hAnsiTheme="majorHAnsi"/>
          <w:color w:val="5F497A" w:themeColor="accent4" w:themeShade="BF"/>
          <w:sz w:val="24"/>
        </w:rPr>
        <w:t xml:space="preserve">The presence of both positive student-student and teacher-student relationships in schools </w:t>
      </w:r>
      <w:r w:rsidR="00513239">
        <w:rPr>
          <w:rFonts w:asciiTheme="majorHAnsi" w:hAnsiTheme="majorHAnsi"/>
          <w:color w:val="5F497A" w:themeColor="accent4" w:themeShade="BF"/>
          <w:sz w:val="24"/>
        </w:rPr>
        <w:t>are</w:t>
      </w:r>
      <w:r w:rsidR="007B4C15">
        <w:rPr>
          <w:rFonts w:asciiTheme="majorHAnsi" w:hAnsiTheme="majorHAnsi"/>
          <w:color w:val="5F497A" w:themeColor="accent4" w:themeShade="BF"/>
          <w:sz w:val="24"/>
        </w:rPr>
        <w:t xml:space="preserve"> </w:t>
      </w:r>
      <w:r w:rsidRPr="00B301BF">
        <w:rPr>
          <w:rFonts w:asciiTheme="majorHAnsi" w:hAnsiTheme="majorHAnsi"/>
          <w:color w:val="5F497A" w:themeColor="accent4" w:themeShade="BF"/>
          <w:sz w:val="24"/>
        </w:rPr>
        <w:t>shown to lead to a multitude of positive academic and social-emotional outcomes for individual students as well as for classrooms and schools as a whole</w:t>
      </w:r>
      <w:r w:rsidR="007B4C15">
        <w:rPr>
          <w:rFonts w:asciiTheme="majorHAnsi" w:hAnsiTheme="majorHAnsi"/>
          <w:color w:val="5F497A" w:themeColor="accent4" w:themeShade="BF"/>
          <w:sz w:val="24"/>
        </w:rPr>
        <w:t>.</w:t>
      </w:r>
    </w:p>
    <w:p w:rsidR="00B301BF" w:rsidRPr="00B301BF" w:rsidRDefault="00B301BF" w:rsidP="00B301BF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color w:val="5F497A" w:themeColor="accent4" w:themeShade="BF"/>
          <w:sz w:val="24"/>
        </w:rPr>
      </w:pPr>
      <w:r w:rsidRPr="00B301BF">
        <w:rPr>
          <w:rFonts w:asciiTheme="majorHAnsi" w:hAnsiTheme="majorHAnsi"/>
          <w:color w:val="5F497A" w:themeColor="accent4" w:themeShade="BF"/>
          <w:sz w:val="24"/>
        </w:rPr>
        <w:t>The two relationships modules will provide educators with:</w:t>
      </w:r>
    </w:p>
    <w:p w:rsidR="00B301BF" w:rsidRPr="00B301BF" w:rsidRDefault="00B301BF" w:rsidP="00B301BF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color w:val="5F497A" w:themeColor="accent4" w:themeShade="BF"/>
          <w:sz w:val="24"/>
        </w:rPr>
      </w:pPr>
      <w:r w:rsidRPr="00B301BF">
        <w:rPr>
          <w:rFonts w:asciiTheme="majorHAnsi" w:hAnsiTheme="majorHAnsi"/>
          <w:color w:val="5F497A" w:themeColor="accent4" w:themeShade="BF"/>
          <w:sz w:val="24"/>
        </w:rPr>
        <w:t>An overview of what student-student and teacher-student relationships are, why they are important, and the factors that contribute to both positive and negative relationships</w:t>
      </w:r>
      <w:r w:rsidR="007B4C15">
        <w:rPr>
          <w:rFonts w:asciiTheme="majorHAnsi" w:hAnsiTheme="majorHAnsi"/>
          <w:color w:val="5F497A" w:themeColor="accent4" w:themeShade="BF"/>
          <w:sz w:val="24"/>
        </w:rPr>
        <w:t>;</w:t>
      </w:r>
    </w:p>
    <w:p w:rsidR="00B301BF" w:rsidRPr="00B301BF" w:rsidRDefault="00B301BF" w:rsidP="00B301BF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color w:val="5F497A" w:themeColor="accent4" w:themeShade="BF"/>
          <w:sz w:val="24"/>
        </w:rPr>
      </w:pPr>
      <w:r w:rsidRPr="00B301BF">
        <w:rPr>
          <w:rFonts w:asciiTheme="majorHAnsi" w:hAnsiTheme="majorHAnsi"/>
          <w:color w:val="5F497A" w:themeColor="accent4" w:themeShade="BF"/>
          <w:sz w:val="24"/>
        </w:rPr>
        <w:t>Recommended research-based strategies to improve these types of relationships</w:t>
      </w:r>
      <w:r w:rsidR="007B4C15">
        <w:rPr>
          <w:rFonts w:asciiTheme="majorHAnsi" w:hAnsiTheme="majorHAnsi"/>
          <w:color w:val="5F497A" w:themeColor="accent4" w:themeShade="BF"/>
          <w:sz w:val="24"/>
        </w:rPr>
        <w:t>;</w:t>
      </w:r>
    </w:p>
    <w:p w:rsidR="00B301BF" w:rsidRPr="00B301BF" w:rsidRDefault="00B301BF" w:rsidP="00B301BF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color w:val="5F497A" w:themeColor="accent4" w:themeShade="BF"/>
          <w:sz w:val="24"/>
        </w:rPr>
      </w:pPr>
      <w:r w:rsidRPr="00B301BF">
        <w:rPr>
          <w:rFonts w:asciiTheme="majorHAnsi" w:hAnsiTheme="majorHAnsi"/>
          <w:color w:val="5F497A" w:themeColor="accent4" w:themeShade="BF"/>
          <w:sz w:val="24"/>
        </w:rPr>
        <w:t>Resources and tools (available to download) to support the development of positive relationships</w:t>
      </w:r>
      <w:r w:rsidR="007B4C15">
        <w:rPr>
          <w:rFonts w:asciiTheme="majorHAnsi" w:hAnsiTheme="majorHAnsi"/>
          <w:color w:val="5F497A" w:themeColor="accent4" w:themeShade="BF"/>
          <w:sz w:val="24"/>
        </w:rPr>
        <w:t>; and</w:t>
      </w:r>
    </w:p>
    <w:p w:rsidR="00B301BF" w:rsidRDefault="00B301BF" w:rsidP="00B301BF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color w:val="5F497A" w:themeColor="accent4" w:themeShade="BF"/>
          <w:sz w:val="24"/>
        </w:rPr>
      </w:pPr>
      <w:r w:rsidRPr="00B301BF">
        <w:rPr>
          <w:rFonts w:asciiTheme="majorHAnsi" w:hAnsiTheme="majorHAnsi"/>
          <w:color w:val="5F497A" w:themeColor="accent4" w:themeShade="BF"/>
          <w:sz w:val="24"/>
        </w:rPr>
        <w:t xml:space="preserve">Research-based module narratives (that serve as the basis for the PowerPoint presentations) that focus on each type of relationship in </w:t>
      </w:r>
      <w:r w:rsidR="007B4C15" w:rsidRPr="00B301BF">
        <w:rPr>
          <w:rFonts w:asciiTheme="majorHAnsi" w:hAnsiTheme="majorHAnsi"/>
          <w:color w:val="5F497A" w:themeColor="accent4" w:themeShade="BF"/>
          <w:sz w:val="24"/>
        </w:rPr>
        <w:t>detail</w:t>
      </w:r>
      <w:r w:rsidR="007B4C15">
        <w:rPr>
          <w:rFonts w:asciiTheme="majorHAnsi" w:hAnsiTheme="majorHAnsi"/>
          <w:color w:val="5F497A" w:themeColor="accent4" w:themeShade="BF"/>
          <w:sz w:val="24"/>
        </w:rPr>
        <w:t>.</w:t>
      </w:r>
    </w:p>
    <w:p w:rsidR="00B301BF" w:rsidRDefault="00B301BF" w:rsidP="00B301BF">
      <w:pPr>
        <w:spacing w:after="0"/>
        <w:rPr>
          <w:rFonts w:asciiTheme="majorHAnsi" w:hAnsiTheme="majorHAnsi"/>
          <w:b/>
          <w:color w:val="5F497A" w:themeColor="accent4" w:themeShade="BF"/>
          <w:sz w:val="24"/>
        </w:rPr>
      </w:pPr>
    </w:p>
    <w:p w:rsidR="00B301BF" w:rsidRPr="002619B9" w:rsidRDefault="00B301BF" w:rsidP="00B301BF">
      <w:pPr>
        <w:spacing w:after="0"/>
        <w:rPr>
          <w:rFonts w:asciiTheme="majorHAnsi" w:hAnsiTheme="majorHAnsi"/>
          <w:b/>
          <w:color w:val="403152" w:themeColor="accent4" w:themeShade="80"/>
          <w:sz w:val="24"/>
        </w:rPr>
      </w:pPr>
      <w:r w:rsidRPr="002619B9">
        <w:rPr>
          <w:rFonts w:asciiTheme="majorHAnsi" w:hAnsiTheme="majorHAnsi"/>
          <w:b/>
          <w:color w:val="403152" w:themeColor="accent4" w:themeShade="80"/>
          <w:sz w:val="24"/>
        </w:rPr>
        <w:t>Potential Uses</w:t>
      </w:r>
    </w:p>
    <w:p w:rsidR="00B301BF" w:rsidRDefault="00B301BF" w:rsidP="00B301B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color w:val="5F497A" w:themeColor="accent4" w:themeShade="BF"/>
          <w:sz w:val="24"/>
        </w:rPr>
      </w:pPr>
      <w:r>
        <w:rPr>
          <w:rFonts w:asciiTheme="majorHAnsi" w:hAnsiTheme="majorHAnsi"/>
          <w:color w:val="5F497A" w:themeColor="accent4" w:themeShade="BF"/>
          <w:sz w:val="24"/>
        </w:rPr>
        <w:t>In house professional development</w:t>
      </w:r>
    </w:p>
    <w:p w:rsidR="00B301BF" w:rsidRDefault="00B301BF" w:rsidP="00B301B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color w:val="5F497A" w:themeColor="accent4" w:themeShade="BF"/>
          <w:sz w:val="24"/>
        </w:rPr>
      </w:pPr>
      <w:r>
        <w:rPr>
          <w:rFonts w:asciiTheme="majorHAnsi" w:hAnsiTheme="majorHAnsi"/>
          <w:color w:val="5F497A" w:themeColor="accent4" w:themeShade="BF"/>
          <w:sz w:val="24"/>
        </w:rPr>
        <w:t>Materials can be accessed for use as: a whole staff, in professional learning communities, leadership teams, and individuals</w:t>
      </w:r>
      <w:r w:rsidR="007B4C15">
        <w:rPr>
          <w:rFonts w:asciiTheme="majorHAnsi" w:hAnsiTheme="majorHAnsi"/>
          <w:color w:val="5F497A" w:themeColor="accent4" w:themeShade="BF"/>
          <w:sz w:val="24"/>
        </w:rPr>
        <w:t>.</w:t>
      </w:r>
    </w:p>
    <w:p w:rsidR="00B301BF" w:rsidRDefault="00B301BF" w:rsidP="00B301BF">
      <w:pPr>
        <w:spacing w:after="0"/>
        <w:rPr>
          <w:rFonts w:asciiTheme="majorHAnsi" w:hAnsiTheme="majorHAnsi"/>
          <w:b/>
          <w:color w:val="5F497A" w:themeColor="accent4" w:themeShade="BF"/>
          <w:sz w:val="24"/>
        </w:rPr>
      </w:pPr>
    </w:p>
    <w:p w:rsidR="00B301BF" w:rsidRPr="002619B9" w:rsidRDefault="00B301BF" w:rsidP="00B301BF">
      <w:pPr>
        <w:spacing w:after="0"/>
        <w:rPr>
          <w:rFonts w:asciiTheme="majorHAnsi" w:hAnsiTheme="majorHAnsi"/>
          <w:b/>
          <w:color w:val="403152" w:themeColor="accent4" w:themeShade="80"/>
          <w:sz w:val="24"/>
        </w:rPr>
      </w:pPr>
      <w:r w:rsidRPr="002619B9">
        <w:rPr>
          <w:rFonts w:asciiTheme="majorHAnsi" w:hAnsiTheme="majorHAnsi"/>
          <w:b/>
          <w:color w:val="403152" w:themeColor="accent4" w:themeShade="80"/>
          <w:sz w:val="24"/>
        </w:rPr>
        <w:t>What’s Available Online?</w:t>
      </w:r>
    </w:p>
    <w:p w:rsidR="00B301BF" w:rsidRPr="00B301BF" w:rsidRDefault="00B301BF" w:rsidP="00B301B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color w:val="5F497A" w:themeColor="accent4" w:themeShade="BF"/>
          <w:sz w:val="24"/>
        </w:rPr>
      </w:pPr>
      <w:r>
        <w:rPr>
          <w:rFonts w:asciiTheme="majorHAnsi" w:hAnsiTheme="majorHAnsi"/>
          <w:color w:val="5F497A" w:themeColor="accent4" w:themeShade="BF"/>
          <w:sz w:val="24"/>
        </w:rPr>
        <w:t>Module presentations (with audio</w:t>
      </w:r>
      <w:r w:rsidR="007B4C15">
        <w:rPr>
          <w:rFonts w:asciiTheme="majorHAnsi" w:hAnsiTheme="majorHAnsi"/>
          <w:color w:val="5F497A" w:themeColor="accent4" w:themeShade="BF"/>
          <w:sz w:val="24"/>
        </w:rPr>
        <w:t xml:space="preserve"> narrative</w:t>
      </w:r>
      <w:r>
        <w:rPr>
          <w:rFonts w:asciiTheme="majorHAnsi" w:hAnsiTheme="majorHAnsi"/>
          <w:color w:val="5F497A" w:themeColor="accent4" w:themeShade="BF"/>
          <w:sz w:val="24"/>
        </w:rPr>
        <w:t>)</w:t>
      </w:r>
    </w:p>
    <w:p w:rsidR="00B301BF" w:rsidRPr="00B301BF" w:rsidRDefault="00B301BF" w:rsidP="00B301BF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b/>
          <w:color w:val="5F497A" w:themeColor="accent4" w:themeShade="BF"/>
          <w:sz w:val="24"/>
        </w:rPr>
      </w:pPr>
      <w:r>
        <w:rPr>
          <w:rFonts w:asciiTheme="majorHAnsi" w:hAnsiTheme="majorHAnsi"/>
          <w:color w:val="5F497A" w:themeColor="accent4" w:themeShade="BF"/>
          <w:sz w:val="24"/>
        </w:rPr>
        <w:t>Slide narratives for the PowerPoints</w:t>
      </w:r>
    </w:p>
    <w:p w:rsidR="00B301BF" w:rsidRPr="00B301BF" w:rsidRDefault="00B301BF" w:rsidP="00B301BF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b/>
          <w:color w:val="5F497A" w:themeColor="accent4" w:themeShade="BF"/>
          <w:sz w:val="24"/>
        </w:rPr>
      </w:pPr>
      <w:r>
        <w:rPr>
          <w:rFonts w:asciiTheme="majorHAnsi" w:hAnsiTheme="majorHAnsi"/>
          <w:color w:val="5F497A" w:themeColor="accent4" w:themeShade="BF"/>
          <w:sz w:val="24"/>
        </w:rPr>
        <w:t>Handout versions for note-taking</w:t>
      </w:r>
    </w:p>
    <w:p w:rsidR="00B301BF" w:rsidRPr="00B301BF" w:rsidRDefault="00B301BF" w:rsidP="00B301B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color w:val="5F497A" w:themeColor="accent4" w:themeShade="BF"/>
          <w:sz w:val="24"/>
        </w:rPr>
      </w:pPr>
      <w:r>
        <w:rPr>
          <w:rFonts w:asciiTheme="majorHAnsi" w:hAnsiTheme="majorHAnsi"/>
          <w:color w:val="5F497A" w:themeColor="accent4" w:themeShade="BF"/>
          <w:sz w:val="24"/>
        </w:rPr>
        <w:t>Module research narratives</w:t>
      </w:r>
    </w:p>
    <w:p w:rsidR="00B301BF" w:rsidRPr="00B301BF" w:rsidRDefault="00B301BF" w:rsidP="00B301B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color w:val="5F497A" w:themeColor="accent4" w:themeShade="BF"/>
          <w:sz w:val="24"/>
        </w:rPr>
      </w:pPr>
      <w:r>
        <w:rPr>
          <w:rFonts w:asciiTheme="majorHAnsi" w:hAnsiTheme="majorHAnsi"/>
          <w:color w:val="5F497A" w:themeColor="accent4" w:themeShade="BF"/>
          <w:sz w:val="24"/>
        </w:rPr>
        <w:t>Links to resources that are referenced throughout the presentations</w:t>
      </w:r>
    </w:p>
    <w:p w:rsidR="00B301BF" w:rsidRPr="002619B9" w:rsidRDefault="00B301BF" w:rsidP="00B301BF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b/>
          <w:color w:val="5F497A" w:themeColor="accent4" w:themeShade="BF"/>
          <w:sz w:val="24"/>
        </w:rPr>
      </w:pPr>
      <w:r>
        <w:rPr>
          <w:rFonts w:asciiTheme="majorHAnsi" w:hAnsiTheme="majorHAnsi"/>
          <w:color w:val="5F497A" w:themeColor="accent4" w:themeShade="BF"/>
          <w:sz w:val="24"/>
        </w:rPr>
        <w:t>E.g., sample forms and worksheets, informational sheets and guides, useful tools, etc.</w:t>
      </w:r>
    </w:p>
    <w:p w:rsidR="002619B9" w:rsidRDefault="002619B9" w:rsidP="002619B9">
      <w:pPr>
        <w:spacing w:after="0"/>
        <w:rPr>
          <w:rFonts w:asciiTheme="majorHAnsi" w:hAnsiTheme="majorHAnsi"/>
          <w:b/>
          <w:color w:val="5F497A" w:themeColor="accent4" w:themeShade="BF"/>
          <w:sz w:val="24"/>
        </w:rPr>
      </w:pPr>
    </w:p>
    <w:p w:rsidR="002619B9" w:rsidRPr="002619B9" w:rsidRDefault="002619B9" w:rsidP="002619B9">
      <w:pPr>
        <w:spacing w:after="0"/>
        <w:rPr>
          <w:rFonts w:asciiTheme="majorHAnsi" w:hAnsiTheme="majorHAnsi"/>
          <w:b/>
          <w:color w:val="403152" w:themeColor="accent4" w:themeShade="80"/>
          <w:sz w:val="24"/>
        </w:rPr>
      </w:pPr>
      <w:r w:rsidRPr="002619B9">
        <w:rPr>
          <w:rFonts w:asciiTheme="majorHAnsi" w:hAnsiTheme="majorHAnsi"/>
          <w:b/>
          <w:color w:val="403152" w:themeColor="accent4" w:themeShade="80"/>
          <w:sz w:val="24"/>
        </w:rPr>
        <w:t>How to Access the Modules</w:t>
      </w:r>
    </w:p>
    <w:p w:rsidR="002619B9" w:rsidRPr="002619B9" w:rsidRDefault="002619B9" w:rsidP="002619B9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b/>
          <w:color w:val="5F497A" w:themeColor="accent4" w:themeShade="BF"/>
          <w:sz w:val="24"/>
        </w:rPr>
      </w:pPr>
      <w:r>
        <w:rPr>
          <w:rFonts w:asciiTheme="majorHAnsi" w:hAnsiTheme="majorHAnsi"/>
          <w:color w:val="5F497A" w:themeColor="accent4" w:themeShade="BF"/>
          <w:sz w:val="24"/>
        </w:rPr>
        <w:t xml:space="preserve">Delawarepbs.org </w:t>
      </w:r>
      <w:r w:rsidRPr="002619B9">
        <w:rPr>
          <w:rFonts w:asciiTheme="majorHAnsi" w:hAnsiTheme="majorHAnsi"/>
          <w:color w:val="5F497A" w:themeColor="accent4" w:themeShade="BF"/>
          <w:sz w:val="24"/>
        </w:rPr>
        <w:sym w:font="Wingdings" w:char="F0E0"/>
      </w:r>
      <w:r>
        <w:rPr>
          <w:rFonts w:asciiTheme="majorHAnsi" w:hAnsiTheme="majorHAnsi"/>
          <w:color w:val="5F497A" w:themeColor="accent4" w:themeShade="BF"/>
          <w:sz w:val="24"/>
        </w:rPr>
        <w:t xml:space="preserve"> SCSS modules</w:t>
      </w:r>
    </w:p>
    <w:p w:rsidR="002619B9" w:rsidRPr="002619B9" w:rsidRDefault="002619B9" w:rsidP="002619B9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color w:val="5F497A" w:themeColor="accent4" w:themeShade="BF"/>
          <w:sz w:val="24"/>
        </w:rPr>
      </w:pPr>
      <w:r w:rsidRPr="002619B9">
        <w:rPr>
          <w:rFonts w:asciiTheme="majorHAnsi" w:hAnsiTheme="majorHAnsi"/>
          <w:color w:val="5F497A" w:themeColor="accent4" w:themeShade="BF"/>
          <w:sz w:val="24"/>
        </w:rPr>
        <w:t>http://wordpress.oet.udel.edu/pbs/scss-modules/student-student-relationships/</w:t>
      </w:r>
    </w:p>
    <w:p w:rsidR="00514C35" w:rsidRPr="0074565F" w:rsidRDefault="002619B9" w:rsidP="00514C35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color w:val="5F497A" w:themeColor="accent4" w:themeShade="BF"/>
          <w:sz w:val="24"/>
        </w:rPr>
      </w:pPr>
      <w:r w:rsidRPr="002619B9">
        <w:rPr>
          <w:rFonts w:asciiTheme="majorHAnsi" w:hAnsiTheme="majorHAnsi"/>
          <w:color w:val="5F497A" w:themeColor="accent4" w:themeShade="BF"/>
          <w:sz w:val="24"/>
        </w:rPr>
        <w:t>http://wordpress.oet.udel.edu/</w:t>
      </w:r>
      <w:bookmarkStart w:id="0" w:name="_GoBack"/>
      <w:bookmarkEnd w:id="0"/>
      <w:r w:rsidRPr="002619B9">
        <w:rPr>
          <w:rFonts w:asciiTheme="majorHAnsi" w:hAnsiTheme="majorHAnsi"/>
          <w:color w:val="5F497A" w:themeColor="accent4" w:themeShade="BF"/>
          <w:sz w:val="24"/>
        </w:rPr>
        <w:t>pbs/scss-modules/teacher-student-relationships/</w:t>
      </w:r>
    </w:p>
    <w:sectPr w:rsidR="00514C35" w:rsidRPr="0074565F" w:rsidSect="00B301BF">
      <w:footerReference w:type="default" r:id="rId7"/>
      <w:pgSz w:w="12240" w:h="15840"/>
      <w:pgMar w:top="720" w:right="720" w:bottom="720" w:left="720" w:header="720" w:footer="720" w:gutter="0"/>
      <w:pgBorders w:offsetFrom="page">
        <w:top w:val="wave" w:sz="6" w:space="24" w:color="5F497A" w:themeColor="accent4" w:themeShade="BF"/>
        <w:left w:val="wave" w:sz="6" w:space="24" w:color="5F497A" w:themeColor="accent4" w:themeShade="BF"/>
        <w:bottom w:val="wave" w:sz="6" w:space="24" w:color="5F497A" w:themeColor="accent4" w:themeShade="BF"/>
        <w:right w:val="wave" w:sz="6" w:space="24" w:color="5F497A" w:themeColor="accent4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65F" w:rsidRDefault="0074565F" w:rsidP="0074565F">
      <w:pPr>
        <w:spacing w:after="0" w:line="240" w:lineRule="auto"/>
      </w:pPr>
      <w:r>
        <w:separator/>
      </w:r>
    </w:p>
  </w:endnote>
  <w:endnote w:type="continuationSeparator" w:id="0">
    <w:p w:rsidR="0074565F" w:rsidRDefault="0074565F" w:rsidP="0074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5F" w:rsidRPr="00097680" w:rsidRDefault="0074565F" w:rsidP="00097680">
    <w:pPr>
      <w:pStyle w:val="Footer"/>
      <w:jc w:val="center"/>
      <w:rPr>
        <w:color w:val="403152" w:themeColor="accent4" w:themeShade="80"/>
        <w:sz w:val="20"/>
      </w:rPr>
    </w:pPr>
    <w:r w:rsidRPr="00097680">
      <w:rPr>
        <w:rFonts w:ascii="Times New Roman" w:hAnsi="Times New Roman"/>
        <w:noProof/>
        <w:sz w:val="20"/>
      </w:rPr>
      <w:drawing>
        <wp:inline distT="0" distB="0" distL="0" distR="0" wp14:anchorId="1361DB3D" wp14:editId="2C2467D6">
          <wp:extent cx="495300" cy="457200"/>
          <wp:effectExtent l="0" t="0" r="0" b="0"/>
          <wp:docPr id="1" name="Picture 1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7680">
      <w:rPr>
        <w:rFonts w:ascii="Times New Roman" w:hAnsi="Times New Roman"/>
        <w:color w:val="000000" w:themeColor="text1"/>
        <w:sz w:val="20"/>
      </w:rPr>
      <w:t>DE-PBS Project: School Climate and Student Success Grant</w:t>
    </w:r>
    <w:r w:rsidR="00097680" w:rsidRPr="00097680">
      <w:rPr>
        <w:rFonts w:ascii="Times New Roman" w:hAnsi="Times New Roman"/>
        <w:noProof/>
        <w:sz w:val="20"/>
      </w:rPr>
      <w:drawing>
        <wp:inline distT="0" distB="0" distL="0" distR="0" wp14:anchorId="38D3B5CD" wp14:editId="2CF252F0">
          <wp:extent cx="495300" cy="457200"/>
          <wp:effectExtent l="0" t="0" r="0" b="0"/>
          <wp:docPr id="2" name="Picture 2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65F" w:rsidRDefault="0074565F" w:rsidP="0074565F">
      <w:pPr>
        <w:spacing w:after="0" w:line="240" w:lineRule="auto"/>
      </w:pPr>
      <w:r>
        <w:separator/>
      </w:r>
    </w:p>
  </w:footnote>
  <w:footnote w:type="continuationSeparator" w:id="0">
    <w:p w:rsidR="0074565F" w:rsidRDefault="0074565F" w:rsidP="00745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114"/>
    <w:multiLevelType w:val="hybridMultilevel"/>
    <w:tmpl w:val="04D6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534C6"/>
    <w:multiLevelType w:val="hybridMultilevel"/>
    <w:tmpl w:val="AA5C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7843"/>
    <w:multiLevelType w:val="hybridMultilevel"/>
    <w:tmpl w:val="ADD2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24E75"/>
    <w:multiLevelType w:val="hybridMultilevel"/>
    <w:tmpl w:val="645C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E7"/>
    <w:rsid w:val="00097680"/>
    <w:rsid w:val="002619B9"/>
    <w:rsid w:val="004B24E7"/>
    <w:rsid w:val="004C0AEF"/>
    <w:rsid w:val="00513239"/>
    <w:rsid w:val="00514C35"/>
    <w:rsid w:val="0074565F"/>
    <w:rsid w:val="007B4C15"/>
    <w:rsid w:val="00B301BF"/>
    <w:rsid w:val="00D74C76"/>
    <w:rsid w:val="00F657E7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9661"/>
  <w15:docId w15:val="{9FA71BFF-D72C-4798-80E4-42EEA417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65F"/>
  </w:style>
  <w:style w:type="paragraph" w:styleId="Footer">
    <w:name w:val="footer"/>
    <w:basedOn w:val="Normal"/>
    <w:link w:val="FooterChar"/>
    <w:uiPriority w:val="99"/>
    <w:unhideWhenUsed/>
    <w:rsid w:val="0074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65F"/>
  </w:style>
  <w:style w:type="paragraph" w:styleId="BalloonText">
    <w:name w:val="Balloon Text"/>
    <w:basedOn w:val="Normal"/>
    <w:link w:val="BalloonTextChar"/>
    <w:uiPriority w:val="99"/>
    <w:semiHidden/>
    <w:unhideWhenUsed/>
    <w:rsid w:val="0074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Harris</dc:creator>
  <cp:lastModifiedBy>Hearn, Sarah</cp:lastModifiedBy>
  <cp:revision>5</cp:revision>
  <dcterms:created xsi:type="dcterms:W3CDTF">2017-03-01T16:45:00Z</dcterms:created>
  <dcterms:modified xsi:type="dcterms:W3CDTF">2017-03-01T17:26:00Z</dcterms:modified>
</cp:coreProperties>
</file>