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C8345" w14:textId="77777777" w:rsidR="00FA16D1" w:rsidRDefault="00FA16D1" w:rsidP="00FA16D1">
      <w:pPr>
        <w:jc w:val="center"/>
        <w:rPr>
          <w:rFonts w:ascii="Tw Cen MT" w:hAnsi="Tw Cen MT"/>
          <w:sz w:val="24"/>
          <w:szCs w:val="24"/>
        </w:rPr>
      </w:pPr>
    </w:p>
    <w:p w14:paraId="3164B087" w14:textId="77777777" w:rsidR="00FA16D1" w:rsidRPr="00643943" w:rsidRDefault="00FA16D1" w:rsidP="00FA16D1">
      <w:pPr>
        <w:jc w:val="center"/>
        <w:rPr>
          <w:rFonts w:ascii="Tw Cen MT" w:hAnsi="Tw Cen MT"/>
          <w:sz w:val="24"/>
          <w:szCs w:val="24"/>
        </w:rPr>
      </w:pPr>
    </w:p>
    <w:p w14:paraId="7ED5094D" w14:textId="77777777" w:rsidR="00FA16D1" w:rsidRPr="00643943" w:rsidRDefault="00FA16D1" w:rsidP="00FA16D1">
      <w:pPr>
        <w:jc w:val="center"/>
        <w:rPr>
          <w:rFonts w:ascii="Tw Cen MT" w:hAnsi="Tw Cen MT"/>
          <w:sz w:val="24"/>
          <w:szCs w:val="24"/>
        </w:rPr>
      </w:pPr>
    </w:p>
    <w:p w14:paraId="4DD2BC25" w14:textId="77777777" w:rsidR="00FA16D1" w:rsidRPr="00643943" w:rsidRDefault="00FA16D1" w:rsidP="00FA16D1">
      <w:pPr>
        <w:pStyle w:val="ListParagraph"/>
        <w:rPr>
          <w:rFonts w:ascii="Tw Cen MT" w:hAnsi="Tw Cen MT"/>
          <w:sz w:val="24"/>
          <w:szCs w:val="24"/>
        </w:rPr>
      </w:pPr>
    </w:p>
    <w:p w14:paraId="2888A3F2" w14:textId="77777777" w:rsidR="00FA16D1" w:rsidRDefault="00FA16D1" w:rsidP="00FA16D1">
      <w:pPr>
        <w:spacing w:after="0"/>
        <w:jc w:val="center"/>
        <w:rPr>
          <w:rFonts w:ascii="Times New Roman" w:hAnsi="Times New Roman" w:cs="Times New Roman"/>
          <w:b/>
          <w:sz w:val="24"/>
          <w:szCs w:val="24"/>
        </w:rPr>
      </w:pPr>
    </w:p>
    <w:p w14:paraId="1D063FDA" w14:textId="77777777" w:rsidR="00FA16D1" w:rsidRDefault="00FA16D1" w:rsidP="00FA16D1">
      <w:pPr>
        <w:spacing w:after="0"/>
        <w:jc w:val="center"/>
        <w:rPr>
          <w:rFonts w:ascii="Times New Roman" w:hAnsi="Times New Roman" w:cs="Times New Roman"/>
          <w:b/>
          <w:sz w:val="24"/>
          <w:szCs w:val="24"/>
        </w:rPr>
      </w:pPr>
    </w:p>
    <w:p w14:paraId="13CC45DF" w14:textId="77777777" w:rsidR="00FA16D1" w:rsidRDefault="00FA16D1" w:rsidP="00FA16D1">
      <w:pPr>
        <w:spacing w:after="0"/>
        <w:jc w:val="center"/>
        <w:rPr>
          <w:rFonts w:ascii="Times New Roman" w:hAnsi="Times New Roman" w:cs="Times New Roman"/>
          <w:b/>
          <w:sz w:val="24"/>
          <w:szCs w:val="24"/>
        </w:rPr>
      </w:pPr>
      <w:r w:rsidRPr="00643943">
        <w:rPr>
          <w:rFonts w:ascii="Tw Cen MT" w:hAnsi="Tw Cen MT"/>
          <w:noProof/>
          <w:sz w:val="24"/>
          <w:szCs w:val="24"/>
        </w:rPr>
        <mc:AlternateContent>
          <mc:Choice Requires="wps">
            <w:drawing>
              <wp:anchor distT="0" distB="0" distL="114300" distR="114300" simplePos="0" relativeHeight="251658240" behindDoc="0" locked="0" layoutInCell="1" allowOverlap="1" wp14:anchorId="38F6BF0A" wp14:editId="6D0BC6F6">
                <wp:simplePos x="0" y="0"/>
                <wp:positionH relativeFrom="column">
                  <wp:posOffset>19050</wp:posOffset>
                </wp:positionH>
                <wp:positionV relativeFrom="paragraph">
                  <wp:posOffset>196215</wp:posOffset>
                </wp:positionV>
                <wp:extent cx="6048375" cy="100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009650"/>
                        </a:xfrm>
                        <a:prstGeom prst="rect">
                          <a:avLst/>
                        </a:prstGeom>
                        <a:solidFill>
                          <a:schemeClr val="accent5">
                            <a:lumMod val="20000"/>
                            <a:lumOff val="80000"/>
                          </a:schemeClr>
                        </a:solidFill>
                        <a:ln>
                          <a:solidFill>
                            <a:schemeClr val="tx2"/>
                          </a:solidFill>
                          <a:headEnd/>
                          <a:tailEnd/>
                        </a:ln>
                      </wps:spPr>
                      <wps:style>
                        <a:lnRef idx="2">
                          <a:schemeClr val="accent2"/>
                        </a:lnRef>
                        <a:fillRef idx="1">
                          <a:schemeClr val="lt1"/>
                        </a:fillRef>
                        <a:effectRef idx="0">
                          <a:schemeClr val="accent2"/>
                        </a:effectRef>
                        <a:fontRef idx="minor">
                          <a:schemeClr val="dk1"/>
                        </a:fontRef>
                      </wps:style>
                      <wps:txbx>
                        <w:txbxContent>
                          <w:p w14:paraId="570E6245" w14:textId="77777777" w:rsidR="00332C37" w:rsidRDefault="00332C37" w:rsidP="00FA16D1">
                            <w:pPr>
                              <w:jc w:val="center"/>
                              <w:rPr>
                                <w:rFonts w:ascii="Tw Cen MT" w:hAnsi="Tw Cen MT"/>
                                <w:b/>
                                <w:color w:val="1F497D" w:themeColor="text2"/>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w Cen MT" w:hAnsi="Tw Cen MT"/>
                                <w:b/>
                                <w:color w:val="1F497D" w:themeColor="text2"/>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Bullying Victimization</w:t>
                            </w:r>
                          </w:p>
                          <w:p w14:paraId="5DDCD039" w14:textId="77777777" w:rsidR="00332C37" w:rsidRPr="00804633" w:rsidRDefault="00332C37" w:rsidP="00FA16D1">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r w:rsidRPr="009F79B2">
                              <w:rPr>
                                <w:rFonts w:ascii="Tw Cen MT" w:hAnsi="Tw Cen MT"/>
                                <w:b/>
                                <w:color w:val="1F497D" w:themeColor="text2"/>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Research and Recommended Interventions</w:t>
                            </w:r>
                            <w: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br/>
                            </w:r>
                          </w:p>
                          <w:p w14:paraId="7B2D0EC5" w14:textId="77777777" w:rsidR="00332C37" w:rsidRPr="00804633" w:rsidRDefault="00332C37" w:rsidP="00FA16D1">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6BF0A" id="_x0000_t202" coordsize="21600,21600" o:spt="202" path="m,l,21600r21600,l21600,xe">
                <v:stroke joinstyle="miter"/>
                <v:path gradientshapeok="t" o:connecttype="rect"/>
              </v:shapetype>
              <v:shape id="Text Box 2" o:spid="_x0000_s1026" type="#_x0000_t202" style="position:absolute;left:0;text-align:left;margin-left:1.5pt;margin-top:15.45pt;width:476.2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hefQIAAGMFAAAOAAAAZHJzL2Uyb0RvYy54bWysVNtu2zAMfR+wfxD0vtpJkzY14hRdug4D&#10;ugvW7gMUWY6FyqInKbGzrx9FO166DSgw7EWQKPKQPDzS8rqrDdsr5zXYnE/OUs6UlVBou835t8e7&#10;NwvOfBC2EAasyvlBeX69ev1q2TaZmkIFplCOIYj1WdvkvAqhyZLEy0rVwp9BoyxeluBqEfDotknh&#10;RIvotUmmaXqRtOCKxoFU3qP1tr/kK8IvSyXD57L0KjCTc6wt0Opo3cQ1WS1FtnWiqbQcyhD/UEUt&#10;tMWkI9StCILtnP4DqtbSgYcynEmoEyhLLRX1gN1M0t+6eahEo6gXJMc3I03+/8HKT/svjuki5+fp&#10;JWdW1DikR9UF9hY6No38tI3P0O2hQcfQoRnnTL365h7kk2cW1pWwW3XjHLSVEgXWN4mRyUloj+Mj&#10;yKb9CAWmEbsABNSVro7kIR0M0XFOh3E2sRSJxot0tji/nHMm8W6SplcXc5peIrJjeON8eK+gZnGT&#10;c4fDJ3ixv/chliOyo0vM5sHo4k4bQ4coOLU2ju0FSkVIqWyYU7jZ1Vhvb0fJpYNo0IzS6s2LoxlT&#10;kHQjEiV8lsTYl/KGjiiPMKfVRVLf2YLEGoQ2/R69IiKxHIkdKA4Ho2IeY7+qEkeL5E2pkbGy0x6P&#10;+cg7hpXIyBg4DPo5OSb00x19Y5iixzYGpi9nHCMoK9gwBtfagvsbQPE0Zu79j933PUe5hW7TDaLd&#10;QHFAuTnoXz3+UripwP3grMUXn3P/fSec4sx8sCjZq8lsFr8IOszml1M8uNObzemNsBKhch4467fr&#10;QN9KbMbCDUq71CS6WFRfyVAsvmSSxvDrxK/i9Exev/7G1U8AAAD//wMAUEsDBBQABgAIAAAAIQC1&#10;8OrR4AAAAAgBAAAPAAAAZHJzL2Rvd25yZXYueG1sTI9BT8JAEIXvJvyHzZB4k62YKq3dEmLURPGg&#10;QDwv3aEtdGdrdynVX+9w0tPk5b28+V42H2wjeux87UjB9SQCgVQ4U1OpYLN+upqB8EGT0Y0jVPCN&#10;Hub56CLTqXEn+sB+FUrBJeRTraAKoU2l9EWFVvuJa5HY27nO6sCyK6Xp9InLbSOnUXQrra6JP1S6&#10;xYcKi8PqaBXsntf7H7N5ccvXxdtn3d8d3Nf7o1KX42FxDyLgEP7CcMZndMiZaeuOZLxoFNzwknA+&#10;CQi2kziOQWw5N0sSkHkm/w/IfwEAAP//AwBQSwECLQAUAAYACAAAACEAtoM4kv4AAADhAQAAEwAA&#10;AAAAAAAAAAAAAAAAAAAAW0NvbnRlbnRfVHlwZXNdLnhtbFBLAQItABQABgAIAAAAIQA4/SH/1gAA&#10;AJQBAAALAAAAAAAAAAAAAAAAAC8BAABfcmVscy8ucmVsc1BLAQItABQABgAIAAAAIQDerthefQIA&#10;AGMFAAAOAAAAAAAAAAAAAAAAAC4CAABkcnMvZTJvRG9jLnhtbFBLAQItABQABgAIAAAAIQC18OrR&#10;4AAAAAgBAAAPAAAAAAAAAAAAAAAAANcEAABkcnMvZG93bnJldi54bWxQSwUGAAAAAAQABADzAAAA&#10;5AUAAAAA&#10;" fillcolor="#daeef3 [664]" strokecolor="#1f497d [3215]" strokeweight="2pt">
                <v:textbox>
                  <w:txbxContent>
                    <w:p w14:paraId="570E6245" w14:textId="77777777" w:rsidR="00332C37" w:rsidRDefault="00332C37" w:rsidP="00FA16D1">
                      <w:pPr>
                        <w:jc w:val="center"/>
                        <w:rPr>
                          <w:rFonts w:ascii="Tw Cen MT" w:hAnsi="Tw Cen MT"/>
                          <w:b/>
                          <w:color w:val="1F497D" w:themeColor="text2"/>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w Cen MT" w:hAnsi="Tw Cen MT"/>
                          <w:b/>
                          <w:color w:val="1F497D" w:themeColor="text2"/>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Bullying Victimization</w:t>
                      </w:r>
                    </w:p>
                    <w:p w14:paraId="5DDCD039" w14:textId="77777777" w:rsidR="00332C37" w:rsidRPr="00804633" w:rsidRDefault="00332C37" w:rsidP="00FA16D1">
                      <w:pPr>
                        <w:jc w:val="cente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r w:rsidRPr="009F79B2">
                        <w:rPr>
                          <w:rFonts w:ascii="Tw Cen MT" w:hAnsi="Tw Cen MT"/>
                          <w:b/>
                          <w:color w:val="1F497D" w:themeColor="text2"/>
                          <w:sz w:val="4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Research and Recommended Interventions</w:t>
                      </w:r>
                      <w:r>
                        <w:rPr>
                          <w:rFonts w:ascii="Tw Cen MT" w:hAnsi="Tw Cen MT"/>
                          <w:b/>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br/>
                      </w:r>
                    </w:p>
                    <w:p w14:paraId="7B2D0EC5" w14:textId="77777777" w:rsidR="00332C37" w:rsidRPr="00804633" w:rsidRDefault="00332C37" w:rsidP="00FA16D1">
                      <w:pPr>
                        <w:jc w:val="center"/>
                        <w:rPr>
                          <w:b/>
                          <w:sz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2">
                                    <w14:lumMod w14:val="75000"/>
                                  </w14:schemeClr>
                                </w14:gs>
                                <w14:gs w14:pos="52000">
                                  <w14:schemeClr w14:val="tx2">
                                    <w14:lumMod w14:val="90000"/>
                                  </w14:schemeClr>
                                </w14:gs>
                                <w14:gs w14:pos="100000">
                                  <w14:schemeClr w14:val="accent1"/>
                                </w14:gs>
                              </w14:gsLst>
                              <w14:lin w14:ang="5400000" w14:scaled="0"/>
                            </w14:gradFill>
                          </w14:textFill>
                        </w:rPr>
                      </w:pPr>
                    </w:p>
                  </w:txbxContent>
                </v:textbox>
              </v:shape>
            </w:pict>
          </mc:Fallback>
        </mc:AlternateContent>
      </w:r>
    </w:p>
    <w:p w14:paraId="1EA12DEB" w14:textId="77777777" w:rsidR="00FA16D1" w:rsidRDefault="00FA16D1" w:rsidP="00FA16D1">
      <w:pPr>
        <w:spacing w:after="0"/>
        <w:jc w:val="center"/>
        <w:rPr>
          <w:rFonts w:ascii="Times New Roman" w:hAnsi="Times New Roman" w:cs="Times New Roman"/>
          <w:b/>
          <w:sz w:val="24"/>
          <w:szCs w:val="24"/>
        </w:rPr>
      </w:pPr>
    </w:p>
    <w:p w14:paraId="286B42CD" w14:textId="77777777" w:rsidR="00FA16D1" w:rsidRDefault="00FA16D1" w:rsidP="00FA16D1">
      <w:pPr>
        <w:spacing w:after="0"/>
        <w:jc w:val="center"/>
        <w:rPr>
          <w:rFonts w:ascii="Times New Roman" w:hAnsi="Times New Roman" w:cs="Times New Roman"/>
          <w:b/>
          <w:sz w:val="24"/>
          <w:szCs w:val="24"/>
        </w:rPr>
      </w:pPr>
    </w:p>
    <w:p w14:paraId="35EE6F51" w14:textId="77777777" w:rsidR="00FA16D1" w:rsidRDefault="00FA16D1" w:rsidP="00FA16D1">
      <w:pPr>
        <w:spacing w:after="0"/>
        <w:jc w:val="center"/>
        <w:rPr>
          <w:rFonts w:ascii="Times New Roman" w:hAnsi="Times New Roman" w:cs="Times New Roman"/>
          <w:b/>
          <w:sz w:val="24"/>
          <w:szCs w:val="24"/>
        </w:rPr>
      </w:pPr>
    </w:p>
    <w:p w14:paraId="17313CC9" w14:textId="77777777" w:rsidR="00FA16D1" w:rsidRDefault="00FA16D1" w:rsidP="00FA16D1">
      <w:pPr>
        <w:spacing w:after="0"/>
        <w:jc w:val="center"/>
        <w:rPr>
          <w:rFonts w:ascii="Times New Roman" w:hAnsi="Times New Roman" w:cs="Times New Roman"/>
          <w:b/>
          <w:sz w:val="24"/>
          <w:szCs w:val="24"/>
        </w:rPr>
      </w:pPr>
    </w:p>
    <w:p w14:paraId="56F5B400" w14:textId="77777777" w:rsidR="00FA16D1" w:rsidRDefault="00FA16D1" w:rsidP="00FA16D1">
      <w:pPr>
        <w:spacing w:after="0"/>
        <w:jc w:val="center"/>
        <w:rPr>
          <w:rFonts w:ascii="Times New Roman" w:hAnsi="Times New Roman" w:cs="Times New Roman"/>
          <w:b/>
          <w:sz w:val="24"/>
          <w:szCs w:val="24"/>
        </w:rPr>
      </w:pPr>
    </w:p>
    <w:p w14:paraId="2B073AB2" w14:textId="77777777" w:rsidR="00FA16D1" w:rsidRDefault="00FA16D1" w:rsidP="00FA16D1">
      <w:pPr>
        <w:spacing w:after="0"/>
        <w:rPr>
          <w:rFonts w:ascii="Times New Roman" w:hAnsi="Times New Roman" w:cs="Times New Roman"/>
          <w:b/>
          <w:sz w:val="24"/>
          <w:szCs w:val="24"/>
        </w:rPr>
      </w:pPr>
    </w:p>
    <w:p w14:paraId="4F637835" w14:textId="77777777" w:rsidR="00FA16D1" w:rsidRPr="00657DEB" w:rsidRDefault="00FA16D1" w:rsidP="00FA16D1">
      <w:pPr>
        <w:spacing w:after="0"/>
        <w:jc w:val="center"/>
        <w:rPr>
          <w:rFonts w:ascii="Times New Roman" w:hAnsi="Times New Roman" w:cs="Times New Roman"/>
          <w:sz w:val="24"/>
          <w:szCs w:val="24"/>
        </w:rPr>
      </w:pPr>
      <w:r>
        <w:rPr>
          <w:rFonts w:ascii="Times New Roman" w:hAnsi="Times New Roman" w:cs="Times New Roman"/>
          <w:b/>
          <w:sz w:val="24"/>
          <w:szCs w:val="24"/>
        </w:rPr>
        <w:t xml:space="preserve">Lead Authors: </w:t>
      </w:r>
      <w:r>
        <w:rPr>
          <w:rFonts w:ascii="Times New Roman" w:hAnsi="Times New Roman" w:cs="Times New Roman"/>
          <w:sz w:val="24"/>
          <w:szCs w:val="24"/>
        </w:rPr>
        <w:t xml:space="preserve">Dr. George Bear, </w:t>
      </w:r>
      <w:r w:rsidRPr="00657DEB">
        <w:rPr>
          <w:rFonts w:ascii="Times New Roman" w:hAnsi="Times New Roman" w:cs="Times New Roman"/>
          <w:sz w:val="24"/>
          <w:szCs w:val="24"/>
        </w:rPr>
        <w:t>Dr. Lindsey Mantz</w:t>
      </w:r>
      <w:r>
        <w:rPr>
          <w:rFonts w:ascii="Times New Roman" w:hAnsi="Times New Roman" w:cs="Times New Roman"/>
          <w:sz w:val="24"/>
          <w:szCs w:val="24"/>
        </w:rPr>
        <w:t>, and Angela Harris, M.A.</w:t>
      </w:r>
    </w:p>
    <w:p w14:paraId="36077647" w14:textId="77777777" w:rsidR="00FA16D1" w:rsidRDefault="00FA16D1" w:rsidP="00FA16D1">
      <w:pPr>
        <w:spacing w:after="0"/>
        <w:jc w:val="center"/>
        <w:rPr>
          <w:rFonts w:ascii="Times New Roman" w:hAnsi="Times New Roman" w:cs="Times New Roman"/>
          <w:sz w:val="24"/>
          <w:szCs w:val="24"/>
        </w:rPr>
      </w:pPr>
      <w:r>
        <w:rPr>
          <w:rFonts w:ascii="Times New Roman" w:hAnsi="Times New Roman" w:cs="Times New Roman"/>
          <w:sz w:val="24"/>
          <w:szCs w:val="24"/>
        </w:rPr>
        <w:t>University of Delaware &amp; Delaware Positive Behavior Support Project</w:t>
      </w:r>
    </w:p>
    <w:p w14:paraId="57514048" w14:textId="77777777" w:rsidR="00FA16D1" w:rsidRDefault="00FA16D1" w:rsidP="00FA16D1">
      <w:pPr>
        <w:spacing w:after="0"/>
        <w:rPr>
          <w:rFonts w:ascii="Times New Roman" w:hAnsi="Times New Roman" w:cs="Times New Roman"/>
          <w:b/>
          <w:sz w:val="24"/>
          <w:szCs w:val="24"/>
        </w:rPr>
      </w:pPr>
    </w:p>
    <w:p w14:paraId="631BF6BA" w14:textId="77777777" w:rsidR="00FA16D1" w:rsidRPr="001A75B9" w:rsidRDefault="00FA16D1" w:rsidP="00FA16D1">
      <w:pPr>
        <w:spacing w:after="0"/>
        <w:jc w:val="center"/>
        <w:rPr>
          <w:rFonts w:ascii="Times New Roman" w:hAnsi="Times New Roman" w:cs="Times New Roman"/>
          <w:sz w:val="24"/>
          <w:szCs w:val="24"/>
        </w:rPr>
      </w:pPr>
      <w:r>
        <w:rPr>
          <w:rFonts w:ascii="Times New Roman" w:hAnsi="Times New Roman" w:cs="Times New Roman"/>
          <w:b/>
          <w:sz w:val="24"/>
          <w:szCs w:val="24"/>
        </w:rPr>
        <w:t xml:space="preserve">Research Narrative Reviewed by: </w:t>
      </w:r>
      <w:r w:rsidRPr="001A75B9">
        <w:rPr>
          <w:rFonts w:ascii="Times New Roman" w:hAnsi="Times New Roman" w:cs="Times New Roman"/>
          <w:sz w:val="24"/>
          <w:szCs w:val="24"/>
        </w:rPr>
        <w:t>Dr. Michelle Demarary</w:t>
      </w:r>
    </w:p>
    <w:p w14:paraId="42D51EFA" w14:textId="77777777" w:rsidR="00FA16D1" w:rsidRDefault="00FA16D1" w:rsidP="00FA16D1">
      <w:pPr>
        <w:spacing w:after="0"/>
        <w:jc w:val="center"/>
        <w:rPr>
          <w:rFonts w:ascii="Times New Roman" w:hAnsi="Times New Roman" w:cs="Times New Roman"/>
          <w:sz w:val="24"/>
          <w:szCs w:val="24"/>
        </w:rPr>
      </w:pPr>
      <w:r w:rsidRPr="001A75B9">
        <w:rPr>
          <w:rFonts w:ascii="Times New Roman" w:hAnsi="Times New Roman" w:cs="Times New Roman"/>
          <w:sz w:val="24"/>
          <w:szCs w:val="24"/>
        </w:rPr>
        <w:t>Northern Illinois University</w:t>
      </w:r>
    </w:p>
    <w:p w14:paraId="05123BC2" w14:textId="77777777" w:rsidR="00FA16D1" w:rsidRDefault="00FA16D1" w:rsidP="00FA16D1">
      <w:pPr>
        <w:spacing w:after="0"/>
        <w:jc w:val="center"/>
        <w:rPr>
          <w:rFonts w:ascii="Times New Roman" w:hAnsi="Times New Roman" w:cs="Times New Roman"/>
          <w:sz w:val="24"/>
          <w:szCs w:val="24"/>
        </w:rPr>
      </w:pPr>
    </w:p>
    <w:p w14:paraId="278B3A46" w14:textId="77777777" w:rsidR="00FA16D1" w:rsidRDefault="00FA16D1" w:rsidP="00FA16D1">
      <w:pPr>
        <w:spacing w:after="0"/>
        <w:jc w:val="center"/>
        <w:rPr>
          <w:rFonts w:ascii="Times New Roman" w:hAnsi="Times New Roman" w:cs="Times New Roman"/>
          <w:sz w:val="24"/>
          <w:szCs w:val="24"/>
        </w:rPr>
      </w:pPr>
      <w:r>
        <w:rPr>
          <w:rFonts w:ascii="Times New Roman" w:hAnsi="Times New Roman" w:cs="Times New Roman"/>
          <w:b/>
          <w:sz w:val="24"/>
          <w:szCs w:val="24"/>
        </w:rPr>
        <w:t xml:space="preserve">PowerPoint Developed and Reviewed by: </w:t>
      </w:r>
      <w:r>
        <w:rPr>
          <w:rFonts w:ascii="Times New Roman" w:hAnsi="Times New Roman" w:cs="Times New Roman"/>
          <w:sz w:val="24"/>
          <w:szCs w:val="24"/>
        </w:rPr>
        <w:t>Angela Harris, M.A., Sarah Hearn, M.Ed., and Laura Davidson, M.A.</w:t>
      </w:r>
    </w:p>
    <w:p w14:paraId="23475D22" w14:textId="77777777" w:rsidR="00FA16D1" w:rsidRDefault="00FA16D1" w:rsidP="00FA16D1">
      <w:pPr>
        <w:spacing w:after="0"/>
        <w:jc w:val="center"/>
        <w:rPr>
          <w:rFonts w:ascii="Times New Roman" w:hAnsi="Times New Roman" w:cs="Times New Roman"/>
          <w:sz w:val="24"/>
          <w:szCs w:val="24"/>
        </w:rPr>
      </w:pPr>
      <w:r>
        <w:rPr>
          <w:rFonts w:ascii="Times New Roman" w:hAnsi="Times New Roman" w:cs="Times New Roman"/>
          <w:sz w:val="24"/>
          <w:szCs w:val="24"/>
        </w:rPr>
        <w:t>University of Delaware &amp; Delaware Positive Behavior Support Project</w:t>
      </w:r>
    </w:p>
    <w:p w14:paraId="03CCA2B1" w14:textId="77777777" w:rsidR="00FA16D1" w:rsidRDefault="00FA16D1" w:rsidP="00FA16D1">
      <w:pPr>
        <w:spacing w:after="0"/>
        <w:jc w:val="center"/>
        <w:rPr>
          <w:rFonts w:ascii="Times New Roman" w:hAnsi="Times New Roman" w:cs="Times New Roman"/>
          <w:sz w:val="24"/>
          <w:szCs w:val="24"/>
        </w:rPr>
      </w:pPr>
    </w:p>
    <w:p w14:paraId="5C8A22C3" w14:textId="453711B5" w:rsidR="00FA16D1" w:rsidRDefault="00FA16D1" w:rsidP="00FA16D1">
      <w:pPr>
        <w:spacing w:after="0"/>
        <w:jc w:val="center"/>
        <w:rPr>
          <w:rFonts w:ascii="Times New Roman" w:hAnsi="Times New Roman" w:cs="Times New Roman"/>
          <w:sz w:val="24"/>
          <w:szCs w:val="24"/>
        </w:rPr>
      </w:pPr>
      <w:r w:rsidRPr="00755D97">
        <w:rPr>
          <w:rFonts w:ascii="Times New Roman" w:hAnsi="Times New Roman" w:cs="Times New Roman"/>
          <w:b/>
          <w:sz w:val="24"/>
          <w:szCs w:val="24"/>
        </w:rPr>
        <w:t>Audio Recorded by:</w:t>
      </w:r>
      <w:r>
        <w:rPr>
          <w:rFonts w:ascii="Times New Roman" w:hAnsi="Times New Roman" w:cs="Times New Roman"/>
          <w:b/>
          <w:sz w:val="24"/>
          <w:szCs w:val="24"/>
        </w:rPr>
        <w:t xml:space="preserve"> </w:t>
      </w:r>
      <w:r w:rsidR="00755D97">
        <w:rPr>
          <w:rFonts w:ascii="Times New Roman" w:hAnsi="Times New Roman" w:cs="Times New Roman"/>
          <w:sz w:val="24"/>
          <w:szCs w:val="24"/>
        </w:rPr>
        <w:t>Sydney Morales, M.A.</w:t>
      </w:r>
    </w:p>
    <w:p w14:paraId="6CAF35BA" w14:textId="1E10717B" w:rsidR="00755D97" w:rsidRPr="00755D97" w:rsidRDefault="00755D97" w:rsidP="00FA16D1">
      <w:pPr>
        <w:spacing w:after="0"/>
        <w:jc w:val="center"/>
        <w:rPr>
          <w:rFonts w:ascii="Times New Roman" w:hAnsi="Times New Roman" w:cs="Times New Roman"/>
          <w:sz w:val="24"/>
          <w:szCs w:val="24"/>
        </w:rPr>
      </w:pPr>
      <w:r w:rsidRPr="00755D97">
        <w:rPr>
          <w:rFonts w:ascii="Times New Roman" w:hAnsi="Times New Roman" w:cs="Times New Roman"/>
          <w:sz w:val="24"/>
          <w:szCs w:val="24"/>
        </w:rPr>
        <w:t>University of Delaware &amp; Delaware Positive Behavior Support Project</w:t>
      </w:r>
      <w:bookmarkStart w:id="0" w:name="_GoBack"/>
      <w:bookmarkEnd w:id="0"/>
    </w:p>
    <w:p w14:paraId="3A64711A" w14:textId="77777777" w:rsidR="00FA16D1" w:rsidRDefault="00FA16D1" w:rsidP="00FA16D1">
      <w:pPr>
        <w:spacing w:after="0"/>
        <w:jc w:val="center"/>
        <w:rPr>
          <w:rFonts w:ascii="Times New Roman" w:hAnsi="Times New Roman" w:cs="Times New Roman"/>
          <w:b/>
          <w:sz w:val="24"/>
          <w:szCs w:val="24"/>
        </w:rPr>
      </w:pPr>
    </w:p>
    <w:p w14:paraId="3A53B941" w14:textId="77777777" w:rsidR="00FA16D1" w:rsidRPr="00657DEB" w:rsidRDefault="00FA16D1" w:rsidP="00FA16D1">
      <w:pPr>
        <w:spacing w:after="0"/>
        <w:jc w:val="center"/>
        <w:rPr>
          <w:rFonts w:ascii="Times New Roman" w:hAnsi="Times New Roman" w:cs="Times New Roman"/>
          <w:sz w:val="24"/>
          <w:szCs w:val="24"/>
        </w:rPr>
      </w:pPr>
      <w:r>
        <w:rPr>
          <w:rFonts w:ascii="Times New Roman" w:hAnsi="Times New Roman" w:cs="Times New Roman"/>
          <w:b/>
          <w:sz w:val="24"/>
          <w:szCs w:val="24"/>
        </w:rPr>
        <w:t xml:space="preserve">Funding and Support from: </w:t>
      </w:r>
      <w:r w:rsidRPr="00657DEB">
        <w:rPr>
          <w:rFonts w:ascii="Times New Roman" w:hAnsi="Times New Roman" w:cs="Times New Roman"/>
          <w:sz w:val="24"/>
          <w:szCs w:val="24"/>
        </w:rPr>
        <w:t>The Delaware Department of Education through the Delaware Positive Behavior Support Project and the School Climate and Student Success Grant</w:t>
      </w:r>
    </w:p>
    <w:p w14:paraId="50BFFC82" w14:textId="77777777" w:rsidR="00FA16D1" w:rsidRDefault="00FA16D1">
      <w:pPr>
        <w:rPr>
          <w:rFonts w:ascii="Times New Roman" w:hAnsi="Times New Roman" w:cs="Times New Roman"/>
          <w:b/>
          <w:sz w:val="24"/>
          <w:szCs w:val="24"/>
        </w:rPr>
      </w:pPr>
      <w:r>
        <w:rPr>
          <w:rFonts w:ascii="Times New Roman" w:hAnsi="Times New Roman" w:cs="Times New Roman"/>
          <w:b/>
          <w:sz w:val="24"/>
          <w:szCs w:val="24"/>
        </w:rPr>
        <w:br w:type="page"/>
      </w:r>
    </w:p>
    <w:p w14:paraId="35C5BF79" w14:textId="04BC8ED4" w:rsidR="00DA4C34" w:rsidRPr="00822F62" w:rsidRDefault="00DA4C34" w:rsidP="00FA16D1">
      <w:pPr>
        <w:jc w:val="center"/>
        <w:rPr>
          <w:rFonts w:ascii="Times New Roman" w:hAnsi="Times New Roman" w:cs="Times New Roman"/>
          <w:b/>
          <w:sz w:val="24"/>
          <w:szCs w:val="24"/>
        </w:rPr>
      </w:pPr>
      <w:r w:rsidRPr="00822F62">
        <w:rPr>
          <w:rFonts w:ascii="Times New Roman" w:hAnsi="Times New Roman" w:cs="Times New Roman"/>
          <w:b/>
          <w:sz w:val="24"/>
          <w:szCs w:val="24"/>
        </w:rPr>
        <w:lastRenderedPageBreak/>
        <w:t>Bullying Defined</w:t>
      </w:r>
    </w:p>
    <w:p w14:paraId="2307928E" w14:textId="0375A164" w:rsidR="00DA4C34" w:rsidRDefault="00A00F22" w:rsidP="00BB0F1D">
      <w:pPr>
        <w:rPr>
          <w:rFonts w:ascii="Times New Roman" w:hAnsi="Times New Roman" w:cs="Times New Roman"/>
          <w:sz w:val="24"/>
          <w:szCs w:val="24"/>
        </w:rPr>
      </w:pPr>
      <w:r w:rsidRPr="00F100D4">
        <w:rPr>
          <w:rFonts w:ascii="Times New Roman" w:hAnsi="Times New Roman" w:cs="Times New Roman"/>
          <w:sz w:val="24"/>
          <w:szCs w:val="24"/>
        </w:rPr>
        <w:t xml:space="preserve">Bullying is defined as a type of </w:t>
      </w:r>
      <w:r w:rsidR="00D350C4">
        <w:rPr>
          <w:rFonts w:ascii="Times New Roman" w:hAnsi="Times New Roman" w:cs="Times New Roman"/>
          <w:sz w:val="24"/>
          <w:szCs w:val="24"/>
        </w:rPr>
        <w:t xml:space="preserve">intentional </w:t>
      </w:r>
      <w:r w:rsidRPr="00F100D4">
        <w:rPr>
          <w:rFonts w:ascii="Times New Roman" w:hAnsi="Times New Roman" w:cs="Times New Roman"/>
          <w:sz w:val="24"/>
          <w:szCs w:val="24"/>
        </w:rPr>
        <w:t>aggression that aims to harm the victim, is repetitive</w:t>
      </w:r>
      <w:r w:rsidR="00B42A52" w:rsidRPr="00F100D4">
        <w:rPr>
          <w:rFonts w:ascii="Times New Roman" w:hAnsi="Times New Roman" w:cs="Times New Roman"/>
          <w:sz w:val="24"/>
          <w:szCs w:val="24"/>
        </w:rPr>
        <w:t xml:space="preserve"> over time</w:t>
      </w:r>
      <w:r w:rsidRPr="00F100D4">
        <w:rPr>
          <w:rFonts w:ascii="Times New Roman" w:hAnsi="Times New Roman" w:cs="Times New Roman"/>
          <w:sz w:val="24"/>
          <w:szCs w:val="24"/>
        </w:rPr>
        <w:t>, and</w:t>
      </w:r>
      <w:r w:rsidR="00B42A52" w:rsidRPr="00F100D4">
        <w:rPr>
          <w:rFonts w:ascii="Times New Roman" w:hAnsi="Times New Roman" w:cs="Times New Roman"/>
          <w:sz w:val="24"/>
          <w:szCs w:val="24"/>
        </w:rPr>
        <w:t xml:space="preserve"> involves an imbalance of power (i.e.,</w:t>
      </w:r>
      <w:r w:rsidR="000F2D49">
        <w:rPr>
          <w:rFonts w:ascii="Times New Roman" w:hAnsi="Times New Roman" w:cs="Times New Roman"/>
          <w:sz w:val="24"/>
          <w:szCs w:val="24"/>
        </w:rPr>
        <w:t xml:space="preserve"> the </w:t>
      </w:r>
      <w:r w:rsidR="00B42A52" w:rsidRPr="00F100D4">
        <w:rPr>
          <w:rFonts w:ascii="Times New Roman" w:hAnsi="Times New Roman" w:cs="Times New Roman"/>
          <w:sz w:val="24"/>
          <w:szCs w:val="24"/>
        </w:rPr>
        <w:t>bully is</w:t>
      </w:r>
      <w:r w:rsidR="00DC69C4">
        <w:rPr>
          <w:rFonts w:ascii="Times New Roman" w:hAnsi="Times New Roman" w:cs="Times New Roman"/>
          <w:sz w:val="24"/>
          <w:szCs w:val="24"/>
        </w:rPr>
        <w:t xml:space="preserve"> more powerful than the victim).</w:t>
      </w:r>
      <w:r w:rsidR="00DC69C4" w:rsidRPr="00DC69C4">
        <w:rPr>
          <w:rFonts w:ascii="Times New Roman" w:hAnsi="Times New Roman" w:cs="Times New Roman"/>
          <w:sz w:val="24"/>
          <w:szCs w:val="24"/>
          <w:vertAlign w:val="superscript"/>
        </w:rPr>
        <w:t>1</w:t>
      </w:r>
      <w:r w:rsidR="00D350C4">
        <w:rPr>
          <w:rFonts w:ascii="Times New Roman" w:hAnsi="Times New Roman" w:cs="Times New Roman"/>
          <w:sz w:val="24"/>
          <w:szCs w:val="24"/>
        </w:rPr>
        <w:t xml:space="preserve"> </w:t>
      </w:r>
      <w:r w:rsidR="00036CE9">
        <w:rPr>
          <w:rFonts w:ascii="Times New Roman" w:hAnsi="Times New Roman" w:cs="Times New Roman"/>
          <w:sz w:val="24"/>
          <w:szCs w:val="24"/>
        </w:rPr>
        <w:t xml:space="preserve">For Delaware schools, </w:t>
      </w:r>
      <w:r w:rsidR="001E3486">
        <w:rPr>
          <w:rFonts w:ascii="Times New Roman" w:hAnsi="Times New Roman" w:cs="Times New Roman"/>
          <w:sz w:val="24"/>
          <w:szCs w:val="24"/>
        </w:rPr>
        <w:t>Delaware law defines bullying as:</w:t>
      </w:r>
    </w:p>
    <w:p w14:paraId="0F5103EB" w14:textId="5AEA5C2D" w:rsidR="001E3486" w:rsidRPr="00B83EC7" w:rsidRDefault="00886C1A" w:rsidP="001E3486">
      <w:pPr>
        <w:pStyle w:val="ListParagraph"/>
        <w:spacing w:after="0"/>
        <w:rPr>
          <w:rFonts w:ascii="Times New Roman" w:hAnsi="Times New Roman" w:cs="Times New Roman"/>
          <w:sz w:val="24"/>
          <w:szCs w:val="24"/>
        </w:rPr>
      </w:pPr>
      <w:r>
        <w:rPr>
          <w:rFonts w:ascii="Times New Roman" w:hAnsi="Times New Roman" w:cs="Times New Roman"/>
          <w:sz w:val="24"/>
          <w:szCs w:val="24"/>
        </w:rPr>
        <w:t>I</w:t>
      </w:r>
      <w:r w:rsidR="001E3486" w:rsidRPr="00822F62">
        <w:rPr>
          <w:rFonts w:ascii="Times New Roman" w:hAnsi="Times New Roman" w:cs="Times New Roman"/>
          <w:sz w:val="24"/>
          <w:szCs w:val="24"/>
        </w:rPr>
        <w:t>ntentional</w:t>
      </w:r>
      <w:r w:rsidR="001E3486" w:rsidRPr="00B83EC7">
        <w:rPr>
          <w:rFonts w:ascii="Times New Roman" w:hAnsi="Times New Roman" w:cs="Times New Roman"/>
          <w:sz w:val="24"/>
          <w:szCs w:val="24"/>
        </w:rPr>
        <w:t xml:space="preserve"> action</w:t>
      </w:r>
      <w:r w:rsidR="001E3486">
        <w:rPr>
          <w:rFonts w:ascii="Times New Roman" w:hAnsi="Times New Roman" w:cs="Times New Roman"/>
          <w:sz w:val="24"/>
          <w:szCs w:val="24"/>
        </w:rPr>
        <w:t xml:space="preserve">s </w:t>
      </w:r>
      <w:r w:rsidR="001E3486" w:rsidRPr="00B83EC7">
        <w:rPr>
          <w:rFonts w:ascii="Times New Roman" w:hAnsi="Times New Roman" w:cs="Times New Roman"/>
          <w:sz w:val="24"/>
          <w:szCs w:val="24"/>
        </w:rPr>
        <w:t>that occur in physical, verbal, written</w:t>
      </w:r>
      <w:r w:rsidR="001E3486">
        <w:rPr>
          <w:rFonts w:ascii="Times New Roman" w:hAnsi="Times New Roman" w:cs="Times New Roman"/>
          <w:sz w:val="24"/>
          <w:szCs w:val="24"/>
        </w:rPr>
        <w:t>,</w:t>
      </w:r>
      <w:r w:rsidR="001E3486" w:rsidRPr="00B83EC7">
        <w:rPr>
          <w:rFonts w:ascii="Times New Roman" w:hAnsi="Times New Roman" w:cs="Times New Roman"/>
          <w:sz w:val="24"/>
          <w:szCs w:val="24"/>
        </w:rPr>
        <w:t xml:space="preserve"> or electronic</w:t>
      </w:r>
      <w:r w:rsidR="001E3486">
        <w:rPr>
          <w:rFonts w:ascii="Times New Roman" w:hAnsi="Times New Roman" w:cs="Times New Roman"/>
          <w:sz w:val="24"/>
          <w:szCs w:val="24"/>
        </w:rPr>
        <w:t xml:space="preserve"> form t</w:t>
      </w:r>
      <w:r w:rsidR="001E3486" w:rsidRPr="00B83EC7">
        <w:rPr>
          <w:rFonts w:ascii="Times New Roman" w:hAnsi="Times New Roman" w:cs="Times New Roman"/>
          <w:sz w:val="24"/>
          <w:szCs w:val="24"/>
        </w:rPr>
        <w:t>oward</w:t>
      </w:r>
      <w:r w:rsidR="001E3486">
        <w:rPr>
          <w:rFonts w:ascii="Times New Roman" w:hAnsi="Times New Roman" w:cs="Times New Roman"/>
          <w:sz w:val="24"/>
          <w:szCs w:val="24"/>
        </w:rPr>
        <w:t>s a</w:t>
      </w:r>
      <w:r w:rsidR="001E3486" w:rsidRPr="00B83EC7">
        <w:rPr>
          <w:rFonts w:ascii="Times New Roman" w:hAnsi="Times New Roman" w:cs="Times New Roman"/>
          <w:sz w:val="24"/>
          <w:szCs w:val="24"/>
        </w:rPr>
        <w:t xml:space="preserve"> student, school employee</w:t>
      </w:r>
      <w:r w:rsidR="001E3486">
        <w:rPr>
          <w:rFonts w:ascii="Times New Roman" w:hAnsi="Times New Roman" w:cs="Times New Roman"/>
          <w:sz w:val="24"/>
          <w:szCs w:val="24"/>
        </w:rPr>
        <w:t>,</w:t>
      </w:r>
      <w:r w:rsidR="001E3486" w:rsidRPr="00B83EC7">
        <w:rPr>
          <w:rFonts w:ascii="Times New Roman" w:hAnsi="Times New Roman" w:cs="Times New Roman"/>
          <w:sz w:val="24"/>
          <w:szCs w:val="24"/>
        </w:rPr>
        <w:t xml:space="preserve"> or school volunteer</w:t>
      </w:r>
      <w:r w:rsidR="001E3486">
        <w:rPr>
          <w:rFonts w:ascii="Times New Roman" w:hAnsi="Times New Roman" w:cs="Times New Roman"/>
          <w:sz w:val="24"/>
          <w:szCs w:val="24"/>
        </w:rPr>
        <w:t xml:space="preserve"> that:</w:t>
      </w:r>
    </w:p>
    <w:p w14:paraId="32101495" w14:textId="77777777" w:rsidR="001E3486" w:rsidRDefault="001E3486" w:rsidP="001E3486">
      <w:pPr>
        <w:pStyle w:val="ListParagraph"/>
        <w:numPr>
          <w:ilvl w:val="3"/>
          <w:numId w:val="40"/>
        </w:numPr>
        <w:spacing w:after="0"/>
        <w:ind w:left="1530"/>
        <w:rPr>
          <w:rFonts w:ascii="Times New Roman" w:hAnsi="Times New Roman" w:cs="Times New Roman"/>
          <w:sz w:val="24"/>
          <w:szCs w:val="24"/>
        </w:rPr>
      </w:pPr>
      <w:r>
        <w:rPr>
          <w:rFonts w:ascii="Times New Roman" w:hAnsi="Times New Roman" w:cs="Times New Roman"/>
          <w:sz w:val="24"/>
          <w:szCs w:val="24"/>
        </w:rPr>
        <w:t>cause reasonable fear or substantial harm to the victim’s physical or emotional well-being, or damage to property;</w:t>
      </w:r>
    </w:p>
    <w:p w14:paraId="2DF2532D" w14:textId="77777777" w:rsidR="001E3486" w:rsidRDefault="001E3486" w:rsidP="001E3486">
      <w:pPr>
        <w:pStyle w:val="ListParagraph"/>
        <w:numPr>
          <w:ilvl w:val="3"/>
          <w:numId w:val="40"/>
        </w:numPr>
        <w:spacing w:after="0"/>
        <w:ind w:left="1530"/>
        <w:rPr>
          <w:rFonts w:ascii="Times New Roman" w:hAnsi="Times New Roman" w:cs="Times New Roman"/>
          <w:sz w:val="24"/>
          <w:szCs w:val="24"/>
        </w:rPr>
      </w:pPr>
      <w:r>
        <w:rPr>
          <w:rFonts w:ascii="Times New Roman" w:hAnsi="Times New Roman" w:cs="Times New Roman"/>
          <w:sz w:val="24"/>
          <w:szCs w:val="24"/>
        </w:rPr>
        <w:t>are pervasive/persistent or characterized by a power differential that creates a hostile educational environment;</w:t>
      </w:r>
    </w:p>
    <w:p w14:paraId="446D9DEB" w14:textId="77777777" w:rsidR="001E3486" w:rsidRDefault="001E3486" w:rsidP="001E3486">
      <w:pPr>
        <w:pStyle w:val="ListParagraph"/>
        <w:numPr>
          <w:ilvl w:val="3"/>
          <w:numId w:val="40"/>
        </w:numPr>
        <w:spacing w:after="0"/>
        <w:ind w:left="1530"/>
        <w:rPr>
          <w:rFonts w:ascii="Times New Roman" w:hAnsi="Times New Roman" w:cs="Times New Roman"/>
          <w:sz w:val="24"/>
          <w:szCs w:val="24"/>
        </w:rPr>
      </w:pPr>
      <w:r>
        <w:rPr>
          <w:rFonts w:ascii="Times New Roman" w:hAnsi="Times New Roman" w:cs="Times New Roman"/>
          <w:sz w:val="24"/>
          <w:szCs w:val="24"/>
        </w:rPr>
        <w:t xml:space="preserve">interfere with a safe environment; </w:t>
      </w:r>
    </w:p>
    <w:p w14:paraId="3DC7BFCB" w14:textId="6EE0C0BB" w:rsidR="001E3486" w:rsidRDefault="001E3486" w:rsidP="00BB0F1D">
      <w:pPr>
        <w:pStyle w:val="ListParagraph"/>
        <w:numPr>
          <w:ilvl w:val="3"/>
          <w:numId w:val="40"/>
        </w:numPr>
        <w:spacing w:after="0"/>
        <w:ind w:left="1530"/>
        <w:rPr>
          <w:rFonts w:ascii="Times New Roman" w:hAnsi="Times New Roman" w:cs="Times New Roman"/>
          <w:sz w:val="24"/>
          <w:szCs w:val="24"/>
        </w:rPr>
      </w:pPr>
      <w:r w:rsidRPr="00B83EC7">
        <w:rPr>
          <w:rFonts w:ascii="Times New Roman" w:hAnsi="Times New Roman" w:cs="Times New Roman"/>
          <w:sz w:val="24"/>
          <w:szCs w:val="24"/>
        </w:rPr>
        <w:t>include coercing others to cause the above harmful actions</w:t>
      </w:r>
      <w:r>
        <w:rPr>
          <w:rFonts w:ascii="Times New Roman" w:hAnsi="Times New Roman" w:cs="Times New Roman"/>
          <w:sz w:val="24"/>
          <w:szCs w:val="24"/>
        </w:rPr>
        <w:t>.</w:t>
      </w:r>
    </w:p>
    <w:p w14:paraId="3F4EB7FA" w14:textId="77777777" w:rsidR="00CE54E3" w:rsidRPr="00CE54E3" w:rsidRDefault="00CE54E3" w:rsidP="00CE54E3">
      <w:pPr>
        <w:pStyle w:val="ListParagraph"/>
        <w:spacing w:after="0"/>
        <w:ind w:left="1530"/>
        <w:rPr>
          <w:rFonts w:ascii="Times New Roman" w:hAnsi="Times New Roman" w:cs="Times New Roman"/>
          <w:sz w:val="24"/>
          <w:szCs w:val="24"/>
        </w:rPr>
      </w:pPr>
    </w:p>
    <w:p w14:paraId="5FB7A37B" w14:textId="515DF478" w:rsidR="00DA4C34" w:rsidRPr="00822F62" w:rsidRDefault="00DA4C34" w:rsidP="00886C1A">
      <w:pPr>
        <w:jc w:val="center"/>
        <w:rPr>
          <w:rFonts w:ascii="Times New Roman" w:hAnsi="Times New Roman" w:cs="Times New Roman"/>
          <w:b/>
          <w:sz w:val="24"/>
          <w:szCs w:val="24"/>
        </w:rPr>
      </w:pPr>
      <w:r>
        <w:rPr>
          <w:rFonts w:ascii="Times New Roman" w:hAnsi="Times New Roman" w:cs="Times New Roman"/>
          <w:b/>
          <w:sz w:val="24"/>
          <w:szCs w:val="24"/>
        </w:rPr>
        <w:t xml:space="preserve">Four Types of Bullying Victimization, as Assessed by </w:t>
      </w:r>
      <w:r w:rsidR="00CE54E3">
        <w:rPr>
          <w:rFonts w:ascii="Times New Roman" w:hAnsi="Times New Roman" w:cs="Times New Roman"/>
          <w:b/>
          <w:sz w:val="24"/>
          <w:szCs w:val="24"/>
        </w:rPr>
        <w:t xml:space="preserve">the </w:t>
      </w:r>
      <w:r>
        <w:rPr>
          <w:rFonts w:ascii="Times New Roman" w:hAnsi="Times New Roman" w:cs="Times New Roman"/>
          <w:b/>
          <w:sz w:val="24"/>
          <w:szCs w:val="24"/>
        </w:rPr>
        <w:t>Delaware School Surveys</w:t>
      </w:r>
    </w:p>
    <w:p w14:paraId="0F56E80A" w14:textId="585840A5" w:rsidR="00A00F22" w:rsidRPr="00927976" w:rsidRDefault="00D350C4" w:rsidP="00BB0F1D">
      <w:pPr>
        <w:rPr>
          <w:rFonts w:ascii="Times New Roman" w:hAnsi="Times New Roman" w:cs="Times New Roman"/>
          <w:sz w:val="24"/>
          <w:szCs w:val="24"/>
        </w:rPr>
      </w:pPr>
      <w:r>
        <w:rPr>
          <w:rFonts w:ascii="Times New Roman" w:hAnsi="Times New Roman" w:cs="Times New Roman"/>
          <w:sz w:val="24"/>
          <w:szCs w:val="24"/>
        </w:rPr>
        <w:t>Four types of bullying—verbal, physical, social/relational, and cyber—are most commonly recognized by researchers and targeted in bul</w:t>
      </w:r>
      <w:r w:rsidR="00E73D08">
        <w:rPr>
          <w:rFonts w:ascii="Times New Roman" w:hAnsi="Times New Roman" w:cs="Times New Roman"/>
          <w:sz w:val="24"/>
          <w:szCs w:val="24"/>
        </w:rPr>
        <w:t xml:space="preserve">lying prevention programs. Each </w:t>
      </w:r>
      <w:r w:rsidR="00CE54E3">
        <w:rPr>
          <w:rFonts w:ascii="Times New Roman" w:hAnsi="Times New Roman" w:cs="Times New Roman"/>
          <w:sz w:val="24"/>
          <w:szCs w:val="24"/>
        </w:rPr>
        <w:t>of these types is</w:t>
      </w:r>
      <w:r>
        <w:rPr>
          <w:rFonts w:ascii="Times New Roman" w:hAnsi="Times New Roman" w:cs="Times New Roman"/>
          <w:sz w:val="24"/>
          <w:szCs w:val="24"/>
        </w:rPr>
        <w:t xml:space="preserve"> assessed by subscales of the </w:t>
      </w:r>
      <w:r w:rsidRPr="00F100D4">
        <w:rPr>
          <w:rFonts w:ascii="Times New Roman" w:hAnsi="Times New Roman" w:cs="Times New Roman"/>
          <w:i/>
          <w:sz w:val="24"/>
          <w:szCs w:val="24"/>
        </w:rPr>
        <w:t>Delaware School Survey</w:t>
      </w:r>
      <w:r>
        <w:rPr>
          <w:rFonts w:ascii="Times New Roman" w:hAnsi="Times New Roman" w:cs="Times New Roman"/>
          <w:i/>
          <w:sz w:val="24"/>
          <w:szCs w:val="24"/>
        </w:rPr>
        <w:t>s (DSS)</w:t>
      </w:r>
      <w:r>
        <w:rPr>
          <w:rFonts w:ascii="Times New Roman" w:hAnsi="Times New Roman" w:cs="Times New Roman"/>
          <w:sz w:val="24"/>
          <w:szCs w:val="24"/>
        </w:rPr>
        <w:t xml:space="preserve">. </w:t>
      </w:r>
    </w:p>
    <w:p w14:paraId="5A07538C" w14:textId="1BAB2F88" w:rsidR="00C43E4F" w:rsidRDefault="00D350C4" w:rsidP="00BB0F1D">
      <w:pPr>
        <w:rPr>
          <w:rFonts w:ascii="Times New Roman" w:hAnsi="Times New Roman" w:cs="Times New Roman"/>
          <w:sz w:val="24"/>
          <w:szCs w:val="24"/>
        </w:rPr>
      </w:pPr>
      <w:r>
        <w:rPr>
          <w:rFonts w:ascii="Times New Roman" w:hAnsi="Times New Roman" w:cs="Times New Roman"/>
          <w:sz w:val="24"/>
          <w:szCs w:val="24"/>
        </w:rPr>
        <w:t>T</w:t>
      </w:r>
      <w:r w:rsidR="00844227">
        <w:rPr>
          <w:rFonts w:ascii="Times New Roman" w:hAnsi="Times New Roman" w:cs="Times New Roman"/>
          <w:sz w:val="24"/>
          <w:szCs w:val="24"/>
        </w:rPr>
        <w:t xml:space="preserve">he </w:t>
      </w:r>
      <w:r w:rsidR="00844227" w:rsidRPr="002664AB">
        <w:rPr>
          <w:rFonts w:ascii="Times New Roman" w:hAnsi="Times New Roman" w:cs="Times New Roman"/>
          <w:i/>
          <w:sz w:val="24"/>
          <w:szCs w:val="24"/>
        </w:rPr>
        <w:t>Delaware Bullying Victimization Scale</w:t>
      </w:r>
      <w:r w:rsidR="00844227">
        <w:rPr>
          <w:rFonts w:ascii="Times New Roman" w:hAnsi="Times New Roman" w:cs="Times New Roman"/>
          <w:sz w:val="24"/>
          <w:szCs w:val="24"/>
        </w:rPr>
        <w:t xml:space="preserve"> </w:t>
      </w:r>
      <w:r w:rsidR="00E73D08">
        <w:rPr>
          <w:rFonts w:ascii="Times New Roman" w:hAnsi="Times New Roman" w:cs="Times New Roman"/>
          <w:sz w:val="24"/>
          <w:szCs w:val="24"/>
        </w:rPr>
        <w:t xml:space="preserve">of the DSS </w:t>
      </w:r>
      <w:r w:rsidR="00844227">
        <w:rPr>
          <w:rFonts w:ascii="Times New Roman" w:hAnsi="Times New Roman" w:cs="Times New Roman"/>
          <w:sz w:val="24"/>
          <w:szCs w:val="24"/>
        </w:rPr>
        <w:t xml:space="preserve">assesses </w:t>
      </w:r>
      <w:r w:rsidR="00F80C51">
        <w:rPr>
          <w:rFonts w:ascii="Times New Roman" w:hAnsi="Times New Roman" w:cs="Times New Roman"/>
          <w:sz w:val="24"/>
          <w:szCs w:val="24"/>
        </w:rPr>
        <w:t>student</w:t>
      </w:r>
      <w:r w:rsidR="00546A59">
        <w:rPr>
          <w:rFonts w:ascii="Times New Roman" w:hAnsi="Times New Roman" w:cs="Times New Roman"/>
          <w:sz w:val="24"/>
          <w:szCs w:val="24"/>
        </w:rPr>
        <w:t>s</w:t>
      </w:r>
      <w:r w:rsidR="002664AB">
        <w:rPr>
          <w:rFonts w:ascii="Times New Roman" w:hAnsi="Times New Roman" w:cs="Times New Roman"/>
          <w:sz w:val="24"/>
          <w:szCs w:val="24"/>
        </w:rPr>
        <w:t>’</w:t>
      </w:r>
      <w:r w:rsidR="00F80C51">
        <w:rPr>
          <w:rFonts w:ascii="Times New Roman" w:hAnsi="Times New Roman" w:cs="Times New Roman"/>
          <w:sz w:val="24"/>
          <w:szCs w:val="24"/>
        </w:rPr>
        <w:t xml:space="preserve"> report</w:t>
      </w:r>
      <w:r w:rsidR="00546A59">
        <w:rPr>
          <w:rFonts w:ascii="Times New Roman" w:hAnsi="Times New Roman" w:cs="Times New Roman"/>
          <w:sz w:val="24"/>
          <w:szCs w:val="24"/>
        </w:rPr>
        <w:t>s of the extent to which t</w:t>
      </w:r>
      <w:r w:rsidR="002664AB">
        <w:rPr>
          <w:rFonts w:ascii="Times New Roman" w:hAnsi="Times New Roman" w:cs="Times New Roman"/>
          <w:sz w:val="24"/>
          <w:szCs w:val="24"/>
        </w:rPr>
        <w:t xml:space="preserve">hey have </w:t>
      </w:r>
      <w:r>
        <w:rPr>
          <w:rFonts w:ascii="Times New Roman" w:hAnsi="Times New Roman" w:cs="Times New Roman"/>
          <w:sz w:val="24"/>
          <w:szCs w:val="24"/>
        </w:rPr>
        <w:t xml:space="preserve">personally </w:t>
      </w:r>
      <w:r w:rsidR="002664AB">
        <w:rPr>
          <w:rFonts w:ascii="Times New Roman" w:hAnsi="Times New Roman" w:cs="Times New Roman"/>
          <w:sz w:val="24"/>
          <w:szCs w:val="24"/>
        </w:rPr>
        <w:t>experienced</w:t>
      </w:r>
      <w:r w:rsidR="00F80C51">
        <w:rPr>
          <w:rFonts w:ascii="Times New Roman" w:hAnsi="Times New Roman" w:cs="Times New Roman"/>
          <w:sz w:val="24"/>
          <w:szCs w:val="24"/>
        </w:rPr>
        <w:t xml:space="preserve"> </w:t>
      </w:r>
      <w:r>
        <w:rPr>
          <w:rFonts w:ascii="Times New Roman" w:hAnsi="Times New Roman" w:cs="Times New Roman"/>
          <w:sz w:val="24"/>
          <w:szCs w:val="24"/>
        </w:rPr>
        <w:t xml:space="preserve">each type. </w:t>
      </w:r>
      <w:r w:rsidR="00546A59">
        <w:rPr>
          <w:rFonts w:ascii="Times New Roman" w:hAnsi="Times New Roman" w:cs="Times New Roman"/>
          <w:sz w:val="24"/>
          <w:szCs w:val="24"/>
        </w:rPr>
        <w:t xml:space="preserve">On </w:t>
      </w:r>
      <w:r w:rsidR="00F80C51">
        <w:rPr>
          <w:rFonts w:ascii="Times New Roman" w:hAnsi="Times New Roman" w:cs="Times New Roman"/>
          <w:sz w:val="24"/>
          <w:szCs w:val="24"/>
        </w:rPr>
        <w:t>the v</w:t>
      </w:r>
      <w:r w:rsidR="00F80C51" w:rsidRPr="00F100D4">
        <w:rPr>
          <w:rFonts w:ascii="Times New Roman" w:hAnsi="Times New Roman" w:cs="Times New Roman"/>
          <w:sz w:val="24"/>
          <w:szCs w:val="24"/>
        </w:rPr>
        <w:t xml:space="preserve">erbal </w:t>
      </w:r>
      <w:r w:rsidR="00F80C51">
        <w:rPr>
          <w:rFonts w:ascii="Times New Roman" w:hAnsi="Times New Roman" w:cs="Times New Roman"/>
          <w:sz w:val="24"/>
          <w:szCs w:val="24"/>
        </w:rPr>
        <w:t>subscale</w:t>
      </w:r>
      <w:r w:rsidR="00546A59">
        <w:rPr>
          <w:rFonts w:ascii="Times New Roman" w:hAnsi="Times New Roman" w:cs="Times New Roman"/>
          <w:sz w:val="24"/>
          <w:szCs w:val="24"/>
        </w:rPr>
        <w:t xml:space="preserve">, students report </w:t>
      </w:r>
      <w:r w:rsidR="00F80C51">
        <w:rPr>
          <w:rFonts w:ascii="Times New Roman" w:hAnsi="Times New Roman" w:cs="Times New Roman"/>
          <w:sz w:val="24"/>
          <w:szCs w:val="24"/>
        </w:rPr>
        <w:t xml:space="preserve">how </w:t>
      </w:r>
      <w:r w:rsidR="00546A59">
        <w:rPr>
          <w:rFonts w:ascii="Times New Roman" w:hAnsi="Times New Roman" w:cs="Times New Roman"/>
          <w:sz w:val="24"/>
          <w:szCs w:val="24"/>
        </w:rPr>
        <w:t xml:space="preserve">often they have been </w:t>
      </w:r>
      <w:r w:rsidR="00F80C51" w:rsidRPr="00F100D4">
        <w:rPr>
          <w:rFonts w:ascii="Times New Roman" w:hAnsi="Times New Roman" w:cs="Times New Roman"/>
          <w:sz w:val="24"/>
          <w:szCs w:val="24"/>
        </w:rPr>
        <w:t>called names</w:t>
      </w:r>
      <w:r w:rsidR="000F2D49">
        <w:rPr>
          <w:rFonts w:ascii="Times New Roman" w:hAnsi="Times New Roman" w:cs="Times New Roman"/>
          <w:sz w:val="24"/>
          <w:szCs w:val="24"/>
        </w:rPr>
        <w:t xml:space="preserve">, </w:t>
      </w:r>
      <w:r w:rsidR="002664AB">
        <w:rPr>
          <w:rFonts w:ascii="Times New Roman" w:hAnsi="Times New Roman" w:cs="Times New Roman"/>
          <w:sz w:val="24"/>
          <w:szCs w:val="24"/>
        </w:rPr>
        <w:t xml:space="preserve">been </w:t>
      </w:r>
      <w:r w:rsidR="00F80C51">
        <w:rPr>
          <w:rFonts w:ascii="Times New Roman" w:hAnsi="Times New Roman" w:cs="Times New Roman"/>
          <w:sz w:val="24"/>
          <w:szCs w:val="24"/>
        </w:rPr>
        <w:t xml:space="preserve">the target of </w:t>
      </w:r>
      <w:r w:rsidR="00F80C51" w:rsidRPr="00F100D4">
        <w:rPr>
          <w:rFonts w:ascii="Times New Roman" w:hAnsi="Times New Roman" w:cs="Times New Roman"/>
          <w:sz w:val="24"/>
          <w:szCs w:val="24"/>
        </w:rPr>
        <w:t>hurtful jokes</w:t>
      </w:r>
      <w:r w:rsidR="00F80C51">
        <w:rPr>
          <w:rFonts w:ascii="Times New Roman" w:hAnsi="Times New Roman" w:cs="Times New Roman"/>
          <w:sz w:val="24"/>
          <w:szCs w:val="24"/>
        </w:rPr>
        <w:t xml:space="preserve"> or teasing,</w:t>
      </w:r>
      <w:r w:rsidR="00F80C51" w:rsidRPr="00F100D4">
        <w:rPr>
          <w:rFonts w:ascii="Times New Roman" w:hAnsi="Times New Roman" w:cs="Times New Roman"/>
          <w:sz w:val="24"/>
          <w:szCs w:val="24"/>
        </w:rPr>
        <w:t xml:space="preserve"> </w:t>
      </w:r>
      <w:r w:rsidR="000F2D49">
        <w:rPr>
          <w:rFonts w:ascii="Times New Roman" w:hAnsi="Times New Roman" w:cs="Times New Roman"/>
          <w:sz w:val="24"/>
          <w:szCs w:val="24"/>
        </w:rPr>
        <w:t>and hav</w:t>
      </w:r>
      <w:r w:rsidR="00546A59">
        <w:rPr>
          <w:rFonts w:ascii="Times New Roman" w:hAnsi="Times New Roman" w:cs="Times New Roman"/>
          <w:sz w:val="24"/>
          <w:szCs w:val="24"/>
        </w:rPr>
        <w:t xml:space="preserve">e had </w:t>
      </w:r>
      <w:r w:rsidR="00F80C51">
        <w:rPr>
          <w:rFonts w:ascii="Times New Roman" w:hAnsi="Times New Roman" w:cs="Times New Roman"/>
          <w:sz w:val="24"/>
          <w:szCs w:val="24"/>
        </w:rPr>
        <w:t>hurtful or mean things said</w:t>
      </w:r>
      <w:r w:rsidR="000F2D49">
        <w:rPr>
          <w:rFonts w:ascii="Times New Roman" w:hAnsi="Times New Roman" w:cs="Times New Roman"/>
          <w:sz w:val="24"/>
          <w:szCs w:val="24"/>
        </w:rPr>
        <w:t xml:space="preserve"> </w:t>
      </w:r>
      <w:r w:rsidR="002664AB">
        <w:rPr>
          <w:rFonts w:ascii="Times New Roman" w:hAnsi="Times New Roman" w:cs="Times New Roman"/>
          <w:sz w:val="24"/>
          <w:szCs w:val="24"/>
        </w:rPr>
        <w:t xml:space="preserve">to them by peers. </w:t>
      </w:r>
      <w:r w:rsidR="00546A59">
        <w:rPr>
          <w:rFonts w:ascii="Times New Roman" w:hAnsi="Times New Roman" w:cs="Times New Roman"/>
          <w:sz w:val="24"/>
          <w:szCs w:val="24"/>
        </w:rPr>
        <w:t>O</w:t>
      </w:r>
      <w:r w:rsidR="00F80C51">
        <w:rPr>
          <w:rFonts w:ascii="Times New Roman" w:hAnsi="Times New Roman" w:cs="Times New Roman"/>
          <w:sz w:val="24"/>
          <w:szCs w:val="24"/>
        </w:rPr>
        <w:t>n the p</w:t>
      </w:r>
      <w:r w:rsidR="00F80C51" w:rsidRPr="00F100D4">
        <w:rPr>
          <w:rFonts w:ascii="Times New Roman" w:hAnsi="Times New Roman" w:cs="Times New Roman"/>
          <w:sz w:val="24"/>
          <w:szCs w:val="24"/>
        </w:rPr>
        <w:t xml:space="preserve">hysical </w:t>
      </w:r>
      <w:r w:rsidR="00F80C51">
        <w:rPr>
          <w:rFonts w:ascii="Times New Roman" w:hAnsi="Times New Roman" w:cs="Times New Roman"/>
          <w:sz w:val="24"/>
          <w:szCs w:val="24"/>
        </w:rPr>
        <w:t>subscale</w:t>
      </w:r>
      <w:r w:rsidR="00546A59">
        <w:rPr>
          <w:rFonts w:ascii="Times New Roman" w:hAnsi="Times New Roman" w:cs="Times New Roman"/>
          <w:sz w:val="24"/>
          <w:szCs w:val="24"/>
        </w:rPr>
        <w:t xml:space="preserve">, students </w:t>
      </w:r>
      <w:r w:rsidR="002E6FCF">
        <w:rPr>
          <w:rFonts w:ascii="Times New Roman" w:hAnsi="Times New Roman" w:cs="Times New Roman"/>
          <w:sz w:val="24"/>
          <w:szCs w:val="24"/>
        </w:rPr>
        <w:t xml:space="preserve">report </w:t>
      </w:r>
      <w:r w:rsidR="00F80C51">
        <w:rPr>
          <w:rFonts w:ascii="Times New Roman" w:hAnsi="Times New Roman" w:cs="Times New Roman"/>
          <w:sz w:val="24"/>
          <w:szCs w:val="24"/>
        </w:rPr>
        <w:t>the extent to which the</w:t>
      </w:r>
      <w:r w:rsidR="002E6FCF">
        <w:rPr>
          <w:rFonts w:ascii="Times New Roman" w:hAnsi="Times New Roman" w:cs="Times New Roman"/>
          <w:sz w:val="24"/>
          <w:szCs w:val="24"/>
        </w:rPr>
        <w:t xml:space="preserve">y have been </w:t>
      </w:r>
      <w:r w:rsidR="00F80C51" w:rsidRPr="00F100D4">
        <w:rPr>
          <w:rFonts w:ascii="Times New Roman" w:hAnsi="Times New Roman" w:cs="Times New Roman"/>
          <w:sz w:val="24"/>
          <w:szCs w:val="24"/>
        </w:rPr>
        <w:t xml:space="preserve">pushed/shoved, hit/kicked, threatened harm, or </w:t>
      </w:r>
      <w:r w:rsidR="002E6FCF">
        <w:rPr>
          <w:rFonts w:ascii="Times New Roman" w:hAnsi="Times New Roman" w:cs="Times New Roman"/>
          <w:sz w:val="24"/>
          <w:szCs w:val="24"/>
        </w:rPr>
        <w:t xml:space="preserve">have had their </w:t>
      </w:r>
      <w:r w:rsidR="00F80C51" w:rsidRPr="00F100D4">
        <w:rPr>
          <w:rFonts w:ascii="Times New Roman" w:hAnsi="Times New Roman" w:cs="Times New Roman"/>
          <w:sz w:val="24"/>
          <w:szCs w:val="24"/>
        </w:rPr>
        <w:t xml:space="preserve">belongings stolen or broken. </w:t>
      </w:r>
      <w:r w:rsidR="002E6FCF">
        <w:rPr>
          <w:rFonts w:ascii="Times New Roman" w:hAnsi="Times New Roman" w:cs="Times New Roman"/>
          <w:sz w:val="24"/>
          <w:szCs w:val="24"/>
        </w:rPr>
        <w:t>O</w:t>
      </w:r>
      <w:r w:rsidR="00F80C51">
        <w:rPr>
          <w:rFonts w:ascii="Times New Roman" w:hAnsi="Times New Roman" w:cs="Times New Roman"/>
          <w:sz w:val="24"/>
          <w:szCs w:val="24"/>
        </w:rPr>
        <w:t>n the s</w:t>
      </w:r>
      <w:r w:rsidR="00F80C51" w:rsidRPr="00F100D4">
        <w:rPr>
          <w:rFonts w:ascii="Times New Roman" w:hAnsi="Times New Roman" w:cs="Times New Roman"/>
          <w:sz w:val="24"/>
          <w:szCs w:val="24"/>
        </w:rPr>
        <w:t xml:space="preserve">ocial/relational </w:t>
      </w:r>
      <w:r w:rsidR="00F80C51">
        <w:rPr>
          <w:rFonts w:ascii="Times New Roman" w:hAnsi="Times New Roman" w:cs="Times New Roman"/>
          <w:sz w:val="24"/>
          <w:szCs w:val="24"/>
        </w:rPr>
        <w:t>subscale</w:t>
      </w:r>
      <w:r w:rsidR="002E6FCF">
        <w:rPr>
          <w:rFonts w:ascii="Times New Roman" w:hAnsi="Times New Roman" w:cs="Times New Roman"/>
          <w:sz w:val="24"/>
          <w:szCs w:val="24"/>
        </w:rPr>
        <w:t xml:space="preserve">, </w:t>
      </w:r>
      <w:r w:rsidR="008171C8">
        <w:rPr>
          <w:rFonts w:ascii="Times New Roman" w:hAnsi="Times New Roman" w:cs="Times New Roman"/>
          <w:sz w:val="24"/>
          <w:szCs w:val="24"/>
        </w:rPr>
        <w:t>students report</w:t>
      </w:r>
      <w:r w:rsidR="002E6FCF">
        <w:rPr>
          <w:rFonts w:ascii="Times New Roman" w:hAnsi="Times New Roman" w:cs="Times New Roman"/>
          <w:sz w:val="24"/>
          <w:szCs w:val="24"/>
        </w:rPr>
        <w:t xml:space="preserve"> how often </w:t>
      </w:r>
      <w:r w:rsidR="00E1723C">
        <w:rPr>
          <w:rFonts w:ascii="Times New Roman" w:hAnsi="Times New Roman" w:cs="Times New Roman"/>
          <w:sz w:val="24"/>
          <w:szCs w:val="24"/>
        </w:rPr>
        <w:t xml:space="preserve">another student got others to say </w:t>
      </w:r>
      <w:r w:rsidR="00F80C51">
        <w:rPr>
          <w:rFonts w:ascii="Times New Roman" w:hAnsi="Times New Roman" w:cs="Times New Roman"/>
          <w:sz w:val="24"/>
          <w:szCs w:val="24"/>
        </w:rPr>
        <w:t xml:space="preserve">mean </w:t>
      </w:r>
      <w:r w:rsidR="00E1723C">
        <w:rPr>
          <w:rFonts w:ascii="Times New Roman" w:hAnsi="Times New Roman" w:cs="Times New Roman"/>
          <w:sz w:val="24"/>
          <w:szCs w:val="24"/>
        </w:rPr>
        <w:t xml:space="preserve">things about them, not </w:t>
      </w:r>
      <w:r w:rsidR="00C05EE8">
        <w:rPr>
          <w:rFonts w:ascii="Times New Roman" w:hAnsi="Times New Roman" w:cs="Times New Roman"/>
          <w:sz w:val="24"/>
          <w:szCs w:val="24"/>
        </w:rPr>
        <w:t xml:space="preserve">to </w:t>
      </w:r>
      <w:r w:rsidR="00E1723C">
        <w:rPr>
          <w:rFonts w:ascii="Times New Roman" w:hAnsi="Times New Roman" w:cs="Times New Roman"/>
          <w:sz w:val="24"/>
          <w:szCs w:val="24"/>
        </w:rPr>
        <w:t>like them, or not to be friends with them</w:t>
      </w:r>
      <w:r w:rsidR="00C05EE8">
        <w:rPr>
          <w:rFonts w:ascii="Times New Roman" w:hAnsi="Times New Roman" w:cs="Times New Roman"/>
          <w:sz w:val="24"/>
          <w:szCs w:val="24"/>
        </w:rPr>
        <w:t xml:space="preserve">, and how often they have been </w:t>
      </w:r>
      <w:r w:rsidR="00C05EE8" w:rsidRPr="00F100D4">
        <w:rPr>
          <w:rFonts w:ascii="Times New Roman" w:hAnsi="Times New Roman" w:cs="Times New Roman"/>
          <w:sz w:val="24"/>
          <w:szCs w:val="24"/>
        </w:rPr>
        <w:t xml:space="preserve">left out </w:t>
      </w:r>
      <w:r w:rsidR="00C05EE8">
        <w:rPr>
          <w:rFonts w:ascii="Times New Roman" w:hAnsi="Times New Roman" w:cs="Times New Roman"/>
          <w:sz w:val="24"/>
          <w:szCs w:val="24"/>
        </w:rPr>
        <w:t>by peers</w:t>
      </w:r>
      <w:r w:rsidR="004F5883">
        <w:rPr>
          <w:rFonts w:ascii="Times New Roman" w:hAnsi="Times New Roman" w:cs="Times New Roman"/>
          <w:sz w:val="24"/>
          <w:szCs w:val="24"/>
        </w:rPr>
        <w:t xml:space="preserve">. </w:t>
      </w:r>
      <w:r w:rsidR="002E6FCF">
        <w:rPr>
          <w:rFonts w:ascii="Times New Roman" w:hAnsi="Times New Roman" w:cs="Times New Roman"/>
          <w:sz w:val="24"/>
          <w:szCs w:val="24"/>
        </w:rPr>
        <w:t>Finally, on the c</w:t>
      </w:r>
      <w:r w:rsidR="00F80C51" w:rsidRPr="00F100D4">
        <w:rPr>
          <w:rFonts w:ascii="Times New Roman" w:hAnsi="Times New Roman" w:cs="Times New Roman"/>
          <w:sz w:val="24"/>
          <w:szCs w:val="24"/>
        </w:rPr>
        <w:t xml:space="preserve">yberbullying </w:t>
      </w:r>
      <w:r w:rsidR="008171C8">
        <w:rPr>
          <w:rFonts w:ascii="Times New Roman" w:hAnsi="Times New Roman" w:cs="Times New Roman"/>
          <w:sz w:val="24"/>
          <w:szCs w:val="24"/>
        </w:rPr>
        <w:t>subscale, students</w:t>
      </w:r>
      <w:r w:rsidR="002E6FCF">
        <w:rPr>
          <w:rFonts w:ascii="Times New Roman" w:hAnsi="Times New Roman" w:cs="Times New Roman"/>
          <w:sz w:val="24"/>
          <w:szCs w:val="24"/>
        </w:rPr>
        <w:t xml:space="preserve"> report the frequency of behaviors </w:t>
      </w:r>
      <w:r w:rsidR="008171C8">
        <w:rPr>
          <w:rFonts w:ascii="Times New Roman" w:hAnsi="Times New Roman" w:cs="Times New Roman"/>
          <w:sz w:val="24"/>
          <w:szCs w:val="24"/>
        </w:rPr>
        <w:t xml:space="preserve">such </w:t>
      </w:r>
      <w:r w:rsidR="002E6FCF">
        <w:rPr>
          <w:rFonts w:ascii="Times New Roman" w:hAnsi="Times New Roman" w:cs="Times New Roman"/>
          <w:sz w:val="24"/>
          <w:szCs w:val="24"/>
        </w:rPr>
        <w:t xml:space="preserve">as having had </w:t>
      </w:r>
      <w:r w:rsidR="00F80C51" w:rsidRPr="00F100D4">
        <w:rPr>
          <w:rFonts w:ascii="Times New Roman" w:hAnsi="Times New Roman" w:cs="Times New Roman"/>
          <w:sz w:val="24"/>
          <w:szCs w:val="24"/>
        </w:rPr>
        <w:t xml:space="preserve">mean or hurtful messages </w:t>
      </w:r>
      <w:r w:rsidR="002E6FCF">
        <w:rPr>
          <w:rFonts w:ascii="Times New Roman" w:hAnsi="Times New Roman" w:cs="Times New Roman"/>
          <w:sz w:val="24"/>
          <w:szCs w:val="24"/>
        </w:rPr>
        <w:t xml:space="preserve">about them </w:t>
      </w:r>
      <w:r w:rsidR="00F80C51" w:rsidRPr="00F100D4">
        <w:rPr>
          <w:rFonts w:ascii="Times New Roman" w:hAnsi="Times New Roman" w:cs="Times New Roman"/>
          <w:sz w:val="24"/>
          <w:szCs w:val="24"/>
        </w:rPr>
        <w:t>sent to</w:t>
      </w:r>
      <w:r w:rsidR="008171C8">
        <w:rPr>
          <w:rFonts w:ascii="Times New Roman" w:hAnsi="Times New Roman" w:cs="Times New Roman"/>
          <w:sz w:val="24"/>
          <w:szCs w:val="24"/>
        </w:rPr>
        <w:t xml:space="preserve"> </w:t>
      </w:r>
      <w:r w:rsidR="002E6FCF">
        <w:rPr>
          <w:rFonts w:ascii="Times New Roman" w:hAnsi="Times New Roman" w:cs="Times New Roman"/>
          <w:sz w:val="24"/>
          <w:szCs w:val="24"/>
        </w:rPr>
        <w:t>others</w:t>
      </w:r>
      <w:r w:rsidR="00F80C51" w:rsidRPr="00F100D4">
        <w:rPr>
          <w:rFonts w:ascii="Times New Roman" w:hAnsi="Times New Roman" w:cs="Times New Roman"/>
          <w:sz w:val="24"/>
          <w:szCs w:val="24"/>
        </w:rPr>
        <w:t xml:space="preserve">, mean or hurtful things posted </w:t>
      </w:r>
      <w:r w:rsidR="002E6FCF">
        <w:rPr>
          <w:rFonts w:ascii="Times New Roman" w:hAnsi="Times New Roman" w:cs="Times New Roman"/>
          <w:sz w:val="24"/>
          <w:szCs w:val="24"/>
        </w:rPr>
        <w:t xml:space="preserve">about them </w:t>
      </w:r>
      <w:r w:rsidR="00F80C51" w:rsidRPr="00F100D4">
        <w:rPr>
          <w:rFonts w:ascii="Times New Roman" w:hAnsi="Times New Roman" w:cs="Times New Roman"/>
          <w:sz w:val="24"/>
          <w:szCs w:val="24"/>
        </w:rPr>
        <w:t>on social media, and others</w:t>
      </w:r>
      <w:r w:rsidR="002E6FCF">
        <w:rPr>
          <w:rFonts w:ascii="Times New Roman" w:hAnsi="Times New Roman" w:cs="Times New Roman"/>
          <w:sz w:val="24"/>
          <w:szCs w:val="24"/>
        </w:rPr>
        <w:t xml:space="preserve"> having</w:t>
      </w:r>
      <w:r w:rsidR="00F80C51" w:rsidRPr="00F100D4">
        <w:rPr>
          <w:rFonts w:ascii="Times New Roman" w:hAnsi="Times New Roman" w:cs="Times New Roman"/>
          <w:sz w:val="24"/>
          <w:szCs w:val="24"/>
        </w:rPr>
        <w:t xml:space="preserve"> pretended to be the student and sen</w:t>
      </w:r>
      <w:r w:rsidR="002E6FCF">
        <w:rPr>
          <w:rFonts w:ascii="Times New Roman" w:hAnsi="Times New Roman" w:cs="Times New Roman"/>
          <w:sz w:val="24"/>
          <w:szCs w:val="24"/>
        </w:rPr>
        <w:t>ding</w:t>
      </w:r>
      <w:r w:rsidR="004F5883">
        <w:rPr>
          <w:rFonts w:ascii="Times New Roman" w:hAnsi="Times New Roman" w:cs="Times New Roman"/>
          <w:sz w:val="24"/>
          <w:szCs w:val="24"/>
        </w:rPr>
        <w:t xml:space="preserve"> or posting</w:t>
      </w:r>
      <w:r w:rsidR="00F80C51" w:rsidRPr="00F100D4">
        <w:rPr>
          <w:rFonts w:ascii="Times New Roman" w:hAnsi="Times New Roman" w:cs="Times New Roman"/>
          <w:sz w:val="24"/>
          <w:szCs w:val="24"/>
        </w:rPr>
        <w:t xml:space="preserve"> mean messages.</w:t>
      </w:r>
    </w:p>
    <w:p w14:paraId="752B9603" w14:textId="57606A89" w:rsidR="00D350C4" w:rsidRPr="00F100D4" w:rsidRDefault="00D350C4" w:rsidP="00927976">
      <w:pPr>
        <w:rPr>
          <w:rFonts w:ascii="Times New Roman" w:hAnsi="Times New Roman" w:cs="Times New Roman"/>
          <w:sz w:val="24"/>
          <w:szCs w:val="24"/>
        </w:rPr>
      </w:pPr>
      <w:r>
        <w:rPr>
          <w:rFonts w:ascii="Times New Roman" w:hAnsi="Times New Roman" w:cs="Times New Roman"/>
          <w:sz w:val="24"/>
          <w:szCs w:val="24"/>
        </w:rPr>
        <w:t xml:space="preserve">A separate subscale, the </w:t>
      </w:r>
      <w:r w:rsidRPr="00822F62">
        <w:rPr>
          <w:rFonts w:ascii="Times New Roman" w:hAnsi="Times New Roman" w:cs="Times New Roman"/>
          <w:i/>
          <w:sz w:val="24"/>
          <w:szCs w:val="24"/>
        </w:rPr>
        <w:t>Bullying School-wide</w:t>
      </w:r>
      <w:r>
        <w:rPr>
          <w:rFonts w:ascii="Times New Roman" w:hAnsi="Times New Roman" w:cs="Times New Roman"/>
          <w:sz w:val="24"/>
          <w:szCs w:val="24"/>
        </w:rPr>
        <w:t xml:space="preserve"> subscale of the </w:t>
      </w:r>
      <w:r w:rsidRPr="002664AB">
        <w:rPr>
          <w:rFonts w:ascii="Times New Roman" w:hAnsi="Times New Roman" w:cs="Times New Roman"/>
          <w:i/>
          <w:sz w:val="24"/>
          <w:szCs w:val="24"/>
        </w:rPr>
        <w:t>Delaware School Climate Scale</w:t>
      </w:r>
      <w:r>
        <w:rPr>
          <w:rFonts w:ascii="Times New Roman" w:hAnsi="Times New Roman" w:cs="Times New Roman"/>
          <w:sz w:val="24"/>
          <w:szCs w:val="24"/>
        </w:rPr>
        <w:t xml:space="preserve"> </w:t>
      </w:r>
      <w:r w:rsidR="00DA4C34">
        <w:rPr>
          <w:rFonts w:ascii="Times New Roman" w:hAnsi="Times New Roman" w:cs="Times New Roman"/>
          <w:sz w:val="24"/>
          <w:szCs w:val="24"/>
        </w:rPr>
        <w:t xml:space="preserve">of the DSS </w:t>
      </w:r>
      <w:r>
        <w:rPr>
          <w:rFonts w:ascii="Times New Roman" w:hAnsi="Times New Roman" w:cs="Times New Roman"/>
          <w:sz w:val="24"/>
          <w:szCs w:val="24"/>
        </w:rPr>
        <w:t>assesses bullying, in general, throu</w:t>
      </w:r>
      <w:r w:rsidR="001352F1">
        <w:rPr>
          <w:rFonts w:ascii="Times New Roman" w:hAnsi="Times New Roman" w:cs="Times New Roman"/>
          <w:sz w:val="24"/>
          <w:szCs w:val="24"/>
        </w:rPr>
        <w:t>ghout the school. There are three</w:t>
      </w:r>
      <w:r>
        <w:rPr>
          <w:rFonts w:ascii="Times New Roman" w:hAnsi="Times New Roman" w:cs="Times New Roman"/>
          <w:sz w:val="24"/>
          <w:szCs w:val="24"/>
        </w:rPr>
        <w:t xml:space="preserve"> items on th</w:t>
      </w:r>
      <w:r w:rsidR="00E1723C">
        <w:rPr>
          <w:rFonts w:ascii="Times New Roman" w:hAnsi="Times New Roman" w:cs="Times New Roman"/>
          <w:sz w:val="24"/>
          <w:szCs w:val="24"/>
        </w:rPr>
        <w:t>e</w:t>
      </w:r>
      <w:r>
        <w:rPr>
          <w:rFonts w:ascii="Times New Roman" w:hAnsi="Times New Roman" w:cs="Times New Roman"/>
          <w:sz w:val="24"/>
          <w:szCs w:val="24"/>
        </w:rPr>
        <w:t xml:space="preserve"> subscale that ask if students bully one another, threaten and bully others, </w:t>
      </w:r>
      <w:r w:rsidR="001352F1">
        <w:rPr>
          <w:rFonts w:ascii="Times New Roman" w:hAnsi="Times New Roman" w:cs="Times New Roman"/>
          <w:sz w:val="24"/>
          <w:szCs w:val="24"/>
        </w:rPr>
        <w:t xml:space="preserve">and </w:t>
      </w:r>
      <w:r>
        <w:rPr>
          <w:rFonts w:ascii="Times New Roman" w:hAnsi="Times New Roman" w:cs="Times New Roman"/>
          <w:sz w:val="24"/>
          <w:szCs w:val="24"/>
        </w:rPr>
        <w:t>worry about others bullying them</w:t>
      </w:r>
      <w:r w:rsidR="001352F1">
        <w:rPr>
          <w:rFonts w:ascii="Times New Roman" w:hAnsi="Times New Roman" w:cs="Times New Roman"/>
          <w:sz w:val="24"/>
          <w:szCs w:val="24"/>
        </w:rPr>
        <w:t>.</w:t>
      </w:r>
      <w:r>
        <w:rPr>
          <w:rFonts w:ascii="Times New Roman" w:hAnsi="Times New Roman" w:cs="Times New Roman"/>
          <w:sz w:val="24"/>
          <w:szCs w:val="24"/>
        </w:rPr>
        <w:t xml:space="preserve"> </w:t>
      </w:r>
    </w:p>
    <w:p w14:paraId="661CFB66" w14:textId="7F34954F" w:rsidR="00F100D4" w:rsidRDefault="0089620D" w:rsidP="00F100D4">
      <w:pPr>
        <w:jc w:val="center"/>
        <w:rPr>
          <w:rFonts w:ascii="Times New Roman" w:hAnsi="Times New Roman" w:cs="Times New Roman"/>
          <w:b/>
          <w:sz w:val="24"/>
          <w:szCs w:val="24"/>
        </w:rPr>
      </w:pPr>
      <w:r>
        <w:rPr>
          <w:rFonts w:ascii="Times New Roman" w:hAnsi="Times New Roman" w:cs="Times New Roman"/>
          <w:b/>
          <w:sz w:val="24"/>
          <w:szCs w:val="24"/>
        </w:rPr>
        <w:t xml:space="preserve">Negative Effects of </w:t>
      </w:r>
      <w:r w:rsidR="00F100D4">
        <w:rPr>
          <w:rFonts w:ascii="Times New Roman" w:hAnsi="Times New Roman" w:cs="Times New Roman"/>
          <w:b/>
          <w:sz w:val="24"/>
          <w:szCs w:val="24"/>
        </w:rPr>
        <w:t xml:space="preserve">Bullying Victimization </w:t>
      </w:r>
    </w:p>
    <w:p w14:paraId="00E55438" w14:textId="5B774E4D" w:rsidR="00F100D4" w:rsidRDefault="00D350C4" w:rsidP="00BB0F1D">
      <w:pPr>
        <w:rPr>
          <w:rFonts w:ascii="Times New Roman" w:hAnsi="Times New Roman" w:cs="Times New Roman"/>
          <w:sz w:val="24"/>
          <w:szCs w:val="24"/>
        </w:rPr>
      </w:pPr>
      <w:r>
        <w:rPr>
          <w:rFonts w:ascii="Times New Roman" w:hAnsi="Times New Roman" w:cs="Times New Roman"/>
          <w:sz w:val="24"/>
          <w:szCs w:val="24"/>
        </w:rPr>
        <w:t>The foremost reason why bullying has gained increased attention in recent years is that ample research has shown that s</w:t>
      </w:r>
      <w:r w:rsidR="005043CB">
        <w:rPr>
          <w:rFonts w:ascii="Times New Roman" w:hAnsi="Times New Roman" w:cs="Times New Roman"/>
          <w:sz w:val="24"/>
          <w:szCs w:val="24"/>
        </w:rPr>
        <w:t xml:space="preserve">tudents who </w:t>
      </w:r>
      <w:r w:rsidR="00F100D4">
        <w:rPr>
          <w:rFonts w:ascii="Times New Roman" w:hAnsi="Times New Roman" w:cs="Times New Roman"/>
          <w:sz w:val="24"/>
          <w:szCs w:val="24"/>
        </w:rPr>
        <w:t>experienc</w:t>
      </w:r>
      <w:r w:rsidR="005043CB">
        <w:rPr>
          <w:rFonts w:ascii="Times New Roman" w:hAnsi="Times New Roman" w:cs="Times New Roman"/>
          <w:sz w:val="24"/>
          <w:szCs w:val="24"/>
        </w:rPr>
        <w:t>e</w:t>
      </w:r>
      <w:r w:rsidR="00F100D4">
        <w:rPr>
          <w:rFonts w:ascii="Times New Roman" w:hAnsi="Times New Roman" w:cs="Times New Roman"/>
          <w:sz w:val="24"/>
          <w:szCs w:val="24"/>
        </w:rPr>
        <w:t xml:space="preserve"> bullying </w:t>
      </w:r>
      <w:r w:rsidR="005043CB">
        <w:rPr>
          <w:rFonts w:ascii="Times New Roman" w:hAnsi="Times New Roman" w:cs="Times New Roman"/>
          <w:sz w:val="24"/>
          <w:szCs w:val="24"/>
        </w:rPr>
        <w:t xml:space="preserve">are </w:t>
      </w:r>
      <w:r w:rsidR="00F100D4">
        <w:rPr>
          <w:rFonts w:ascii="Times New Roman" w:hAnsi="Times New Roman" w:cs="Times New Roman"/>
          <w:sz w:val="24"/>
          <w:szCs w:val="24"/>
        </w:rPr>
        <w:t>at greater risk for</w:t>
      </w:r>
      <w:r w:rsidR="005043CB">
        <w:rPr>
          <w:rFonts w:ascii="Times New Roman" w:hAnsi="Times New Roman" w:cs="Times New Roman"/>
          <w:sz w:val="24"/>
          <w:szCs w:val="24"/>
        </w:rPr>
        <w:t xml:space="preserve"> a number of</w:t>
      </w:r>
      <w:r w:rsidR="00F100D4">
        <w:rPr>
          <w:rFonts w:ascii="Times New Roman" w:hAnsi="Times New Roman" w:cs="Times New Roman"/>
          <w:sz w:val="24"/>
          <w:szCs w:val="24"/>
        </w:rPr>
        <w:t xml:space="preserve"> negative outcomes</w:t>
      </w:r>
      <w:r w:rsidR="002664AB">
        <w:rPr>
          <w:rFonts w:ascii="Times New Roman" w:hAnsi="Times New Roman" w:cs="Times New Roman"/>
          <w:sz w:val="24"/>
          <w:szCs w:val="24"/>
        </w:rPr>
        <w:t>, especially</w:t>
      </w:r>
      <w:r w:rsidR="005043CB">
        <w:rPr>
          <w:rFonts w:ascii="Times New Roman" w:hAnsi="Times New Roman" w:cs="Times New Roman"/>
          <w:sz w:val="24"/>
          <w:szCs w:val="24"/>
        </w:rPr>
        <w:t xml:space="preserve"> the following</w:t>
      </w:r>
      <w:r w:rsidR="00AE5835">
        <w:rPr>
          <w:rFonts w:ascii="Times New Roman" w:hAnsi="Times New Roman" w:cs="Times New Roman"/>
          <w:sz w:val="24"/>
          <w:szCs w:val="24"/>
        </w:rPr>
        <w:t>:</w:t>
      </w:r>
    </w:p>
    <w:p w14:paraId="448AF494" w14:textId="28F392A0" w:rsidR="00B50029" w:rsidRDefault="00247AA8" w:rsidP="00B85E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Greater</w:t>
      </w:r>
      <w:r w:rsidRPr="00F100D4">
        <w:rPr>
          <w:rFonts w:ascii="Times New Roman" w:hAnsi="Times New Roman" w:cs="Times New Roman"/>
          <w:sz w:val="24"/>
          <w:szCs w:val="24"/>
        </w:rPr>
        <w:t xml:space="preserve"> </w:t>
      </w:r>
      <w:r w:rsidR="0086458E">
        <w:rPr>
          <w:rFonts w:ascii="Times New Roman" w:hAnsi="Times New Roman" w:cs="Times New Roman"/>
          <w:sz w:val="24"/>
          <w:szCs w:val="24"/>
        </w:rPr>
        <w:t>internalizing problems,</w:t>
      </w:r>
      <w:r w:rsidR="005043CB">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Pr="00F100D4">
        <w:rPr>
          <w:rFonts w:ascii="Times New Roman" w:hAnsi="Times New Roman" w:cs="Times New Roman"/>
          <w:sz w:val="24"/>
          <w:szCs w:val="24"/>
        </w:rPr>
        <w:t>depression</w:t>
      </w:r>
      <w:r w:rsidR="005043CB">
        <w:rPr>
          <w:rFonts w:ascii="Times New Roman" w:hAnsi="Times New Roman" w:cs="Times New Roman"/>
          <w:sz w:val="24"/>
          <w:szCs w:val="24"/>
        </w:rPr>
        <w:t xml:space="preserve">, </w:t>
      </w:r>
      <w:r w:rsidRPr="00F100D4">
        <w:rPr>
          <w:rFonts w:ascii="Times New Roman" w:hAnsi="Times New Roman" w:cs="Times New Roman"/>
          <w:sz w:val="24"/>
          <w:szCs w:val="24"/>
        </w:rPr>
        <w:t>anxiety</w:t>
      </w:r>
      <w:r w:rsidR="005043CB">
        <w:rPr>
          <w:rFonts w:ascii="Times New Roman" w:hAnsi="Times New Roman" w:cs="Times New Roman"/>
          <w:sz w:val="24"/>
          <w:szCs w:val="24"/>
        </w:rPr>
        <w:t>, and loneliness</w:t>
      </w:r>
      <w:r w:rsidR="0068682E">
        <w:rPr>
          <w:rFonts w:ascii="Times New Roman" w:hAnsi="Times New Roman" w:cs="Times New Roman"/>
          <w:sz w:val="24"/>
          <w:szCs w:val="24"/>
        </w:rPr>
        <w:t>,</w:t>
      </w:r>
      <w:r w:rsidR="0068682E" w:rsidRPr="0068682E">
        <w:rPr>
          <w:rFonts w:ascii="Times New Roman" w:hAnsi="Times New Roman" w:cs="Times New Roman"/>
          <w:sz w:val="24"/>
          <w:szCs w:val="24"/>
          <w:vertAlign w:val="superscript"/>
        </w:rPr>
        <w:t>1-12</w:t>
      </w:r>
      <w:r w:rsidR="0068682E">
        <w:rPr>
          <w:rFonts w:ascii="Times New Roman" w:hAnsi="Times New Roman" w:cs="Times New Roman"/>
          <w:sz w:val="24"/>
          <w:szCs w:val="24"/>
        </w:rPr>
        <w:t xml:space="preserve"> </w:t>
      </w:r>
      <w:r w:rsidR="005043CB">
        <w:rPr>
          <w:rFonts w:ascii="Times New Roman" w:hAnsi="Times New Roman" w:cs="Times New Roman"/>
          <w:sz w:val="24"/>
          <w:szCs w:val="24"/>
        </w:rPr>
        <w:t xml:space="preserve">as well </w:t>
      </w:r>
      <w:r w:rsidR="005043CB" w:rsidRPr="00F100D4">
        <w:rPr>
          <w:rFonts w:ascii="Times New Roman" w:hAnsi="Times New Roman" w:cs="Times New Roman"/>
          <w:sz w:val="24"/>
          <w:szCs w:val="24"/>
        </w:rPr>
        <w:t>suicide ideation</w:t>
      </w:r>
      <w:r w:rsidR="00831721">
        <w:rPr>
          <w:rFonts w:ascii="Times New Roman" w:hAnsi="Times New Roman" w:cs="Times New Roman"/>
          <w:sz w:val="24"/>
          <w:szCs w:val="24"/>
        </w:rPr>
        <w:t>,</w:t>
      </w:r>
      <w:r w:rsidR="005043CB" w:rsidRPr="00F100D4">
        <w:rPr>
          <w:rFonts w:ascii="Times New Roman" w:hAnsi="Times New Roman" w:cs="Times New Roman"/>
          <w:sz w:val="24"/>
          <w:szCs w:val="24"/>
        </w:rPr>
        <w:t xml:space="preserve"> suicide attempts</w:t>
      </w:r>
      <w:r w:rsidR="00831721">
        <w:rPr>
          <w:rFonts w:ascii="Times New Roman" w:hAnsi="Times New Roman" w:cs="Times New Roman"/>
          <w:sz w:val="24"/>
          <w:szCs w:val="24"/>
        </w:rPr>
        <w:t>, and self-injury</w:t>
      </w:r>
      <w:r w:rsidR="0068682E" w:rsidRPr="0068682E">
        <w:rPr>
          <w:rFonts w:ascii="Times New Roman" w:hAnsi="Times New Roman" w:cs="Times New Roman"/>
          <w:sz w:val="24"/>
          <w:szCs w:val="24"/>
          <w:vertAlign w:val="superscript"/>
        </w:rPr>
        <w:t>13-16</w:t>
      </w:r>
    </w:p>
    <w:p w14:paraId="249F7EE6" w14:textId="0E70F1DA" w:rsidR="00247AA8" w:rsidRPr="000F2D49" w:rsidRDefault="00DA4C34" w:rsidP="00E2434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20611D">
        <w:rPr>
          <w:rFonts w:ascii="Times New Roman" w:hAnsi="Times New Roman" w:cs="Times New Roman"/>
          <w:sz w:val="24"/>
          <w:szCs w:val="24"/>
        </w:rPr>
        <w:t>articipation in</w:t>
      </w:r>
      <w:r w:rsidR="005D6F47">
        <w:rPr>
          <w:rFonts w:ascii="Times New Roman" w:hAnsi="Times New Roman" w:cs="Times New Roman"/>
          <w:sz w:val="24"/>
          <w:szCs w:val="24"/>
        </w:rPr>
        <w:t xml:space="preserve"> </w:t>
      </w:r>
      <w:r w:rsidR="00E24341">
        <w:rPr>
          <w:rFonts w:ascii="Times New Roman" w:hAnsi="Times New Roman" w:cs="Times New Roman"/>
          <w:sz w:val="24"/>
          <w:szCs w:val="24"/>
        </w:rPr>
        <w:t xml:space="preserve">delinquent and problem behaviors, such as </w:t>
      </w:r>
      <w:r w:rsidR="005D6F47">
        <w:rPr>
          <w:rFonts w:ascii="Times New Roman" w:hAnsi="Times New Roman" w:cs="Times New Roman"/>
          <w:sz w:val="24"/>
          <w:szCs w:val="24"/>
        </w:rPr>
        <w:t>sub</w:t>
      </w:r>
      <w:r w:rsidR="001B6AAC">
        <w:rPr>
          <w:rFonts w:ascii="Times New Roman" w:hAnsi="Times New Roman" w:cs="Times New Roman"/>
          <w:sz w:val="24"/>
          <w:szCs w:val="24"/>
        </w:rPr>
        <w:t>stance use</w:t>
      </w:r>
      <w:r w:rsidR="00E24341">
        <w:rPr>
          <w:rFonts w:ascii="Times New Roman" w:hAnsi="Times New Roman" w:cs="Times New Roman"/>
          <w:sz w:val="24"/>
          <w:szCs w:val="24"/>
        </w:rPr>
        <w:t>, stealing, physical fighting, and vandalism</w:t>
      </w:r>
      <w:r w:rsidR="003B6699" w:rsidRPr="003B6699">
        <w:rPr>
          <w:rFonts w:ascii="Times New Roman" w:hAnsi="Times New Roman" w:cs="Times New Roman"/>
          <w:sz w:val="24"/>
          <w:szCs w:val="24"/>
          <w:vertAlign w:val="superscript"/>
        </w:rPr>
        <w:t>17-18</w:t>
      </w:r>
    </w:p>
    <w:p w14:paraId="0330BF46" w14:textId="00636ED9" w:rsidR="000655E4" w:rsidRPr="00F100D4" w:rsidRDefault="00DA4C34" w:rsidP="00247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w:t>
      </w:r>
      <w:r w:rsidR="000655E4">
        <w:rPr>
          <w:rFonts w:ascii="Times New Roman" w:hAnsi="Times New Roman" w:cs="Times New Roman"/>
          <w:sz w:val="24"/>
          <w:szCs w:val="24"/>
        </w:rPr>
        <w:t>ifficulty making friends</w:t>
      </w:r>
      <w:r>
        <w:rPr>
          <w:rFonts w:ascii="Times New Roman" w:hAnsi="Times New Roman" w:cs="Times New Roman"/>
          <w:sz w:val="24"/>
          <w:szCs w:val="24"/>
        </w:rPr>
        <w:t xml:space="preserve">, </w:t>
      </w:r>
      <w:r w:rsidR="00E81D36">
        <w:rPr>
          <w:rFonts w:ascii="Times New Roman" w:hAnsi="Times New Roman" w:cs="Times New Roman"/>
          <w:sz w:val="24"/>
          <w:szCs w:val="24"/>
        </w:rPr>
        <w:t>social</w:t>
      </w:r>
      <w:r w:rsidR="002A518E">
        <w:rPr>
          <w:rFonts w:ascii="Times New Roman" w:hAnsi="Times New Roman" w:cs="Times New Roman"/>
          <w:sz w:val="24"/>
          <w:szCs w:val="24"/>
        </w:rPr>
        <w:t xml:space="preserve"> rejection</w:t>
      </w:r>
      <w:r>
        <w:rPr>
          <w:rFonts w:ascii="Times New Roman" w:hAnsi="Times New Roman" w:cs="Times New Roman"/>
          <w:sz w:val="24"/>
          <w:szCs w:val="24"/>
        </w:rPr>
        <w:t>,</w:t>
      </w:r>
      <w:r w:rsidR="002A518E">
        <w:rPr>
          <w:rFonts w:ascii="Times New Roman" w:hAnsi="Times New Roman" w:cs="Times New Roman"/>
          <w:sz w:val="24"/>
          <w:szCs w:val="24"/>
        </w:rPr>
        <w:t xml:space="preserve"> and</w:t>
      </w:r>
      <w:r w:rsidR="00E81D36">
        <w:rPr>
          <w:rFonts w:ascii="Times New Roman" w:hAnsi="Times New Roman" w:cs="Times New Roman"/>
          <w:sz w:val="24"/>
          <w:szCs w:val="24"/>
        </w:rPr>
        <w:t xml:space="preserve"> isolation</w:t>
      </w:r>
      <w:r w:rsidR="003B6699" w:rsidRPr="003B6699">
        <w:rPr>
          <w:rFonts w:ascii="Times New Roman" w:hAnsi="Times New Roman" w:cs="Times New Roman"/>
          <w:sz w:val="24"/>
          <w:szCs w:val="24"/>
          <w:vertAlign w:val="superscript"/>
        </w:rPr>
        <w:t>1,15,19-20</w:t>
      </w:r>
      <w:r w:rsidR="000655E4" w:rsidRPr="003B6699">
        <w:rPr>
          <w:rFonts w:ascii="Times New Roman" w:hAnsi="Times New Roman" w:cs="Times New Roman"/>
          <w:sz w:val="24"/>
          <w:szCs w:val="24"/>
          <w:vertAlign w:val="superscript"/>
        </w:rPr>
        <w:t xml:space="preserve"> </w:t>
      </w:r>
    </w:p>
    <w:p w14:paraId="00269BA1" w14:textId="3F8C69BE" w:rsidR="00247AA8" w:rsidRDefault="00247AA8" w:rsidP="00247AA8">
      <w:pPr>
        <w:pStyle w:val="ListParagraph"/>
        <w:numPr>
          <w:ilvl w:val="0"/>
          <w:numId w:val="1"/>
        </w:numPr>
        <w:rPr>
          <w:rFonts w:ascii="Times New Roman" w:hAnsi="Times New Roman" w:cs="Times New Roman"/>
          <w:sz w:val="24"/>
          <w:szCs w:val="24"/>
        </w:rPr>
      </w:pPr>
      <w:r w:rsidRPr="00F100D4">
        <w:rPr>
          <w:rFonts w:ascii="Times New Roman" w:hAnsi="Times New Roman" w:cs="Times New Roman"/>
          <w:sz w:val="24"/>
          <w:szCs w:val="24"/>
        </w:rPr>
        <w:t>Lower social competence</w:t>
      </w:r>
      <w:r w:rsidR="003B6699" w:rsidRPr="003B6699">
        <w:rPr>
          <w:rFonts w:ascii="Times New Roman" w:hAnsi="Times New Roman" w:cs="Times New Roman"/>
          <w:sz w:val="24"/>
          <w:szCs w:val="24"/>
          <w:vertAlign w:val="superscript"/>
        </w:rPr>
        <w:t>21</w:t>
      </w:r>
    </w:p>
    <w:p w14:paraId="0CD12C67" w14:textId="1C45499F" w:rsidR="001D02C2" w:rsidRPr="00F100D4" w:rsidRDefault="001D02C2" w:rsidP="00247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Lower self-esteem</w:t>
      </w:r>
      <w:r w:rsidR="003B6699" w:rsidRPr="003B6699">
        <w:rPr>
          <w:rFonts w:ascii="Times New Roman" w:hAnsi="Times New Roman" w:cs="Times New Roman"/>
          <w:sz w:val="24"/>
          <w:szCs w:val="24"/>
          <w:vertAlign w:val="superscript"/>
        </w:rPr>
        <w:t>11,15,19</w:t>
      </w:r>
      <w:r w:rsidRPr="003B6699">
        <w:rPr>
          <w:rFonts w:ascii="Times New Roman" w:hAnsi="Times New Roman" w:cs="Times New Roman"/>
          <w:sz w:val="24"/>
          <w:szCs w:val="24"/>
          <w:vertAlign w:val="superscript"/>
        </w:rPr>
        <w:t xml:space="preserve"> </w:t>
      </w:r>
      <w:r w:rsidR="003B6699">
        <w:rPr>
          <w:rFonts w:ascii="Times New Roman" w:hAnsi="Times New Roman" w:cs="Times New Roman"/>
          <w:sz w:val="24"/>
          <w:szCs w:val="24"/>
        </w:rPr>
        <w:t xml:space="preserve"> </w:t>
      </w:r>
      <w:r w:rsidR="00006B2E">
        <w:rPr>
          <w:rFonts w:ascii="Times New Roman" w:hAnsi="Times New Roman" w:cs="Times New Roman"/>
          <w:sz w:val="24"/>
          <w:szCs w:val="24"/>
        </w:rPr>
        <w:t>and increased levels of</w:t>
      </w:r>
      <w:r w:rsidR="003B6699">
        <w:rPr>
          <w:rFonts w:ascii="Times New Roman" w:hAnsi="Times New Roman" w:cs="Times New Roman"/>
          <w:sz w:val="24"/>
          <w:szCs w:val="24"/>
        </w:rPr>
        <w:t xml:space="preserve"> self-criticism</w:t>
      </w:r>
      <w:r w:rsidR="003B6699" w:rsidRPr="003B6699">
        <w:rPr>
          <w:rFonts w:ascii="Times New Roman" w:hAnsi="Times New Roman" w:cs="Times New Roman"/>
          <w:sz w:val="24"/>
          <w:szCs w:val="24"/>
          <w:vertAlign w:val="superscript"/>
        </w:rPr>
        <w:t>12</w:t>
      </w:r>
    </w:p>
    <w:p w14:paraId="6A0346A8" w14:textId="0F372136" w:rsidR="003176AC" w:rsidRPr="00BE1CB4" w:rsidRDefault="005043CB" w:rsidP="008B23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Less attachment </w:t>
      </w:r>
      <w:r w:rsidR="003176AC">
        <w:rPr>
          <w:rFonts w:ascii="Times New Roman" w:hAnsi="Times New Roman" w:cs="Times New Roman"/>
          <w:sz w:val="24"/>
          <w:szCs w:val="24"/>
        </w:rPr>
        <w:t xml:space="preserve">or connectedness </w:t>
      </w:r>
      <w:r>
        <w:rPr>
          <w:rFonts w:ascii="Times New Roman" w:hAnsi="Times New Roman" w:cs="Times New Roman"/>
          <w:sz w:val="24"/>
          <w:szCs w:val="24"/>
        </w:rPr>
        <w:t>to school</w:t>
      </w:r>
      <w:r w:rsidR="003B6699">
        <w:rPr>
          <w:rFonts w:ascii="Times New Roman" w:hAnsi="Times New Roman" w:cs="Times New Roman"/>
          <w:sz w:val="24"/>
          <w:szCs w:val="24"/>
        </w:rPr>
        <w:t>,</w:t>
      </w:r>
      <w:r w:rsidR="003B6699" w:rsidRPr="003B6699">
        <w:rPr>
          <w:rFonts w:ascii="Times New Roman" w:hAnsi="Times New Roman" w:cs="Times New Roman"/>
          <w:sz w:val="24"/>
          <w:szCs w:val="24"/>
          <w:vertAlign w:val="superscript"/>
        </w:rPr>
        <w:t>2,22</w:t>
      </w:r>
      <w:r w:rsidR="003176AC">
        <w:rPr>
          <w:rFonts w:ascii="Times New Roman" w:hAnsi="Times New Roman" w:cs="Times New Roman"/>
          <w:sz w:val="24"/>
          <w:szCs w:val="24"/>
        </w:rPr>
        <w:t xml:space="preserve"> including m</w:t>
      </w:r>
      <w:r w:rsidR="003176AC" w:rsidRPr="000E34AE">
        <w:rPr>
          <w:rFonts w:ascii="Times New Roman" w:hAnsi="Times New Roman" w:cs="Times New Roman"/>
          <w:sz w:val="24"/>
          <w:szCs w:val="24"/>
        </w:rPr>
        <w:t>ore negative perceptions of belonging and safety in school</w:t>
      </w:r>
      <w:r w:rsidR="003B6699">
        <w:rPr>
          <w:rFonts w:ascii="Times New Roman" w:hAnsi="Times New Roman" w:cs="Times New Roman"/>
          <w:sz w:val="24"/>
          <w:szCs w:val="24"/>
        </w:rPr>
        <w:t>,</w:t>
      </w:r>
      <w:r w:rsidR="003B6699" w:rsidRPr="003B6699">
        <w:rPr>
          <w:rFonts w:ascii="Times New Roman" w:hAnsi="Times New Roman" w:cs="Times New Roman"/>
          <w:sz w:val="24"/>
          <w:szCs w:val="24"/>
          <w:vertAlign w:val="superscript"/>
        </w:rPr>
        <w:t>23-24</w:t>
      </w:r>
      <w:r w:rsidR="003176AC" w:rsidRPr="003B6699">
        <w:rPr>
          <w:rFonts w:ascii="Times New Roman" w:hAnsi="Times New Roman" w:cs="Times New Roman"/>
          <w:sz w:val="24"/>
          <w:szCs w:val="24"/>
          <w:vertAlign w:val="superscript"/>
        </w:rPr>
        <w:t xml:space="preserve"> </w:t>
      </w:r>
      <w:r w:rsidR="003176AC">
        <w:rPr>
          <w:rFonts w:ascii="Times New Roman" w:hAnsi="Times New Roman" w:cs="Times New Roman"/>
          <w:sz w:val="24"/>
          <w:szCs w:val="24"/>
        </w:rPr>
        <w:t>greater fear and anxiety toward school</w:t>
      </w:r>
      <w:r w:rsidR="00B318F9">
        <w:rPr>
          <w:rFonts w:ascii="Times New Roman" w:hAnsi="Times New Roman" w:cs="Times New Roman"/>
          <w:sz w:val="24"/>
          <w:szCs w:val="24"/>
        </w:rPr>
        <w:t>,</w:t>
      </w:r>
      <w:r w:rsidR="003176AC">
        <w:rPr>
          <w:rFonts w:ascii="Times New Roman" w:hAnsi="Times New Roman" w:cs="Times New Roman"/>
          <w:sz w:val="24"/>
          <w:szCs w:val="24"/>
        </w:rPr>
        <w:t xml:space="preserve"> and avoidance of particular areas</w:t>
      </w:r>
      <w:r w:rsidR="00B318F9">
        <w:rPr>
          <w:rFonts w:ascii="Times New Roman" w:hAnsi="Times New Roman" w:cs="Times New Roman"/>
          <w:sz w:val="24"/>
          <w:szCs w:val="24"/>
        </w:rPr>
        <w:t xml:space="preserve"> of school</w:t>
      </w:r>
      <w:r w:rsidR="003B6699" w:rsidRPr="003B6699">
        <w:rPr>
          <w:rFonts w:ascii="Times New Roman" w:hAnsi="Times New Roman" w:cs="Times New Roman"/>
          <w:sz w:val="24"/>
          <w:szCs w:val="24"/>
          <w:vertAlign w:val="superscript"/>
        </w:rPr>
        <w:t>8,25</w:t>
      </w:r>
    </w:p>
    <w:p w14:paraId="2FBDA7C4" w14:textId="4963795C" w:rsidR="00247AA8" w:rsidRDefault="000655E4" w:rsidP="00247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Lower a</w:t>
      </w:r>
      <w:r w:rsidR="00247AA8" w:rsidRPr="00F100D4">
        <w:rPr>
          <w:rFonts w:ascii="Times New Roman" w:hAnsi="Times New Roman" w:cs="Times New Roman"/>
          <w:sz w:val="24"/>
          <w:szCs w:val="24"/>
        </w:rPr>
        <w:t xml:space="preserve">cademic </w:t>
      </w:r>
      <w:r w:rsidR="003176AC">
        <w:rPr>
          <w:rFonts w:ascii="Times New Roman" w:hAnsi="Times New Roman" w:cs="Times New Roman"/>
          <w:sz w:val="24"/>
          <w:szCs w:val="24"/>
        </w:rPr>
        <w:t>engagement</w:t>
      </w:r>
      <w:r w:rsidR="00D505BD">
        <w:rPr>
          <w:rFonts w:ascii="Times New Roman" w:hAnsi="Times New Roman" w:cs="Times New Roman"/>
          <w:sz w:val="24"/>
          <w:szCs w:val="24"/>
        </w:rPr>
        <w:t>,</w:t>
      </w:r>
      <w:r w:rsidR="00F527AC">
        <w:rPr>
          <w:rFonts w:ascii="Times New Roman" w:hAnsi="Times New Roman" w:cs="Times New Roman"/>
          <w:sz w:val="24"/>
          <w:szCs w:val="24"/>
        </w:rPr>
        <w:t xml:space="preserve"> </w:t>
      </w:r>
      <w:r w:rsidR="00247AA8" w:rsidRPr="00F100D4">
        <w:rPr>
          <w:rFonts w:ascii="Times New Roman" w:hAnsi="Times New Roman" w:cs="Times New Roman"/>
          <w:sz w:val="24"/>
          <w:szCs w:val="24"/>
        </w:rPr>
        <w:t>achievement</w:t>
      </w:r>
      <w:r w:rsidR="00D505BD">
        <w:rPr>
          <w:rFonts w:ascii="Times New Roman" w:hAnsi="Times New Roman" w:cs="Times New Roman"/>
          <w:sz w:val="24"/>
          <w:szCs w:val="24"/>
        </w:rPr>
        <w:t>, and classroom concentration</w:t>
      </w:r>
      <w:r w:rsidR="002A518E">
        <w:rPr>
          <w:rFonts w:ascii="Times New Roman" w:hAnsi="Times New Roman" w:cs="Times New Roman"/>
          <w:sz w:val="24"/>
          <w:szCs w:val="24"/>
        </w:rPr>
        <w:t>, including attention difficulties</w:t>
      </w:r>
      <w:r w:rsidR="003B6699" w:rsidRPr="003B6699">
        <w:rPr>
          <w:rFonts w:ascii="Times New Roman" w:hAnsi="Times New Roman" w:cs="Times New Roman"/>
          <w:sz w:val="24"/>
          <w:szCs w:val="24"/>
          <w:vertAlign w:val="superscript"/>
        </w:rPr>
        <w:t>8,11,20,26-28</w:t>
      </w:r>
      <w:r w:rsidR="00247AA8" w:rsidRPr="003B6699">
        <w:rPr>
          <w:rFonts w:ascii="Times New Roman" w:hAnsi="Times New Roman" w:cs="Times New Roman"/>
          <w:sz w:val="24"/>
          <w:szCs w:val="24"/>
          <w:vertAlign w:val="superscript"/>
        </w:rPr>
        <w:t xml:space="preserve"> </w:t>
      </w:r>
    </w:p>
    <w:p w14:paraId="3F86B972" w14:textId="7870E621" w:rsidR="00682D51" w:rsidRPr="00F100D4" w:rsidRDefault="00DA4C34" w:rsidP="00247A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682D51">
        <w:rPr>
          <w:rFonts w:ascii="Times New Roman" w:hAnsi="Times New Roman" w:cs="Times New Roman"/>
          <w:sz w:val="24"/>
          <w:szCs w:val="24"/>
        </w:rPr>
        <w:t>sychosomatic problems, such as headaches, stom</w:t>
      </w:r>
      <w:r w:rsidR="003B6699">
        <w:rPr>
          <w:rFonts w:ascii="Times New Roman" w:hAnsi="Times New Roman" w:cs="Times New Roman"/>
          <w:sz w:val="24"/>
          <w:szCs w:val="24"/>
        </w:rPr>
        <w:t>ach pain, and sleeping problems</w:t>
      </w:r>
      <w:r w:rsidR="003B6699" w:rsidRPr="003B6699">
        <w:rPr>
          <w:rFonts w:ascii="Times New Roman" w:hAnsi="Times New Roman" w:cs="Times New Roman"/>
          <w:sz w:val="24"/>
          <w:szCs w:val="24"/>
          <w:vertAlign w:val="superscript"/>
        </w:rPr>
        <w:t>4</w:t>
      </w:r>
    </w:p>
    <w:tbl>
      <w:tblPr>
        <w:tblW w:w="0" w:type="auto"/>
        <w:jc w:val="center"/>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shd w:val="clear" w:color="auto" w:fill="C6D9F1" w:themeFill="text2" w:themeFillTint="33"/>
        <w:tblLook w:val="0000" w:firstRow="0" w:lastRow="0" w:firstColumn="0" w:lastColumn="0" w:noHBand="0" w:noVBand="0"/>
      </w:tblPr>
      <w:tblGrid>
        <w:gridCol w:w="9509"/>
      </w:tblGrid>
      <w:tr w:rsidR="00DC3C92" w14:paraId="7192D29E" w14:textId="77777777" w:rsidTr="008A5317">
        <w:trPr>
          <w:trHeight w:val="3240"/>
          <w:jc w:val="center"/>
        </w:trPr>
        <w:tc>
          <w:tcPr>
            <w:tcW w:w="9509" w:type="dxa"/>
            <w:shd w:val="clear" w:color="auto" w:fill="C6D9F1" w:themeFill="text2" w:themeFillTint="33"/>
          </w:tcPr>
          <w:p w14:paraId="33DEC42D" w14:textId="77777777" w:rsidR="00DC3C92" w:rsidRDefault="00DC3C92" w:rsidP="00DC3C92">
            <w:pPr>
              <w:rPr>
                <w:rFonts w:ascii="Times New Roman" w:hAnsi="Times New Roman" w:cs="Times New Roman"/>
                <w:b/>
                <w:i/>
                <w:sz w:val="24"/>
                <w:szCs w:val="24"/>
              </w:rPr>
            </w:pPr>
          </w:p>
          <w:p w14:paraId="0CE4826B" w14:textId="5203E41B" w:rsidR="00DC3C92" w:rsidRPr="00DC3C92" w:rsidRDefault="00DC3C92" w:rsidP="00DC3C92">
            <w:pPr>
              <w:rPr>
                <w:rFonts w:ascii="Times New Roman" w:hAnsi="Times New Roman" w:cs="Times New Roman"/>
                <w:b/>
                <w:i/>
                <w:sz w:val="24"/>
                <w:szCs w:val="24"/>
              </w:rPr>
            </w:pPr>
            <w:r w:rsidRPr="00DC3C92">
              <w:rPr>
                <w:rFonts w:ascii="Times New Roman" w:hAnsi="Times New Roman" w:cs="Times New Roman"/>
                <w:b/>
                <w:i/>
                <w:sz w:val="24"/>
                <w:szCs w:val="24"/>
              </w:rPr>
              <w:t xml:space="preserve">Important Note:  Not only are victims of bullying at increased risk for a number of negative outcomes, but so too </w:t>
            </w:r>
            <w:r w:rsidR="00F527AC">
              <w:rPr>
                <w:rFonts w:ascii="Times New Roman" w:hAnsi="Times New Roman" w:cs="Times New Roman"/>
                <w:b/>
                <w:i/>
                <w:sz w:val="24"/>
                <w:szCs w:val="24"/>
              </w:rPr>
              <w:t xml:space="preserve">are students who bully others. </w:t>
            </w:r>
            <w:r w:rsidRPr="00DC3C92">
              <w:rPr>
                <w:rFonts w:ascii="Times New Roman" w:hAnsi="Times New Roman" w:cs="Times New Roman"/>
                <w:b/>
                <w:i/>
                <w:sz w:val="24"/>
                <w:szCs w:val="24"/>
              </w:rPr>
              <w:t>Those risks include:</w:t>
            </w:r>
          </w:p>
          <w:p w14:paraId="356BFC31" w14:textId="7B143E83" w:rsidR="00DC3C92" w:rsidRPr="00180DA5" w:rsidRDefault="00DC3C92" w:rsidP="00DC3C92">
            <w:pPr>
              <w:numPr>
                <w:ilvl w:val="0"/>
                <w:numId w:val="1"/>
              </w:numPr>
              <w:contextualSpacing/>
              <w:rPr>
                <w:rFonts w:ascii="Times New Roman" w:hAnsi="Times New Roman" w:cs="Times New Roman"/>
                <w:i/>
                <w:sz w:val="24"/>
                <w:szCs w:val="24"/>
              </w:rPr>
            </w:pPr>
            <w:r w:rsidRPr="00180DA5">
              <w:rPr>
                <w:rFonts w:ascii="Times New Roman" w:hAnsi="Times New Roman" w:cs="Times New Roman"/>
                <w:i/>
                <w:sz w:val="24"/>
                <w:szCs w:val="24"/>
              </w:rPr>
              <w:t>Involvement in crime, violence, drugs, alcohol, and delinquency</w:t>
            </w:r>
            <w:r w:rsidR="001D33E1" w:rsidRPr="00180DA5">
              <w:rPr>
                <w:rFonts w:ascii="Times New Roman" w:hAnsi="Times New Roman" w:cs="Times New Roman"/>
                <w:sz w:val="24"/>
                <w:szCs w:val="24"/>
                <w:vertAlign w:val="superscript"/>
              </w:rPr>
              <w:t>8,17,29-34</w:t>
            </w:r>
            <w:r w:rsidR="00180DA5" w:rsidRPr="00180DA5">
              <w:rPr>
                <w:rFonts w:ascii="Times New Roman" w:hAnsi="Times New Roman" w:cs="Times New Roman"/>
                <w:sz w:val="24"/>
                <w:szCs w:val="24"/>
                <w:vertAlign w:val="superscript"/>
              </w:rPr>
              <w:t>,108</w:t>
            </w:r>
            <w:r w:rsidRPr="00180DA5">
              <w:rPr>
                <w:rFonts w:ascii="Times New Roman" w:hAnsi="Times New Roman" w:cs="Times New Roman"/>
                <w:sz w:val="24"/>
                <w:szCs w:val="24"/>
                <w:vertAlign w:val="superscript"/>
              </w:rPr>
              <w:t xml:space="preserve"> </w:t>
            </w:r>
            <w:r w:rsidR="001E3486" w:rsidRPr="00180DA5">
              <w:rPr>
                <w:rFonts w:ascii="Times New Roman" w:hAnsi="Times New Roman" w:cs="Times New Roman"/>
                <w:sz w:val="24"/>
                <w:szCs w:val="24"/>
              </w:rPr>
              <w:t xml:space="preserve">  </w:t>
            </w:r>
          </w:p>
          <w:p w14:paraId="0AB6BBEC" w14:textId="30774E82" w:rsidR="00DC3C92" w:rsidRPr="00DC3C92" w:rsidRDefault="00DC3C92" w:rsidP="00DC3C92">
            <w:pPr>
              <w:numPr>
                <w:ilvl w:val="0"/>
                <w:numId w:val="1"/>
              </w:numPr>
              <w:contextualSpacing/>
              <w:rPr>
                <w:rFonts w:ascii="Times New Roman" w:hAnsi="Times New Roman" w:cs="Times New Roman"/>
                <w:i/>
                <w:sz w:val="24"/>
                <w:szCs w:val="24"/>
              </w:rPr>
            </w:pPr>
            <w:r w:rsidRPr="00DC3C92">
              <w:rPr>
                <w:rFonts w:ascii="Times New Roman" w:hAnsi="Times New Roman" w:cs="Times New Roman"/>
                <w:i/>
                <w:sz w:val="24"/>
                <w:szCs w:val="24"/>
              </w:rPr>
              <w:t>Greater internalizing p</w:t>
            </w:r>
            <w:r w:rsidR="001D33E1">
              <w:rPr>
                <w:rFonts w:ascii="Times New Roman" w:hAnsi="Times New Roman" w:cs="Times New Roman"/>
                <w:i/>
                <w:sz w:val="24"/>
                <w:szCs w:val="24"/>
              </w:rPr>
              <w:t>roblems, including depression,</w:t>
            </w:r>
            <w:r w:rsidR="001D33E1" w:rsidRPr="001D33E1">
              <w:rPr>
                <w:rFonts w:ascii="Times New Roman" w:hAnsi="Times New Roman" w:cs="Times New Roman"/>
                <w:sz w:val="24"/>
                <w:szCs w:val="24"/>
                <w:vertAlign w:val="superscript"/>
              </w:rPr>
              <w:t>7</w:t>
            </w:r>
            <w:r w:rsidR="001D33E1">
              <w:rPr>
                <w:rFonts w:ascii="Times New Roman" w:hAnsi="Times New Roman" w:cs="Times New Roman"/>
                <w:i/>
                <w:sz w:val="24"/>
                <w:szCs w:val="24"/>
              </w:rPr>
              <w:t xml:space="preserve"> </w:t>
            </w:r>
            <w:r w:rsidRPr="00DC3C92">
              <w:rPr>
                <w:rFonts w:ascii="Times New Roman" w:hAnsi="Times New Roman" w:cs="Times New Roman"/>
                <w:i/>
                <w:sz w:val="24"/>
                <w:szCs w:val="24"/>
              </w:rPr>
              <w:t>psychosomatic symptoms such as feeling ti</w:t>
            </w:r>
            <w:r w:rsidR="001D33E1">
              <w:rPr>
                <w:rFonts w:ascii="Times New Roman" w:hAnsi="Times New Roman" w:cs="Times New Roman"/>
                <w:i/>
                <w:sz w:val="24"/>
                <w:szCs w:val="24"/>
              </w:rPr>
              <w:t>red or tense,</w:t>
            </w:r>
            <w:r w:rsidR="001D33E1" w:rsidRPr="001D33E1">
              <w:rPr>
                <w:rFonts w:ascii="Times New Roman" w:hAnsi="Times New Roman" w:cs="Times New Roman"/>
                <w:sz w:val="24"/>
                <w:szCs w:val="24"/>
                <w:vertAlign w:val="superscript"/>
              </w:rPr>
              <w:t>3</w:t>
            </w:r>
            <w:r w:rsidR="001D33E1">
              <w:rPr>
                <w:rFonts w:ascii="Times New Roman" w:hAnsi="Times New Roman" w:cs="Times New Roman"/>
                <w:i/>
                <w:sz w:val="24"/>
                <w:szCs w:val="24"/>
              </w:rPr>
              <w:t xml:space="preserve"> </w:t>
            </w:r>
            <w:r w:rsidRPr="00DC3C92">
              <w:rPr>
                <w:rFonts w:ascii="Times New Roman" w:hAnsi="Times New Roman" w:cs="Times New Roman"/>
                <w:i/>
                <w:sz w:val="24"/>
                <w:szCs w:val="24"/>
              </w:rPr>
              <w:t>and</w:t>
            </w:r>
            <w:r w:rsidR="001D33E1">
              <w:rPr>
                <w:rFonts w:ascii="Times New Roman" w:hAnsi="Times New Roman" w:cs="Times New Roman"/>
                <w:i/>
                <w:sz w:val="24"/>
                <w:szCs w:val="24"/>
              </w:rPr>
              <w:t xml:space="preserve"> suicide attempts and ideation</w:t>
            </w:r>
            <w:r w:rsidR="001D33E1" w:rsidRPr="001D33E1">
              <w:rPr>
                <w:rFonts w:ascii="Times New Roman" w:hAnsi="Times New Roman" w:cs="Times New Roman"/>
                <w:sz w:val="24"/>
                <w:szCs w:val="24"/>
                <w:vertAlign w:val="superscript"/>
              </w:rPr>
              <w:t>14</w:t>
            </w:r>
          </w:p>
          <w:p w14:paraId="1F53F13A" w14:textId="5792389B" w:rsidR="00DC3C92" w:rsidRPr="00DC3C92" w:rsidRDefault="00DC3C92" w:rsidP="00DC3C92">
            <w:pPr>
              <w:numPr>
                <w:ilvl w:val="0"/>
                <w:numId w:val="1"/>
              </w:numPr>
              <w:contextualSpacing/>
              <w:rPr>
                <w:rFonts w:ascii="Times New Roman" w:hAnsi="Times New Roman" w:cs="Times New Roman"/>
                <w:i/>
                <w:sz w:val="24"/>
                <w:szCs w:val="24"/>
              </w:rPr>
            </w:pPr>
            <w:r w:rsidRPr="00DC3C92">
              <w:rPr>
                <w:rFonts w:ascii="Times New Roman" w:hAnsi="Times New Roman" w:cs="Times New Roman"/>
                <w:i/>
                <w:sz w:val="24"/>
                <w:szCs w:val="24"/>
              </w:rPr>
              <w:t>Less sc</w:t>
            </w:r>
            <w:r w:rsidR="001D33E1">
              <w:rPr>
                <w:rFonts w:ascii="Times New Roman" w:hAnsi="Times New Roman" w:cs="Times New Roman"/>
                <w:i/>
                <w:sz w:val="24"/>
                <w:szCs w:val="24"/>
              </w:rPr>
              <w:t>hool bonding, or connectedness</w:t>
            </w:r>
            <w:r w:rsidR="001D33E1" w:rsidRPr="001D33E1">
              <w:rPr>
                <w:rFonts w:ascii="Times New Roman" w:hAnsi="Times New Roman" w:cs="Times New Roman"/>
                <w:sz w:val="24"/>
                <w:szCs w:val="24"/>
                <w:vertAlign w:val="superscript"/>
              </w:rPr>
              <w:t>22</w:t>
            </w:r>
          </w:p>
          <w:p w14:paraId="4155ED7A" w14:textId="77777777" w:rsidR="00D350C4" w:rsidRDefault="00DC3C92" w:rsidP="00927976">
            <w:pPr>
              <w:numPr>
                <w:ilvl w:val="0"/>
                <w:numId w:val="1"/>
              </w:numPr>
              <w:contextualSpacing/>
              <w:rPr>
                <w:b/>
                <w:i/>
              </w:rPr>
            </w:pPr>
            <w:r w:rsidRPr="00DC3C92">
              <w:rPr>
                <w:rFonts w:ascii="Times New Roman" w:hAnsi="Times New Roman" w:cs="Times New Roman"/>
                <w:i/>
                <w:sz w:val="24"/>
                <w:szCs w:val="24"/>
              </w:rPr>
              <w:t>Lower academic achievement</w:t>
            </w:r>
            <w:r w:rsidR="001D33E1" w:rsidRPr="001D33E1">
              <w:rPr>
                <w:rFonts w:ascii="Times New Roman" w:hAnsi="Times New Roman" w:cs="Times New Roman"/>
                <w:sz w:val="24"/>
                <w:szCs w:val="24"/>
                <w:vertAlign w:val="superscript"/>
              </w:rPr>
              <w:t>8,17</w:t>
            </w:r>
          </w:p>
          <w:p w14:paraId="2237D894" w14:textId="77777777" w:rsidR="00D350C4" w:rsidRDefault="00D350C4" w:rsidP="00822F62">
            <w:pPr>
              <w:contextualSpacing/>
              <w:rPr>
                <w:rFonts w:ascii="Tahoma" w:hAnsi="Tahoma" w:cs="Tahoma"/>
                <w:b/>
                <w:i/>
                <w:sz w:val="16"/>
                <w:szCs w:val="16"/>
              </w:rPr>
            </w:pPr>
          </w:p>
          <w:p w14:paraId="241EAADE" w14:textId="4DC7CC20" w:rsidR="00927976" w:rsidRPr="00180DA5" w:rsidRDefault="00927976" w:rsidP="00822F62">
            <w:pPr>
              <w:contextualSpacing/>
              <w:jc w:val="both"/>
              <w:rPr>
                <w:rFonts w:ascii="Times New Roman" w:hAnsi="Times New Roman"/>
                <w:sz w:val="24"/>
                <w:szCs w:val="24"/>
              </w:rPr>
            </w:pPr>
            <w:r w:rsidRPr="00180DA5">
              <w:rPr>
                <w:rFonts w:ascii="Times New Roman" w:hAnsi="Times New Roman"/>
                <w:sz w:val="24"/>
                <w:szCs w:val="24"/>
              </w:rPr>
              <w:t xml:space="preserve">Likewise, students who </w:t>
            </w:r>
            <w:r w:rsidRPr="00180DA5">
              <w:rPr>
                <w:rFonts w:ascii="Times New Roman" w:hAnsi="Times New Roman"/>
                <w:b/>
                <w:sz w:val="24"/>
                <w:szCs w:val="24"/>
                <w:u w:val="single"/>
              </w:rPr>
              <w:t>witness</w:t>
            </w:r>
            <w:r w:rsidRPr="00180DA5">
              <w:rPr>
                <w:rFonts w:ascii="Times New Roman" w:hAnsi="Times New Roman"/>
                <w:sz w:val="24"/>
                <w:szCs w:val="24"/>
              </w:rPr>
              <w:t xml:space="preserve"> bullying also are at risk for negative outcomes</w:t>
            </w:r>
            <w:r w:rsidR="00180DA5">
              <w:rPr>
                <w:rFonts w:ascii="Times New Roman" w:hAnsi="Times New Roman"/>
                <w:sz w:val="24"/>
                <w:szCs w:val="24"/>
              </w:rPr>
              <w:t>.</w:t>
            </w:r>
            <w:r w:rsidR="00180DA5" w:rsidRPr="00180DA5">
              <w:rPr>
                <w:rFonts w:ascii="Times New Roman" w:hAnsi="Times New Roman"/>
                <w:sz w:val="24"/>
                <w:szCs w:val="24"/>
                <w:vertAlign w:val="superscript"/>
              </w:rPr>
              <w:t>109</w:t>
            </w:r>
          </w:p>
          <w:p w14:paraId="289690D6" w14:textId="77777777" w:rsidR="00927976" w:rsidRPr="00822F62" w:rsidRDefault="00927976" w:rsidP="00822F62">
            <w:pPr>
              <w:contextualSpacing/>
              <w:jc w:val="both"/>
              <w:rPr>
                <w:rFonts w:ascii="Times New Roman" w:hAnsi="Times New Roman" w:cs="Tahoma"/>
                <w:sz w:val="16"/>
                <w:szCs w:val="16"/>
              </w:rPr>
            </w:pPr>
          </w:p>
          <w:p w14:paraId="375E6AB7" w14:textId="5612C286" w:rsidR="00D350C4" w:rsidRPr="00180DA5" w:rsidRDefault="00D350C4" w:rsidP="00822F62">
            <w:pPr>
              <w:contextualSpacing/>
              <w:jc w:val="both"/>
              <w:rPr>
                <w:rFonts w:ascii="Times New Roman" w:hAnsi="Times New Roman"/>
                <w:sz w:val="24"/>
              </w:rPr>
            </w:pPr>
            <w:r w:rsidRPr="00180DA5">
              <w:rPr>
                <w:rFonts w:ascii="Times New Roman" w:hAnsi="Times New Roman"/>
                <w:sz w:val="24"/>
              </w:rPr>
              <w:t xml:space="preserve">Particularly at risk for the above negative outcomes are those who are </w:t>
            </w:r>
            <w:r w:rsidR="00E1723C" w:rsidRPr="00180DA5">
              <w:rPr>
                <w:rFonts w:ascii="Times New Roman" w:hAnsi="Times New Roman"/>
                <w:b/>
                <w:sz w:val="24"/>
                <w:u w:val="single"/>
              </w:rPr>
              <w:t xml:space="preserve">both </w:t>
            </w:r>
            <w:r w:rsidRPr="00180DA5">
              <w:rPr>
                <w:rFonts w:ascii="Times New Roman" w:hAnsi="Times New Roman"/>
                <w:b/>
                <w:sz w:val="24"/>
                <w:u w:val="single"/>
              </w:rPr>
              <w:t xml:space="preserve">victims </w:t>
            </w:r>
            <w:r w:rsidR="00E1723C" w:rsidRPr="00180DA5">
              <w:rPr>
                <w:rFonts w:ascii="Times New Roman" w:hAnsi="Times New Roman"/>
                <w:b/>
                <w:sz w:val="24"/>
                <w:u w:val="single"/>
              </w:rPr>
              <w:t xml:space="preserve">and </w:t>
            </w:r>
            <w:r w:rsidRPr="00180DA5">
              <w:rPr>
                <w:rFonts w:ascii="Times New Roman" w:hAnsi="Times New Roman"/>
                <w:b/>
                <w:sz w:val="24"/>
                <w:u w:val="single"/>
              </w:rPr>
              <w:t>perpetrators of bullying</w:t>
            </w:r>
            <w:r w:rsidR="00180DA5">
              <w:rPr>
                <w:rFonts w:ascii="Times New Roman" w:hAnsi="Times New Roman"/>
                <w:sz w:val="24"/>
              </w:rPr>
              <w:t>.</w:t>
            </w:r>
            <w:r w:rsidR="00180DA5" w:rsidRPr="00180DA5">
              <w:rPr>
                <w:rFonts w:ascii="Times New Roman" w:hAnsi="Times New Roman"/>
                <w:sz w:val="24"/>
                <w:vertAlign w:val="superscript"/>
              </w:rPr>
              <w:t>110</w:t>
            </w:r>
          </w:p>
          <w:p w14:paraId="28BD6706" w14:textId="77777777" w:rsidR="00D350C4" w:rsidRDefault="00D350C4" w:rsidP="00822F62">
            <w:pPr>
              <w:contextualSpacing/>
              <w:jc w:val="both"/>
              <w:rPr>
                <w:rFonts w:ascii="Tahoma" w:hAnsi="Tahoma" w:cs="Tahoma"/>
                <w:b/>
                <w:i/>
                <w:sz w:val="16"/>
                <w:szCs w:val="16"/>
              </w:rPr>
            </w:pPr>
          </w:p>
          <w:p w14:paraId="3C5DB26D" w14:textId="1CECBE86" w:rsidR="00180DA5" w:rsidRPr="00927976" w:rsidRDefault="00180DA5" w:rsidP="00822F62">
            <w:pPr>
              <w:contextualSpacing/>
              <w:jc w:val="both"/>
              <w:rPr>
                <w:rFonts w:ascii="Tahoma" w:hAnsi="Tahoma" w:cs="Tahoma"/>
                <w:b/>
                <w:i/>
                <w:sz w:val="16"/>
                <w:szCs w:val="16"/>
              </w:rPr>
            </w:pPr>
          </w:p>
        </w:tc>
      </w:tr>
    </w:tbl>
    <w:p w14:paraId="7A691CDB" w14:textId="2DC710B0" w:rsidR="00AE2F18" w:rsidRDefault="00AE2F18" w:rsidP="00FA16D1">
      <w:pPr>
        <w:rPr>
          <w:rFonts w:ascii="Times New Roman" w:hAnsi="Times New Roman" w:cs="Times New Roman"/>
          <w:b/>
          <w:sz w:val="24"/>
          <w:szCs w:val="24"/>
        </w:rPr>
      </w:pPr>
    </w:p>
    <w:p w14:paraId="0A942434" w14:textId="7564FD07" w:rsidR="0076054C" w:rsidRDefault="004A625F" w:rsidP="001D33E1">
      <w:pPr>
        <w:jc w:val="center"/>
        <w:rPr>
          <w:rFonts w:ascii="Times New Roman" w:hAnsi="Times New Roman" w:cs="Times New Roman"/>
          <w:b/>
          <w:sz w:val="24"/>
          <w:szCs w:val="24"/>
        </w:rPr>
      </w:pPr>
      <w:r>
        <w:rPr>
          <w:rFonts w:ascii="Times New Roman" w:hAnsi="Times New Roman" w:cs="Times New Roman"/>
          <w:b/>
          <w:sz w:val="24"/>
          <w:szCs w:val="24"/>
        </w:rPr>
        <w:t xml:space="preserve">Primary Factors </w:t>
      </w:r>
      <w:r w:rsidR="00A947D6">
        <w:rPr>
          <w:rFonts w:ascii="Times New Roman" w:hAnsi="Times New Roman" w:cs="Times New Roman"/>
          <w:b/>
          <w:sz w:val="24"/>
          <w:szCs w:val="24"/>
        </w:rPr>
        <w:t>Contributing to B</w:t>
      </w:r>
      <w:r w:rsidR="00F100D4">
        <w:rPr>
          <w:rFonts w:ascii="Times New Roman" w:hAnsi="Times New Roman" w:cs="Times New Roman"/>
          <w:b/>
          <w:sz w:val="24"/>
          <w:szCs w:val="24"/>
        </w:rPr>
        <w:t xml:space="preserve">ullying </w:t>
      </w:r>
      <w:r w:rsidR="00A947D6">
        <w:rPr>
          <w:rFonts w:ascii="Times New Roman" w:hAnsi="Times New Roman" w:cs="Times New Roman"/>
          <w:b/>
          <w:sz w:val="24"/>
          <w:szCs w:val="24"/>
        </w:rPr>
        <w:t>V</w:t>
      </w:r>
      <w:r w:rsidR="0078264C" w:rsidRPr="00F100D4">
        <w:rPr>
          <w:rFonts w:ascii="Times New Roman" w:hAnsi="Times New Roman" w:cs="Times New Roman"/>
          <w:b/>
          <w:sz w:val="24"/>
          <w:szCs w:val="24"/>
        </w:rPr>
        <w:t>ictimization</w:t>
      </w:r>
    </w:p>
    <w:p w14:paraId="3BF0D425" w14:textId="1E82C7C1" w:rsidR="00584B37" w:rsidRDefault="00F827AD" w:rsidP="00BB0F1D">
      <w:pPr>
        <w:rPr>
          <w:rFonts w:ascii="Times New Roman" w:hAnsi="Times New Roman" w:cs="Times New Roman"/>
          <w:sz w:val="24"/>
          <w:szCs w:val="24"/>
        </w:rPr>
      </w:pPr>
      <w:r>
        <w:rPr>
          <w:rFonts w:ascii="Times New Roman" w:hAnsi="Times New Roman" w:cs="Times New Roman"/>
          <w:sz w:val="24"/>
          <w:szCs w:val="24"/>
        </w:rPr>
        <w:t>Best viewed from a social-ecological perspective, b</w:t>
      </w:r>
      <w:r w:rsidR="00584B37">
        <w:rPr>
          <w:rFonts w:ascii="Times New Roman" w:hAnsi="Times New Roman" w:cs="Times New Roman"/>
          <w:sz w:val="24"/>
          <w:szCs w:val="24"/>
        </w:rPr>
        <w:t>ullying</w:t>
      </w:r>
      <w:r w:rsidR="007D31B7">
        <w:rPr>
          <w:rFonts w:ascii="Times New Roman" w:hAnsi="Times New Roman" w:cs="Times New Roman"/>
          <w:sz w:val="24"/>
          <w:szCs w:val="24"/>
        </w:rPr>
        <w:t xml:space="preserve"> is a complex phenomenon influenced by an array of interacting factors that play out in a social context that may foster, prevent, or suppress its various forms</w:t>
      </w:r>
      <w:r w:rsidR="0030547C">
        <w:rPr>
          <w:rFonts w:ascii="Times New Roman" w:hAnsi="Times New Roman" w:cs="Times New Roman"/>
          <w:sz w:val="24"/>
          <w:szCs w:val="24"/>
        </w:rPr>
        <w:t>.</w:t>
      </w:r>
      <w:r w:rsidR="0030547C" w:rsidRPr="0030547C">
        <w:rPr>
          <w:rFonts w:ascii="Times New Roman" w:hAnsi="Times New Roman" w:cs="Times New Roman"/>
          <w:sz w:val="24"/>
          <w:szCs w:val="24"/>
          <w:vertAlign w:val="superscript"/>
        </w:rPr>
        <w:t>110-111</w:t>
      </w:r>
      <w:r w:rsidR="0030547C">
        <w:rPr>
          <w:rFonts w:ascii="Times New Roman" w:hAnsi="Times New Roman" w:cs="Times New Roman"/>
          <w:sz w:val="24"/>
          <w:szCs w:val="24"/>
        </w:rPr>
        <w:t xml:space="preserve"> </w:t>
      </w:r>
      <w:r>
        <w:rPr>
          <w:rFonts w:ascii="Times New Roman" w:hAnsi="Times New Roman" w:cs="Times New Roman"/>
          <w:sz w:val="24"/>
          <w:szCs w:val="24"/>
        </w:rPr>
        <w:t>Those factors range from individual student characteristics to factors within classrooms, schools, homes, and communities. Among them are relationships</w:t>
      </w:r>
      <w:r w:rsidR="00ED3442">
        <w:rPr>
          <w:rFonts w:ascii="Times New Roman" w:hAnsi="Times New Roman" w:cs="Times New Roman"/>
          <w:sz w:val="24"/>
          <w:szCs w:val="24"/>
        </w:rPr>
        <w:t xml:space="preserve"> students have</w:t>
      </w:r>
      <w:r>
        <w:rPr>
          <w:rFonts w:ascii="Times New Roman" w:hAnsi="Times New Roman" w:cs="Times New Roman"/>
          <w:sz w:val="24"/>
          <w:szCs w:val="24"/>
        </w:rPr>
        <w:t xml:space="preserve"> with peers</w:t>
      </w:r>
      <w:r w:rsidR="00ED3442">
        <w:rPr>
          <w:rFonts w:ascii="Times New Roman" w:hAnsi="Times New Roman" w:cs="Times New Roman"/>
          <w:sz w:val="24"/>
          <w:szCs w:val="24"/>
        </w:rPr>
        <w:t xml:space="preserve">, teachers, </w:t>
      </w:r>
      <w:r w:rsidR="0013576B">
        <w:rPr>
          <w:rFonts w:ascii="Times New Roman" w:hAnsi="Times New Roman" w:cs="Times New Roman"/>
          <w:sz w:val="24"/>
          <w:szCs w:val="24"/>
        </w:rPr>
        <w:t xml:space="preserve">staff, </w:t>
      </w:r>
      <w:r w:rsidR="00ED3442">
        <w:rPr>
          <w:rFonts w:ascii="Times New Roman" w:hAnsi="Times New Roman" w:cs="Times New Roman"/>
          <w:sz w:val="24"/>
          <w:szCs w:val="24"/>
        </w:rPr>
        <w:t>family members</w:t>
      </w:r>
      <w:r w:rsidR="0013576B">
        <w:rPr>
          <w:rFonts w:ascii="Times New Roman" w:hAnsi="Times New Roman" w:cs="Times New Roman"/>
          <w:sz w:val="24"/>
          <w:szCs w:val="24"/>
        </w:rPr>
        <w:t>, and others.</w:t>
      </w:r>
      <w:r>
        <w:rPr>
          <w:rFonts w:ascii="Times New Roman" w:hAnsi="Times New Roman" w:cs="Times New Roman"/>
          <w:sz w:val="24"/>
          <w:szCs w:val="24"/>
        </w:rPr>
        <w:t xml:space="preserve"> Within relationships, as well as across other factors, influences on bullying are often bidirectional or multidirectional, dynamic, and contextual. Thus, </w:t>
      </w:r>
      <w:r w:rsidR="00ED3442">
        <w:rPr>
          <w:rFonts w:ascii="Times New Roman" w:hAnsi="Times New Roman" w:cs="Times New Roman"/>
          <w:sz w:val="24"/>
          <w:szCs w:val="24"/>
        </w:rPr>
        <w:t xml:space="preserve">often </w:t>
      </w:r>
      <w:r w:rsidR="00E1723C">
        <w:rPr>
          <w:rFonts w:ascii="Times New Roman" w:hAnsi="Times New Roman" w:cs="Times New Roman"/>
          <w:sz w:val="24"/>
          <w:szCs w:val="24"/>
        </w:rPr>
        <w:t xml:space="preserve">an act of bullying </w:t>
      </w:r>
      <w:r w:rsidR="00ED3442">
        <w:rPr>
          <w:rFonts w:ascii="Times New Roman" w:hAnsi="Times New Roman" w:cs="Times New Roman"/>
          <w:sz w:val="24"/>
          <w:szCs w:val="24"/>
        </w:rPr>
        <w:t xml:space="preserve">cannot </w:t>
      </w:r>
      <w:r>
        <w:rPr>
          <w:rFonts w:ascii="Times New Roman" w:hAnsi="Times New Roman" w:cs="Times New Roman"/>
          <w:sz w:val="24"/>
          <w:szCs w:val="24"/>
        </w:rPr>
        <w:t xml:space="preserve">be attributed to </w:t>
      </w:r>
      <w:r w:rsidR="00E1723C">
        <w:rPr>
          <w:rFonts w:ascii="Times New Roman" w:hAnsi="Times New Roman" w:cs="Times New Roman"/>
          <w:sz w:val="24"/>
          <w:szCs w:val="24"/>
        </w:rPr>
        <w:t xml:space="preserve">a single factor. </w:t>
      </w:r>
      <w:r w:rsidR="00E1723C">
        <w:rPr>
          <w:rFonts w:ascii="Times New Roman" w:hAnsi="Times New Roman" w:cs="Times New Roman"/>
          <w:sz w:val="24"/>
          <w:szCs w:val="24"/>
        </w:rPr>
        <w:lastRenderedPageBreak/>
        <w:t xml:space="preserve">Instead, it can be attributed to </w:t>
      </w:r>
      <w:r>
        <w:rPr>
          <w:rFonts w:ascii="Times New Roman" w:hAnsi="Times New Roman" w:cs="Times New Roman"/>
          <w:sz w:val="24"/>
          <w:szCs w:val="24"/>
        </w:rPr>
        <w:t xml:space="preserve">a combination of factors, including individual factors that characterize the </w:t>
      </w:r>
      <w:r w:rsidR="00E1723C">
        <w:rPr>
          <w:rFonts w:ascii="Times New Roman" w:hAnsi="Times New Roman" w:cs="Times New Roman"/>
          <w:sz w:val="24"/>
          <w:szCs w:val="24"/>
        </w:rPr>
        <w:t xml:space="preserve">bullying </w:t>
      </w:r>
      <w:r>
        <w:rPr>
          <w:rFonts w:ascii="Times New Roman" w:hAnsi="Times New Roman" w:cs="Times New Roman"/>
          <w:sz w:val="24"/>
          <w:szCs w:val="24"/>
        </w:rPr>
        <w:t xml:space="preserve">victim and </w:t>
      </w:r>
      <w:r w:rsidR="00DA4C34">
        <w:rPr>
          <w:rFonts w:ascii="Times New Roman" w:hAnsi="Times New Roman" w:cs="Times New Roman"/>
          <w:sz w:val="24"/>
          <w:szCs w:val="24"/>
        </w:rPr>
        <w:t>the perpetrator;</w:t>
      </w:r>
      <w:r w:rsidR="00E1723C">
        <w:rPr>
          <w:rFonts w:ascii="Times New Roman" w:hAnsi="Times New Roman" w:cs="Times New Roman"/>
          <w:sz w:val="24"/>
          <w:szCs w:val="24"/>
        </w:rPr>
        <w:t xml:space="preserve"> other proximal factors, such as </w:t>
      </w:r>
      <w:r w:rsidR="00ED3442">
        <w:rPr>
          <w:rFonts w:ascii="Times New Roman" w:hAnsi="Times New Roman" w:cs="Times New Roman"/>
          <w:sz w:val="24"/>
          <w:szCs w:val="24"/>
        </w:rPr>
        <w:t xml:space="preserve">the involvement of others </w:t>
      </w:r>
      <w:r w:rsidR="00AD71DB">
        <w:rPr>
          <w:rFonts w:ascii="Times New Roman" w:hAnsi="Times New Roman" w:cs="Times New Roman"/>
          <w:sz w:val="24"/>
          <w:szCs w:val="24"/>
        </w:rPr>
        <w:t>in the bullying incident (e.g., defenders of the victim, supporters of the bul</w:t>
      </w:r>
      <w:r w:rsidR="00DA4C34">
        <w:rPr>
          <w:rFonts w:ascii="Times New Roman" w:hAnsi="Times New Roman" w:cs="Times New Roman"/>
          <w:sz w:val="24"/>
          <w:szCs w:val="24"/>
        </w:rPr>
        <w:t>ly, and bystanders);</w:t>
      </w:r>
      <w:r w:rsidR="00AD71DB">
        <w:rPr>
          <w:rFonts w:ascii="Times New Roman" w:hAnsi="Times New Roman" w:cs="Times New Roman"/>
          <w:sz w:val="24"/>
          <w:szCs w:val="24"/>
        </w:rPr>
        <w:t xml:space="preserve"> the </w:t>
      </w:r>
      <w:r w:rsidR="00E1723C">
        <w:rPr>
          <w:rFonts w:ascii="Times New Roman" w:hAnsi="Times New Roman" w:cs="Times New Roman"/>
          <w:sz w:val="24"/>
          <w:szCs w:val="24"/>
        </w:rPr>
        <w:t>presence or absence of various classroom and school factors (e.g., supervision in halls and playground, classroom management)</w:t>
      </w:r>
      <w:r w:rsidR="00DA4C34">
        <w:rPr>
          <w:rFonts w:ascii="Times New Roman" w:hAnsi="Times New Roman" w:cs="Times New Roman"/>
          <w:sz w:val="24"/>
          <w:szCs w:val="24"/>
        </w:rPr>
        <w:t>;</w:t>
      </w:r>
      <w:r w:rsidR="00E1723C">
        <w:rPr>
          <w:rFonts w:ascii="Times New Roman" w:hAnsi="Times New Roman" w:cs="Times New Roman"/>
          <w:sz w:val="24"/>
          <w:szCs w:val="24"/>
        </w:rPr>
        <w:t xml:space="preserve"> and more distal</w:t>
      </w:r>
      <w:r w:rsidR="00AD71DB">
        <w:rPr>
          <w:rFonts w:ascii="Times New Roman" w:hAnsi="Times New Roman" w:cs="Times New Roman"/>
          <w:sz w:val="24"/>
          <w:szCs w:val="24"/>
        </w:rPr>
        <w:t xml:space="preserve"> </w:t>
      </w:r>
      <w:r w:rsidR="00E1723C">
        <w:rPr>
          <w:rFonts w:ascii="Times New Roman" w:hAnsi="Times New Roman" w:cs="Times New Roman"/>
          <w:sz w:val="24"/>
          <w:szCs w:val="24"/>
        </w:rPr>
        <w:t xml:space="preserve">factors such as </w:t>
      </w:r>
      <w:r w:rsidR="00AD71DB">
        <w:rPr>
          <w:rFonts w:ascii="Times New Roman" w:hAnsi="Times New Roman" w:cs="Times New Roman"/>
          <w:sz w:val="24"/>
          <w:szCs w:val="24"/>
        </w:rPr>
        <w:t xml:space="preserve">school policies, and </w:t>
      </w:r>
      <w:r w:rsidR="00E1723C">
        <w:rPr>
          <w:rFonts w:ascii="Times New Roman" w:hAnsi="Times New Roman" w:cs="Times New Roman"/>
          <w:sz w:val="24"/>
          <w:szCs w:val="24"/>
        </w:rPr>
        <w:t xml:space="preserve">influences at home, </w:t>
      </w:r>
      <w:r w:rsidR="00AD71DB">
        <w:rPr>
          <w:rFonts w:ascii="Times New Roman" w:hAnsi="Times New Roman" w:cs="Times New Roman"/>
          <w:sz w:val="24"/>
          <w:szCs w:val="24"/>
        </w:rPr>
        <w:t xml:space="preserve">in the community, and in the media and society in general. </w:t>
      </w:r>
    </w:p>
    <w:p w14:paraId="703D88D9" w14:textId="5B262DC2" w:rsidR="00F100D4" w:rsidRDefault="00F024FC" w:rsidP="00BB0F1D">
      <w:pPr>
        <w:rPr>
          <w:rFonts w:ascii="Times New Roman" w:hAnsi="Times New Roman" w:cs="Times New Roman"/>
          <w:sz w:val="24"/>
          <w:szCs w:val="24"/>
        </w:rPr>
      </w:pPr>
      <w:r>
        <w:rPr>
          <w:rFonts w:ascii="Times New Roman" w:hAnsi="Times New Roman" w:cs="Times New Roman"/>
          <w:sz w:val="24"/>
          <w:szCs w:val="24"/>
        </w:rPr>
        <w:t>F</w:t>
      </w:r>
      <w:r w:rsidR="00F827AD">
        <w:rPr>
          <w:rFonts w:ascii="Times New Roman" w:hAnsi="Times New Roman" w:cs="Times New Roman"/>
          <w:sz w:val="24"/>
          <w:szCs w:val="24"/>
        </w:rPr>
        <w:t xml:space="preserve">actors influencing bullying victimization </w:t>
      </w:r>
      <w:r w:rsidRPr="00822F62">
        <w:rPr>
          <w:rFonts w:ascii="Times New Roman" w:hAnsi="Times New Roman" w:cs="Times New Roman"/>
          <w:i/>
          <w:sz w:val="24"/>
          <w:szCs w:val="24"/>
        </w:rPr>
        <w:t xml:space="preserve">and </w:t>
      </w:r>
      <w:r>
        <w:rPr>
          <w:rFonts w:ascii="Times New Roman" w:hAnsi="Times New Roman" w:cs="Times New Roman"/>
          <w:sz w:val="24"/>
          <w:szCs w:val="24"/>
        </w:rPr>
        <w:t>that are most malleable</w:t>
      </w:r>
      <w:r w:rsidR="0084384C">
        <w:rPr>
          <w:rFonts w:ascii="Times New Roman" w:hAnsi="Times New Roman" w:cs="Times New Roman"/>
          <w:sz w:val="24"/>
          <w:szCs w:val="24"/>
        </w:rPr>
        <w:t xml:space="preserve"> </w:t>
      </w:r>
      <w:r w:rsidR="00AA37D8">
        <w:rPr>
          <w:rFonts w:ascii="Times New Roman" w:hAnsi="Times New Roman" w:cs="Times New Roman"/>
          <w:sz w:val="24"/>
          <w:szCs w:val="24"/>
        </w:rPr>
        <w:t xml:space="preserve">should </w:t>
      </w:r>
      <w:r w:rsidR="00960B6B">
        <w:rPr>
          <w:rFonts w:ascii="Times New Roman" w:hAnsi="Times New Roman" w:cs="Times New Roman"/>
          <w:sz w:val="24"/>
          <w:szCs w:val="24"/>
        </w:rPr>
        <w:t xml:space="preserve">be </w:t>
      </w:r>
      <w:r>
        <w:rPr>
          <w:rFonts w:ascii="Times New Roman" w:hAnsi="Times New Roman" w:cs="Times New Roman"/>
          <w:sz w:val="24"/>
          <w:szCs w:val="24"/>
        </w:rPr>
        <w:t xml:space="preserve">the </w:t>
      </w:r>
      <w:r w:rsidR="00F827AD">
        <w:rPr>
          <w:rFonts w:ascii="Times New Roman" w:hAnsi="Times New Roman" w:cs="Times New Roman"/>
          <w:sz w:val="24"/>
          <w:szCs w:val="24"/>
        </w:rPr>
        <w:t xml:space="preserve">primary </w:t>
      </w:r>
      <w:r w:rsidR="00960B6B">
        <w:rPr>
          <w:rFonts w:ascii="Times New Roman" w:hAnsi="Times New Roman" w:cs="Times New Roman"/>
          <w:sz w:val="24"/>
          <w:szCs w:val="24"/>
        </w:rPr>
        <w:t>target</w:t>
      </w:r>
      <w:r w:rsidR="00F827AD">
        <w:rPr>
          <w:rFonts w:ascii="Times New Roman" w:hAnsi="Times New Roman" w:cs="Times New Roman"/>
          <w:sz w:val="24"/>
          <w:szCs w:val="24"/>
        </w:rPr>
        <w:t xml:space="preserve">s of school-based programs for </w:t>
      </w:r>
      <w:r w:rsidR="00960B6B">
        <w:rPr>
          <w:rFonts w:ascii="Times New Roman" w:hAnsi="Times New Roman" w:cs="Times New Roman"/>
          <w:sz w:val="24"/>
          <w:szCs w:val="24"/>
        </w:rPr>
        <w:t>prevent</w:t>
      </w:r>
      <w:r w:rsidR="00F827AD">
        <w:rPr>
          <w:rFonts w:ascii="Times New Roman" w:hAnsi="Times New Roman" w:cs="Times New Roman"/>
          <w:sz w:val="24"/>
          <w:szCs w:val="24"/>
        </w:rPr>
        <w:t>ing</w:t>
      </w:r>
      <w:r w:rsidR="00960B6B">
        <w:rPr>
          <w:rFonts w:ascii="Times New Roman" w:hAnsi="Times New Roman" w:cs="Times New Roman"/>
          <w:sz w:val="24"/>
          <w:szCs w:val="24"/>
        </w:rPr>
        <w:t xml:space="preserve"> bullying. </w:t>
      </w:r>
      <w:r w:rsidR="00CC425B">
        <w:rPr>
          <w:rFonts w:ascii="Times New Roman" w:hAnsi="Times New Roman" w:cs="Times New Roman"/>
          <w:sz w:val="24"/>
          <w:szCs w:val="24"/>
        </w:rPr>
        <w:t>T</w:t>
      </w:r>
      <w:r>
        <w:rPr>
          <w:rFonts w:ascii="Times New Roman" w:hAnsi="Times New Roman" w:cs="Times New Roman"/>
          <w:sz w:val="24"/>
          <w:szCs w:val="24"/>
        </w:rPr>
        <w:t>hose factors can be viewed as falling in</w:t>
      </w:r>
      <w:r w:rsidR="009168C3">
        <w:rPr>
          <w:rFonts w:ascii="Times New Roman" w:hAnsi="Times New Roman" w:cs="Times New Roman"/>
          <w:sz w:val="24"/>
          <w:szCs w:val="24"/>
        </w:rPr>
        <w:t>to</w:t>
      </w:r>
      <w:r>
        <w:rPr>
          <w:rFonts w:ascii="Times New Roman" w:hAnsi="Times New Roman" w:cs="Times New Roman"/>
          <w:sz w:val="24"/>
          <w:szCs w:val="24"/>
        </w:rPr>
        <w:t xml:space="preserve"> two general categories: </w:t>
      </w:r>
      <w:r w:rsidR="00036CE9">
        <w:rPr>
          <w:rFonts w:ascii="Times New Roman" w:hAnsi="Times New Roman" w:cs="Times New Roman"/>
          <w:sz w:val="24"/>
          <w:szCs w:val="24"/>
        </w:rPr>
        <w:t xml:space="preserve">(1) </w:t>
      </w:r>
      <w:r w:rsidRPr="00822F62">
        <w:rPr>
          <w:rFonts w:ascii="Times New Roman" w:hAnsi="Times New Roman" w:cs="Times New Roman"/>
          <w:i/>
          <w:sz w:val="24"/>
          <w:szCs w:val="24"/>
        </w:rPr>
        <w:t>student and home characteristics</w:t>
      </w:r>
      <w:r>
        <w:rPr>
          <w:rFonts w:ascii="Times New Roman" w:hAnsi="Times New Roman" w:cs="Times New Roman"/>
          <w:sz w:val="24"/>
          <w:szCs w:val="24"/>
        </w:rPr>
        <w:t xml:space="preserve"> and </w:t>
      </w:r>
      <w:r w:rsidR="00036CE9">
        <w:rPr>
          <w:rFonts w:ascii="Times New Roman" w:hAnsi="Times New Roman" w:cs="Times New Roman"/>
          <w:sz w:val="24"/>
          <w:szCs w:val="24"/>
        </w:rPr>
        <w:t xml:space="preserve">(2) </w:t>
      </w:r>
      <w:r w:rsidRPr="00822F62">
        <w:rPr>
          <w:rFonts w:ascii="Times New Roman" w:hAnsi="Times New Roman" w:cs="Times New Roman"/>
          <w:i/>
          <w:sz w:val="24"/>
          <w:szCs w:val="24"/>
        </w:rPr>
        <w:t>classroom, school, and teacher characteristics</w:t>
      </w:r>
      <w:r>
        <w:rPr>
          <w:rFonts w:ascii="Times New Roman" w:hAnsi="Times New Roman" w:cs="Times New Roman"/>
          <w:sz w:val="24"/>
          <w:szCs w:val="24"/>
        </w:rPr>
        <w:t xml:space="preserve">. </w:t>
      </w:r>
    </w:p>
    <w:p w14:paraId="03B7E240" w14:textId="03EEB4F6" w:rsidR="00A947D6" w:rsidRDefault="00A947D6" w:rsidP="00BB0F1D">
      <w:pPr>
        <w:rPr>
          <w:rFonts w:ascii="Times New Roman" w:hAnsi="Times New Roman" w:cs="Times New Roman"/>
          <w:b/>
          <w:sz w:val="24"/>
          <w:szCs w:val="24"/>
        </w:rPr>
      </w:pPr>
      <w:r>
        <w:rPr>
          <w:rFonts w:ascii="Times New Roman" w:hAnsi="Times New Roman" w:cs="Times New Roman"/>
          <w:b/>
          <w:sz w:val="24"/>
          <w:szCs w:val="24"/>
        </w:rPr>
        <w:t xml:space="preserve">Student </w:t>
      </w:r>
      <w:r w:rsidR="00FA6987">
        <w:rPr>
          <w:rFonts w:ascii="Times New Roman" w:hAnsi="Times New Roman" w:cs="Times New Roman"/>
          <w:b/>
          <w:sz w:val="24"/>
          <w:szCs w:val="24"/>
        </w:rPr>
        <w:t xml:space="preserve">and Home </w:t>
      </w:r>
      <w:r>
        <w:rPr>
          <w:rFonts w:ascii="Times New Roman" w:hAnsi="Times New Roman" w:cs="Times New Roman"/>
          <w:b/>
          <w:sz w:val="24"/>
          <w:szCs w:val="24"/>
        </w:rPr>
        <w:t>Characteristics</w:t>
      </w:r>
    </w:p>
    <w:p w14:paraId="6928BB56" w14:textId="2BCF028E" w:rsidR="00A43A6F" w:rsidRDefault="00C23B34" w:rsidP="000F2D4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 </w:t>
      </w:r>
      <w:r w:rsidR="00A947D6" w:rsidRPr="00790DD9">
        <w:rPr>
          <w:rFonts w:ascii="Times New Roman" w:hAnsi="Times New Roman" w:cs="Times New Roman"/>
          <w:sz w:val="24"/>
          <w:szCs w:val="24"/>
        </w:rPr>
        <w:t xml:space="preserve">following characteristics </w:t>
      </w:r>
      <w:r>
        <w:rPr>
          <w:rFonts w:ascii="Times New Roman" w:hAnsi="Times New Roman" w:cs="Times New Roman"/>
          <w:sz w:val="24"/>
          <w:szCs w:val="24"/>
        </w:rPr>
        <w:t xml:space="preserve">have been shown to be associated with students who experience </w:t>
      </w:r>
      <w:r w:rsidR="00BE7E33" w:rsidRPr="00790DD9">
        <w:rPr>
          <w:rFonts w:ascii="Times New Roman" w:hAnsi="Times New Roman" w:cs="Times New Roman"/>
          <w:sz w:val="24"/>
          <w:szCs w:val="24"/>
        </w:rPr>
        <w:t xml:space="preserve">the </w:t>
      </w:r>
      <w:r w:rsidR="00BE7E33" w:rsidRPr="003A05AF">
        <w:rPr>
          <w:rFonts w:ascii="Times New Roman" w:hAnsi="Times New Roman" w:cs="Times New Roman"/>
          <w:i/>
          <w:sz w:val="24"/>
          <w:szCs w:val="24"/>
        </w:rPr>
        <w:t xml:space="preserve">least </w:t>
      </w:r>
      <w:r w:rsidR="00BE7E33" w:rsidRPr="00790DD9">
        <w:rPr>
          <w:rFonts w:ascii="Times New Roman" w:hAnsi="Times New Roman" w:cs="Times New Roman"/>
          <w:sz w:val="24"/>
          <w:szCs w:val="24"/>
        </w:rPr>
        <w:t>bullying</w:t>
      </w:r>
      <w:r w:rsidR="00960B6B" w:rsidRPr="00790DD9">
        <w:rPr>
          <w:rFonts w:ascii="Times New Roman" w:hAnsi="Times New Roman" w:cs="Times New Roman"/>
          <w:sz w:val="24"/>
          <w:szCs w:val="24"/>
        </w:rPr>
        <w:t xml:space="preserve">: </w:t>
      </w:r>
    </w:p>
    <w:p w14:paraId="59C29F07" w14:textId="77777777" w:rsidR="00790DD9" w:rsidRPr="00790DD9" w:rsidRDefault="00790DD9" w:rsidP="000F2D49">
      <w:pPr>
        <w:pStyle w:val="ListParagraph"/>
        <w:ind w:left="0"/>
        <w:rPr>
          <w:rFonts w:ascii="Times New Roman" w:hAnsi="Times New Roman" w:cs="Times New Roman"/>
          <w:sz w:val="24"/>
          <w:szCs w:val="24"/>
        </w:rPr>
      </w:pPr>
    </w:p>
    <w:p w14:paraId="12FD4C3C" w14:textId="3FA1C971" w:rsidR="0054516C" w:rsidRDefault="0054516C" w:rsidP="00B85E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general, exhibit</w:t>
      </w:r>
      <w:r w:rsidR="00036CE9">
        <w:rPr>
          <w:rFonts w:ascii="Times New Roman" w:hAnsi="Times New Roman" w:cs="Times New Roman"/>
          <w:sz w:val="24"/>
          <w:szCs w:val="24"/>
        </w:rPr>
        <w:t>ing</w:t>
      </w:r>
      <w:r>
        <w:rPr>
          <w:rFonts w:ascii="Times New Roman" w:hAnsi="Times New Roman" w:cs="Times New Roman"/>
          <w:sz w:val="24"/>
          <w:szCs w:val="24"/>
        </w:rPr>
        <w:t xml:space="preserve"> s</w:t>
      </w:r>
      <w:r w:rsidR="00B85E29">
        <w:rPr>
          <w:rFonts w:ascii="Times New Roman" w:hAnsi="Times New Roman" w:cs="Times New Roman"/>
          <w:sz w:val="24"/>
          <w:szCs w:val="24"/>
        </w:rPr>
        <w:t xml:space="preserve">ocial and emotional </w:t>
      </w:r>
      <w:r w:rsidR="0084384C">
        <w:rPr>
          <w:rFonts w:ascii="Times New Roman" w:hAnsi="Times New Roman" w:cs="Times New Roman"/>
          <w:sz w:val="24"/>
          <w:szCs w:val="24"/>
        </w:rPr>
        <w:t>competen</w:t>
      </w:r>
      <w:r w:rsidR="0066154D">
        <w:rPr>
          <w:rFonts w:ascii="Times New Roman" w:hAnsi="Times New Roman" w:cs="Times New Roman"/>
          <w:sz w:val="24"/>
          <w:szCs w:val="24"/>
        </w:rPr>
        <w:t>ce</w:t>
      </w:r>
      <w:r>
        <w:rPr>
          <w:rFonts w:ascii="Times New Roman" w:hAnsi="Times New Roman" w:cs="Times New Roman"/>
          <w:sz w:val="24"/>
          <w:szCs w:val="24"/>
        </w:rPr>
        <w:t>. This includes:</w:t>
      </w:r>
    </w:p>
    <w:p w14:paraId="5DE664C3" w14:textId="22EC50CB" w:rsidR="0054516C" w:rsidRDefault="0054516C" w:rsidP="00790D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w:t>
      </w:r>
      <w:r w:rsidR="0084384C">
        <w:rPr>
          <w:rFonts w:ascii="Times New Roman" w:hAnsi="Times New Roman" w:cs="Times New Roman"/>
          <w:sz w:val="24"/>
          <w:szCs w:val="24"/>
        </w:rPr>
        <w:t xml:space="preserve">xhibiting </w:t>
      </w:r>
      <w:r w:rsidR="00B85E29">
        <w:rPr>
          <w:rFonts w:ascii="Times New Roman" w:hAnsi="Times New Roman" w:cs="Times New Roman"/>
          <w:sz w:val="24"/>
          <w:szCs w:val="24"/>
        </w:rPr>
        <w:t>few</w:t>
      </w:r>
      <w:r w:rsidR="00755EC3">
        <w:rPr>
          <w:rFonts w:ascii="Times New Roman" w:hAnsi="Times New Roman" w:cs="Times New Roman"/>
          <w:sz w:val="24"/>
          <w:szCs w:val="24"/>
        </w:rPr>
        <w:t>,</w:t>
      </w:r>
      <w:r w:rsidR="00B85E29">
        <w:rPr>
          <w:rFonts w:ascii="Times New Roman" w:hAnsi="Times New Roman" w:cs="Times New Roman"/>
          <w:sz w:val="24"/>
          <w:szCs w:val="24"/>
        </w:rPr>
        <w:t xml:space="preserve"> if any</w:t>
      </w:r>
      <w:r w:rsidR="00755EC3">
        <w:rPr>
          <w:rFonts w:ascii="Times New Roman" w:hAnsi="Times New Roman" w:cs="Times New Roman"/>
          <w:sz w:val="24"/>
          <w:szCs w:val="24"/>
        </w:rPr>
        <w:t>,</w:t>
      </w:r>
      <w:r w:rsidR="00B85E29">
        <w:rPr>
          <w:rFonts w:ascii="Times New Roman" w:hAnsi="Times New Roman" w:cs="Times New Roman"/>
          <w:sz w:val="24"/>
          <w:szCs w:val="24"/>
        </w:rPr>
        <w:t xml:space="preserve"> behavior problems</w:t>
      </w:r>
      <w:r w:rsidR="00252003" w:rsidRPr="00252003">
        <w:rPr>
          <w:rFonts w:ascii="Times New Roman" w:hAnsi="Times New Roman" w:cs="Times New Roman"/>
          <w:sz w:val="24"/>
          <w:szCs w:val="24"/>
          <w:vertAlign w:val="superscript"/>
        </w:rPr>
        <w:t>22,35,36</w:t>
      </w:r>
      <w:r w:rsidR="00B85E29" w:rsidRPr="00252003">
        <w:rPr>
          <w:rFonts w:ascii="Times New Roman" w:hAnsi="Times New Roman" w:cs="Times New Roman"/>
          <w:sz w:val="24"/>
          <w:szCs w:val="24"/>
          <w:vertAlign w:val="superscript"/>
        </w:rPr>
        <w:t xml:space="preserve"> </w:t>
      </w:r>
    </w:p>
    <w:p w14:paraId="5E15EA89" w14:textId="5706012F" w:rsidR="0054516C" w:rsidRDefault="003A05AF" w:rsidP="0054516C">
      <w:pPr>
        <w:pStyle w:val="ListParagraph"/>
        <w:numPr>
          <w:ilvl w:val="1"/>
          <w:numId w:val="39"/>
        </w:numPr>
        <w:spacing w:after="0"/>
        <w:rPr>
          <w:rFonts w:ascii="Times New Roman" w:hAnsi="Times New Roman" w:cs="Times New Roman"/>
          <w:sz w:val="24"/>
          <w:szCs w:val="24"/>
        </w:rPr>
      </w:pPr>
      <w:r>
        <w:rPr>
          <w:rFonts w:ascii="Times New Roman" w:hAnsi="Times New Roman" w:cs="Times New Roman"/>
          <w:sz w:val="24"/>
          <w:szCs w:val="24"/>
        </w:rPr>
        <w:t>Having good</w:t>
      </w:r>
      <w:r w:rsidR="0054516C">
        <w:rPr>
          <w:rFonts w:ascii="Times New Roman" w:hAnsi="Times New Roman" w:cs="Times New Roman"/>
          <w:sz w:val="24"/>
          <w:szCs w:val="24"/>
        </w:rPr>
        <w:t xml:space="preserve"> social skills</w:t>
      </w:r>
      <w:r w:rsidR="00790DD9">
        <w:rPr>
          <w:rFonts w:ascii="Times New Roman" w:hAnsi="Times New Roman" w:cs="Times New Roman"/>
          <w:sz w:val="24"/>
          <w:szCs w:val="24"/>
        </w:rPr>
        <w:t>, such as</w:t>
      </w:r>
      <w:r w:rsidR="0054516C">
        <w:rPr>
          <w:rFonts w:ascii="Times New Roman" w:hAnsi="Times New Roman" w:cs="Times New Roman"/>
          <w:sz w:val="24"/>
          <w:szCs w:val="24"/>
        </w:rPr>
        <w:t xml:space="preserve"> the ability to avoid and negotiate situations of potential conflict and disagreement with peers</w:t>
      </w:r>
      <w:r w:rsidR="00252003" w:rsidRPr="00252003">
        <w:rPr>
          <w:rFonts w:ascii="Times New Roman" w:hAnsi="Times New Roman" w:cs="Times New Roman"/>
          <w:sz w:val="24"/>
          <w:szCs w:val="24"/>
          <w:vertAlign w:val="superscript"/>
        </w:rPr>
        <w:t>37</w:t>
      </w:r>
    </w:p>
    <w:p w14:paraId="13E5EED3" w14:textId="658DF1A5" w:rsidR="0054516C" w:rsidRDefault="0054516C" w:rsidP="0054516C">
      <w:pPr>
        <w:pStyle w:val="ListParagraph"/>
        <w:numPr>
          <w:ilvl w:val="1"/>
          <w:numId w:val="39"/>
        </w:numPr>
        <w:spacing w:after="0"/>
        <w:rPr>
          <w:rFonts w:ascii="Times New Roman" w:hAnsi="Times New Roman" w:cs="Times New Roman"/>
          <w:sz w:val="24"/>
          <w:szCs w:val="24"/>
        </w:rPr>
      </w:pPr>
      <w:r>
        <w:rPr>
          <w:rFonts w:ascii="Times New Roman" w:hAnsi="Times New Roman" w:cs="Times New Roman"/>
          <w:sz w:val="24"/>
          <w:szCs w:val="24"/>
        </w:rPr>
        <w:t>Regulating one’s emotions—</w:t>
      </w:r>
      <w:r w:rsidR="00790DD9">
        <w:rPr>
          <w:rFonts w:ascii="Times New Roman" w:hAnsi="Times New Roman" w:cs="Times New Roman"/>
          <w:sz w:val="24"/>
          <w:szCs w:val="24"/>
        </w:rPr>
        <w:t xml:space="preserve">that is, </w:t>
      </w:r>
      <w:r>
        <w:rPr>
          <w:rFonts w:ascii="Times New Roman" w:hAnsi="Times New Roman" w:cs="Times New Roman"/>
          <w:sz w:val="24"/>
          <w:szCs w:val="24"/>
        </w:rPr>
        <w:t>being able to recognize, understand, and modulate em</w:t>
      </w:r>
      <w:r w:rsidR="00515E05">
        <w:rPr>
          <w:rFonts w:ascii="Times New Roman" w:hAnsi="Times New Roman" w:cs="Times New Roman"/>
          <w:sz w:val="24"/>
          <w:szCs w:val="24"/>
        </w:rPr>
        <w:t>otions and match emotions to</w:t>
      </w:r>
      <w:r>
        <w:rPr>
          <w:rFonts w:ascii="Times New Roman" w:hAnsi="Times New Roman" w:cs="Times New Roman"/>
          <w:sz w:val="24"/>
          <w:szCs w:val="24"/>
        </w:rPr>
        <w:t xml:space="preserve"> surrounding situations and individuals</w:t>
      </w:r>
      <w:r w:rsidR="00252003" w:rsidRPr="00252003">
        <w:rPr>
          <w:rFonts w:ascii="Times New Roman" w:hAnsi="Times New Roman" w:cs="Times New Roman"/>
          <w:sz w:val="24"/>
          <w:szCs w:val="24"/>
          <w:vertAlign w:val="superscript"/>
        </w:rPr>
        <w:t>37-38</w:t>
      </w:r>
    </w:p>
    <w:p w14:paraId="092996AC" w14:textId="024E3ACF" w:rsidR="003A05AF" w:rsidRDefault="0054516C" w:rsidP="00790DD9">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Experiencing and expressing empathy—</w:t>
      </w:r>
      <w:r w:rsidR="00790DD9">
        <w:rPr>
          <w:rFonts w:ascii="Times New Roman" w:hAnsi="Times New Roman" w:cs="Times New Roman"/>
          <w:sz w:val="24"/>
          <w:szCs w:val="24"/>
        </w:rPr>
        <w:t xml:space="preserve">that is, </w:t>
      </w:r>
      <w:r>
        <w:rPr>
          <w:rFonts w:ascii="Times New Roman" w:hAnsi="Times New Roman" w:cs="Times New Roman"/>
          <w:sz w:val="24"/>
          <w:szCs w:val="24"/>
        </w:rPr>
        <w:t>understanding and sharing the feelings of another</w:t>
      </w:r>
      <w:r w:rsidR="00252003" w:rsidRPr="00252003">
        <w:rPr>
          <w:rFonts w:ascii="Times New Roman" w:hAnsi="Times New Roman" w:cs="Times New Roman"/>
          <w:sz w:val="24"/>
          <w:szCs w:val="24"/>
          <w:vertAlign w:val="superscript"/>
        </w:rPr>
        <w:t>39</w:t>
      </w:r>
      <w:r>
        <w:rPr>
          <w:rFonts w:ascii="Times New Roman" w:hAnsi="Times New Roman" w:cs="Times New Roman"/>
          <w:sz w:val="24"/>
          <w:szCs w:val="24"/>
        </w:rPr>
        <w:t xml:space="preserve"> </w:t>
      </w:r>
    </w:p>
    <w:p w14:paraId="44CB6C84" w14:textId="19E2DC5D" w:rsidR="0054516C" w:rsidRPr="0054516C" w:rsidRDefault="0054516C" w:rsidP="00790DD9">
      <w:pPr>
        <w:pStyle w:val="ListParagraph"/>
        <w:numPr>
          <w:ilvl w:val="1"/>
          <w:numId w:val="1"/>
        </w:numPr>
        <w:spacing w:after="0"/>
        <w:rPr>
          <w:rFonts w:ascii="Times New Roman" w:hAnsi="Times New Roman" w:cs="Times New Roman"/>
          <w:sz w:val="24"/>
          <w:szCs w:val="24"/>
        </w:rPr>
      </w:pPr>
      <w:r w:rsidRPr="0054516C">
        <w:rPr>
          <w:rFonts w:ascii="Times New Roman" w:hAnsi="Times New Roman" w:cs="Times New Roman"/>
          <w:sz w:val="24"/>
          <w:szCs w:val="24"/>
        </w:rPr>
        <w:t>Viewing oneself favorably, which includes having positive self-perceptions, high self-esteem, high self-confidence, and the absence of internalizing problems</w:t>
      </w:r>
      <w:r w:rsidR="00252003">
        <w:rPr>
          <w:rFonts w:ascii="Times New Roman" w:hAnsi="Times New Roman" w:cs="Times New Roman"/>
          <w:sz w:val="24"/>
          <w:szCs w:val="24"/>
        </w:rPr>
        <w:t>,</w:t>
      </w:r>
      <w:r w:rsidR="00252003" w:rsidRPr="00252003">
        <w:rPr>
          <w:rFonts w:ascii="Times New Roman" w:hAnsi="Times New Roman" w:cs="Times New Roman"/>
          <w:sz w:val="24"/>
          <w:szCs w:val="24"/>
          <w:vertAlign w:val="superscript"/>
        </w:rPr>
        <w:t>21,38,40-41</w:t>
      </w:r>
      <w:r w:rsidRPr="0054516C">
        <w:rPr>
          <w:rFonts w:ascii="Times New Roman" w:hAnsi="Times New Roman" w:cs="Times New Roman"/>
          <w:sz w:val="24"/>
          <w:szCs w:val="24"/>
        </w:rPr>
        <w:t xml:space="preserve"> particularly submissiveness and social anxiety</w:t>
      </w:r>
      <w:r w:rsidR="00252003" w:rsidRPr="00252003">
        <w:rPr>
          <w:rFonts w:ascii="Times New Roman" w:hAnsi="Times New Roman" w:cs="Times New Roman"/>
          <w:sz w:val="24"/>
          <w:szCs w:val="24"/>
          <w:vertAlign w:val="superscript"/>
        </w:rPr>
        <w:t>36,42</w:t>
      </w:r>
      <w:r w:rsidRPr="00252003">
        <w:rPr>
          <w:rFonts w:ascii="Times New Roman" w:hAnsi="Times New Roman" w:cs="Times New Roman"/>
          <w:sz w:val="24"/>
          <w:szCs w:val="24"/>
          <w:vertAlign w:val="superscript"/>
        </w:rPr>
        <w:t xml:space="preserve"> </w:t>
      </w:r>
      <w:r w:rsidRPr="0054516C">
        <w:rPr>
          <w:rFonts w:ascii="Times New Roman" w:hAnsi="Times New Roman" w:cs="Times New Roman"/>
          <w:sz w:val="24"/>
          <w:szCs w:val="24"/>
        </w:rPr>
        <w:t>and overall life satisfaction (e.g.</w:t>
      </w:r>
      <w:r w:rsidR="00F24EFB">
        <w:rPr>
          <w:rFonts w:ascii="Times New Roman" w:hAnsi="Times New Roman" w:cs="Times New Roman"/>
          <w:sz w:val="24"/>
          <w:szCs w:val="24"/>
        </w:rPr>
        <w:t>,</w:t>
      </w:r>
      <w:r w:rsidRPr="0054516C">
        <w:rPr>
          <w:rFonts w:ascii="Times New Roman" w:hAnsi="Times New Roman" w:cs="Times New Roman"/>
          <w:sz w:val="24"/>
          <w:szCs w:val="24"/>
        </w:rPr>
        <w:t xml:space="preserve"> in education, family life, and society)</w:t>
      </w:r>
      <w:r w:rsidR="00252003" w:rsidRPr="00252003">
        <w:rPr>
          <w:rFonts w:ascii="Times New Roman" w:hAnsi="Times New Roman" w:cs="Times New Roman"/>
          <w:sz w:val="24"/>
          <w:szCs w:val="24"/>
          <w:vertAlign w:val="superscript"/>
        </w:rPr>
        <w:t>15</w:t>
      </w:r>
    </w:p>
    <w:p w14:paraId="2C91211E" w14:textId="77777777" w:rsidR="00790DD9" w:rsidRPr="00790DD9" w:rsidRDefault="00790DD9" w:rsidP="00790DD9">
      <w:pPr>
        <w:pStyle w:val="ListParagraph"/>
        <w:rPr>
          <w:rFonts w:ascii="Times New Roman" w:hAnsi="Times New Roman" w:cs="Times New Roman"/>
          <w:sz w:val="24"/>
          <w:szCs w:val="24"/>
        </w:rPr>
      </w:pPr>
    </w:p>
    <w:p w14:paraId="62F0B66D" w14:textId="54948571" w:rsidR="00036CE9" w:rsidRPr="00886C1A" w:rsidRDefault="00DA4C34" w:rsidP="00822F6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w:t>
      </w:r>
      <w:r w:rsidR="009F7453">
        <w:rPr>
          <w:rFonts w:ascii="Times New Roman" w:hAnsi="Times New Roman" w:cs="Times New Roman"/>
          <w:sz w:val="24"/>
          <w:szCs w:val="24"/>
        </w:rPr>
        <w:t>ccept</w:t>
      </w:r>
      <w:r w:rsidR="0097270B">
        <w:rPr>
          <w:rFonts w:ascii="Times New Roman" w:hAnsi="Times New Roman" w:cs="Times New Roman"/>
          <w:sz w:val="24"/>
          <w:szCs w:val="24"/>
        </w:rPr>
        <w:t>ance</w:t>
      </w:r>
      <w:r w:rsidR="009F7453">
        <w:rPr>
          <w:rFonts w:ascii="Times New Roman" w:hAnsi="Times New Roman" w:cs="Times New Roman"/>
          <w:sz w:val="24"/>
          <w:szCs w:val="24"/>
        </w:rPr>
        <w:t xml:space="preserve"> and support </w:t>
      </w:r>
      <w:r w:rsidR="0097270B">
        <w:rPr>
          <w:rFonts w:ascii="Times New Roman" w:hAnsi="Times New Roman" w:cs="Times New Roman"/>
          <w:sz w:val="24"/>
          <w:szCs w:val="24"/>
        </w:rPr>
        <w:t>from</w:t>
      </w:r>
      <w:r w:rsidR="009F7453">
        <w:rPr>
          <w:rFonts w:ascii="Times New Roman" w:hAnsi="Times New Roman" w:cs="Times New Roman"/>
          <w:sz w:val="24"/>
          <w:szCs w:val="24"/>
        </w:rPr>
        <w:t xml:space="preserve"> peers</w:t>
      </w:r>
      <w:r>
        <w:rPr>
          <w:rFonts w:ascii="Times New Roman" w:hAnsi="Times New Roman" w:cs="Times New Roman"/>
          <w:sz w:val="24"/>
          <w:szCs w:val="24"/>
        </w:rPr>
        <w:t>,</w:t>
      </w:r>
      <w:r w:rsidR="007C05FA" w:rsidRPr="00790DD9">
        <w:rPr>
          <w:rFonts w:ascii="Times New Roman" w:hAnsi="Times New Roman" w:cs="Times New Roman"/>
          <w:sz w:val="24"/>
          <w:szCs w:val="24"/>
        </w:rPr>
        <w:t xml:space="preserve"> and hav</w:t>
      </w:r>
      <w:r w:rsidR="0097270B">
        <w:rPr>
          <w:rFonts w:ascii="Times New Roman" w:hAnsi="Times New Roman" w:cs="Times New Roman"/>
          <w:sz w:val="24"/>
          <w:szCs w:val="24"/>
        </w:rPr>
        <w:t>ing</w:t>
      </w:r>
      <w:r w:rsidR="007C05FA" w:rsidRPr="00790DD9">
        <w:rPr>
          <w:rFonts w:ascii="Times New Roman" w:hAnsi="Times New Roman" w:cs="Times New Roman"/>
          <w:sz w:val="24"/>
          <w:szCs w:val="24"/>
        </w:rPr>
        <w:t xml:space="preserve"> one or more friends</w:t>
      </w:r>
      <w:r w:rsidR="00252003">
        <w:rPr>
          <w:rFonts w:ascii="Times New Roman" w:hAnsi="Times New Roman" w:cs="Times New Roman"/>
          <w:sz w:val="24"/>
          <w:szCs w:val="24"/>
        </w:rPr>
        <w:t>.</w:t>
      </w:r>
      <w:r w:rsidR="00252003" w:rsidRPr="00252003">
        <w:rPr>
          <w:rFonts w:ascii="Times New Roman" w:hAnsi="Times New Roman" w:cs="Times New Roman"/>
          <w:sz w:val="24"/>
          <w:szCs w:val="24"/>
          <w:vertAlign w:val="superscript"/>
        </w:rPr>
        <w:t>43-48</w:t>
      </w:r>
      <w:r w:rsidR="00252003">
        <w:rPr>
          <w:rFonts w:ascii="Times New Roman" w:hAnsi="Times New Roman" w:cs="Times New Roman"/>
          <w:sz w:val="24"/>
          <w:szCs w:val="24"/>
        </w:rPr>
        <w:t xml:space="preserve"> </w:t>
      </w:r>
      <w:r w:rsidR="006B4D7D" w:rsidRPr="00790DD9">
        <w:rPr>
          <w:rFonts w:ascii="Times New Roman" w:hAnsi="Times New Roman" w:cs="Times New Roman"/>
          <w:sz w:val="24"/>
          <w:szCs w:val="24"/>
        </w:rPr>
        <w:t>This includes friendships with others who are not victims of bullying and who are lik</w:t>
      </w:r>
      <w:r w:rsidR="00252003">
        <w:rPr>
          <w:rFonts w:ascii="Times New Roman" w:hAnsi="Times New Roman" w:cs="Times New Roman"/>
          <w:sz w:val="24"/>
          <w:szCs w:val="24"/>
        </w:rPr>
        <w:t>ely to stand up against bullies,</w:t>
      </w:r>
      <w:r w:rsidR="00252003" w:rsidRPr="00252003">
        <w:rPr>
          <w:rFonts w:ascii="Times New Roman" w:hAnsi="Times New Roman" w:cs="Times New Roman"/>
          <w:sz w:val="24"/>
          <w:szCs w:val="24"/>
          <w:vertAlign w:val="superscript"/>
        </w:rPr>
        <w:t>2</w:t>
      </w:r>
      <w:r w:rsidR="00252003">
        <w:rPr>
          <w:rFonts w:ascii="Times New Roman" w:hAnsi="Times New Roman" w:cs="Times New Roman"/>
          <w:sz w:val="24"/>
          <w:szCs w:val="24"/>
        </w:rPr>
        <w:t xml:space="preserve"> </w:t>
      </w:r>
      <w:r w:rsidR="0056546B" w:rsidRPr="00790DD9">
        <w:rPr>
          <w:rFonts w:ascii="Times New Roman" w:hAnsi="Times New Roman" w:cs="Times New Roman"/>
          <w:sz w:val="24"/>
          <w:szCs w:val="24"/>
        </w:rPr>
        <w:t>as well as friendship groups</w:t>
      </w:r>
      <w:r w:rsidR="00097A94" w:rsidRPr="00790DD9">
        <w:rPr>
          <w:rFonts w:ascii="Times New Roman" w:hAnsi="Times New Roman" w:cs="Times New Roman"/>
          <w:sz w:val="24"/>
          <w:szCs w:val="24"/>
        </w:rPr>
        <w:t xml:space="preserve"> made up of individuals who do not exhibit bullying behaviors and</w:t>
      </w:r>
      <w:r w:rsidR="0056546B" w:rsidRPr="00790DD9">
        <w:rPr>
          <w:rFonts w:ascii="Times New Roman" w:hAnsi="Times New Roman" w:cs="Times New Roman"/>
          <w:sz w:val="24"/>
          <w:szCs w:val="24"/>
        </w:rPr>
        <w:t xml:space="preserve"> </w:t>
      </w:r>
      <w:r w:rsidR="00097A94" w:rsidRPr="00790DD9">
        <w:rPr>
          <w:rFonts w:ascii="Times New Roman" w:hAnsi="Times New Roman" w:cs="Times New Roman"/>
          <w:sz w:val="24"/>
          <w:szCs w:val="24"/>
        </w:rPr>
        <w:t>possess</w:t>
      </w:r>
      <w:r w:rsidR="0056546B" w:rsidRPr="00790DD9">
        <w:rPr>
          <w:rFonts w:ascii="Times New Roman" w:hAnsi="Times New Roman" w:cs="Times New Roman"/>
          <w:sz w:val="24"/>
          <w:szCs w:val="24"/>
        </w:rPr>
        <w:t xml:space="preserve"> anti-bullying norms</w:t>
      </w:r>
      <w:r w:rsidR="00252003">
        <w:rPr>
          <w:rFonts w:ascii="Times New Roman" w:hAnsi="Times New Roman" w:cs="Times New Roman"/>
          <w:sz w:val="24"/>
          <w:szCs w:val="24"/>
        </w:rPr>
        <w:t>.</w:t>
      </w:r>
      <w:r w:rsidR="00252003" w:rsidRPr="00252003">
        <w:rPr>
          <w:rFonts w:ascii="Times New Roman" w:hAnsi="Times New Roman" w:cs="Times New Roman"/>
          <w:sz w:val="24"/>
          <w:szCs w:val="24"/>
          <w:vertAlign w:val="superscript"/>
        </w:rPr>
        <w:t>49-51</w:t>
      </w:r>
      <w:r w:rsidR="00252003">
        <w:rPr>
          <w:rFonts w:ascii="Times New Roman" w:hAnsi="Times New Roman" w:cs="Times New Roman"/>
          <w:sz w:val="24"/>
          <w:szCs w:val="24"/>
        </w:rPr>
        <w:t xml:space="preserve"> </w:t>
      </w:r>
      <w:r w:rsidR="006B4D7D" w:rsidRPr="00790DD9">
        <w:rPr>
          <w:rFonts w:ascii="Times New Roman" w:hAnsi="Times New Roman" w:cs="Times New Roman"/>
          <w:sz w:val="24"/>
          <w:szCs w:val="24"/>
        </w:rPr>
        <w:t>Victims often have no or few friends and have negative relations with peers</w:t>
      </w:r>
      <w:r w:rsidR="00252003">
        <w:rPr>
          <w:rFonts w:ascii="Times New Roman" w:hAnsi="Times New Roman" w:cs="Times New Roman"/>
          <w:sz w:val="24"/>
          <w:szCs w:val="24"/>
        </w:rPr>
        <w:t>.</w:t>
      </w:r>
      <w:r w:rsidR="00252003">
        <w:rPr>
          <w:rFonts w:ascii="Times New Roman" w:hAnsi="Times New Roman" w:cs="Times New Roman"/>
          <w:sz w:val="24"/>
          <w:szCs w:val="24"/>
          <w:vertAlign w:val="superscript"/>
        </w:rPr>
        <w:t>1,36,52</w:t>
      </w:r>
      <w:r w:rsidR="006B4D7D" w:rsidRPr="00790DD9">
        <w:rPr>
          <w:rFonts w:ascii="Times New Roman" w:hAnsi="Times New Roman" w:cs="Times New Roman"/>
          <w:sz w:val="24"/>
          <w:szCs w:val="24"/>
        </w:rPr>
        <w:t xml:space="preserve"> Having friends not only helps prevent being bullied, but also helps buffer victims from the negative outcomes associated with being bullied</w:t>
      </w:r>
      <w:r w:rsidR="00252003">
        <w:rPr>
          <w:rFonts w:ascii="Times New Roman" w:hAnsi="Times New Roman" w:cs="Times New Roman"/>
          <w:sz w:val="24"/>
          <w:szCs w:val="24"/>
        </w:rPr>
        <w:t>.</w:t>
      </w:r>
      <w:r w:rsidR="00252003" w:rsidRPr="00252003">
        <w:rPr>
          <w:rFonts w:ascii="Times New Roman" w:hAnsi="Times New Roman" w:cs="Times New Roman"/>
          <w:sz w:val="24"/>
          <w:szCs w:val="24"/>
          <w:vertAlign w:val="superscript"/>
        </w:rPr>
        <w:t>42,53</w:t>
      </w:r>
    </w:p>
    <w:p w14:paraId="60D01432" w14:textId="77777777" w:rsidR="00886C1A" w:rsidRPr="00886C1A" w:rsidRDefault="00886C1A" w:rsidP="00886C1A">
      <w:pPr>
        <w:pStyle w:val="ListParagraph"/>
        <w:spacing w:after="0"/>
        <w:rPr>
          <w:rFonts w:ascii="Times New Roman" w:hAnsi="Times New Roman" w:cs="Times New Roman"/>
          <w:sz w:val="24"/>
          <w:szCs w:val="24"/>
        </w:rPr>
      </w:pPr>
    </w:p>
    <w:p w14:paraId="346A2BD9" w14:textId="4284962F" w:rsidR="00886C1A" w:rsidRPr="00FA16D1" w:rsidRDefault="00036CE9" w:rsidP="00FA16D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Being  in good health and physical condition.</w:t>
      </w:r>
      <w:r>
        <w:rPr>
          <w:rFonts w:ascii="Times New Roman" w:hAnsi="Times New Roman" w:cs="Times New Roman"/>
          <w:sz w:val="24"/>
          <w:szCs w:val="24"/>
          <w:vertAlign w:val="superscript"/>
        </w:rPr>
        <w:t>38</w:t>
      </w:r>
    </w:p>
    <w:p w14:paraId="24A9706B" w14:textId="6553D9C7" w:rsidR="00AD71DB" w:rsidRDefault="00DA4C34" w:rsidP="00886C1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P</w:t>
      </w:r>
      <w:r w:rsidR="00831721">
        <w:rPr>
          <w:rFonts w:ascii="Times New Roman" w:hAnsi="Times New Roman" w:cs="Times New Roman"/>
          <w:sz w:val="24"/>
          <w:szCs w:val="24"/>
        </w:rPr>
        <w:t>arental support</w:t>
      </w:r>
      <w:r w:rsidR="0097270B">
        <w:rPr>
          <w:rFonts w:ascii="Times New Roman" w:hAnsi="Times New Roman" w:cs="Times New Roman"/>
          <w:sz w:val="24"/>
          <w:szCs w:val="24"/>
        </w:rPr>
        <w:t>,</w:t>
      </w:r>
      <w:r w:rsidR="00AD71DB">
        <w:rPr>
          <w:rFonts w:ascii="Times New Roman" w:hAnsi="Times New Roman" w:cs="Times New Roman"/>
          <w:sz w:val="24"/>
          <w:szCs w:val="24"/>
        </w:rPr>
        <w:t xml:space="preserve"> </w:t>
      </w:r>
      <w:r w:rsidR="00220BE5">
        <w:rPr>
          <w:rFonts w:ascii="Times New Roman" w:hAnsi="Times New Roman" w:cs="Times New Roman"/>
          <w:sz w:val="24"/>
          <w:szCs w:val="24"/>
        </w:rPr>
        <w:t>engagement</w:t>
      </w:r>
      <w:r w:rsidR="0097270B">
        <w:rPr>
          <w:rFonts w:ascii="Times New Roman" w:hAnsi="Times New Roman" w:cs="Times New Roman"/>
          <w:sz w:val="24"/>
          <w:szCs w:val="24"/>
        </w:rPr>
        <w:t>, and an authoritative style of parenting (i.e., not overly controlling or overly protective)</w:t>
      </w:r>
      <w:r w:rsidR="0075433C">
        <w:rPr>
          <w:rFonts w:ascii="Times New Roman" w:hAnsi="Times New Roman" w:cs="Times New Roman"/>
          <w:sz w:val="24"/>
          <w:szCs w:val="24"/>
        </w:rPr>
        <w:t>.</w:t>
      </w:r>
      <w:r w:rsidR="0075433C" w:rsidRPr="0075433C">
        <w:rPr>
          <w:rFonts w:ascii="Times New Roman" w:hAnsi="Times New Roman" w:cs="Times New Roman"/>
          <w:sz w:val="24"/>
          <w:szCs w:val="24"/>
          <w:vertAlign w:val="superscript"/>
        </w:rPr>
        <w:t>16,53-55</w:t>
      </w:r>
      <w:r w:rsidR="0030547C">
        <w:rPr>
          <w:rFonts w:ascii="Times New Roman" w:hAnsi="Times New Roman" w:cs="Times New Roman"/>
          <w:sz w:val="24"/>
          <w:szCs w:val="24"/>
          <w:vertAlign w:val="superscript"/>
        </w:rPr>
        <w:t>,112</w:t>
      </w:r>
    </w:p>
    <w:p w14:paraId="4353110C" w14:textId="77777777" w:rsidR="00C23B34" w:rsidRPr="00822F62" w:rsidRDefault="00C23B34" w:rsidP="00886C1A">
      <w:pPr>
        <w:spacing w:after="0"/>
        <w:ind w:left="720"/>
        <w:rPr>
          <w:rFonts w:ascii="Times New Roman" w:hAnsi="Times New Roman" w:cs="Times New Roman"/>
          <w:sz w:val="24"/>
          <w:szCs w:val="24"/>
        </w:rPr>
      </w:pPr>
    </w:p>
    <w:p w14:paraId="45122D2C" w14:textId="762DB963" w:rsidR="00886C1A" w:rsidRDefault="004A1C2C" w:rsidP="00886C1A">
      <w:pPr>
        <w:spacing w:after="0"/>
        <w:rPr>
          <w:rFonts w:ascii="Times New Roman" w:hAnsi="Times New Roman" w:cs="Times New Roman"/>
          <w:sz w:val="24"/>
          <w:szCs w:val="24"/>
        </w:rPr>
      </w:pPr>
      <w:r w:rsidRPr="00790DD9">
        <w:rPr>
          <w:rFonts w:ascii="Times New Roman" w:hAnsi="Times New Roman" w:cs="Times New Roman"/>
          <w:sz w:val="24"/>
          <w:szCs w:val="24"/>
        </w:rPr>
        <w:t xml:space="preserve">Although not malleable, </w:t>
      </w:r>
      <w:r w:rsidR="00755EC3" w:rsidRPr="00790DD9">
        <w:rPr>
          <w:rFonts w:ascii="Times New Roman" w:hAnsi="Times New Roman" w:cs="Times New Roman"/>
          <w:sz w:val="24"/>
          <w:szCs w:val="24"/>
        </w:rPr>
        <w:t xml:space="preserve">there are </w:t>
      </w:r>
      <w:r w:rsidR="00784E85" w:rsidRPr="00790DD9">
        <w:rPr>
          <w:rFonts w:ascii="Times New Roman" w:hAnsi="Times New Roman" w:cs="Times New Roman"/>
          <w:sz w:val="24"/>
          <w:szCs w:val="24"/>
        </w:rPr>
        <w:t xml:space="preserve">other characteristics of </w:t>
      </w:r>
      <w:r w:rsidR="00BD49AC" w:rsidRPr="00790DD9">
        <w:rPr>
          <w:rFonts w:ascii="Times New Roman" w:hAnsi="Times New Roman" w:cs="Times New Roman"/>
          <w:sz w:val="24"/>
          <w:szCs w:val="24"/>
        </w:rPr>
        <w:t>students</w:t>
      </w:r>
      <w:r w:rsidR="00784E85" w:rsidRPr="00790DD9">
        <w:rPr>
          <w:rFonts w:ascii="Times New Roman" w:hAnsi="Times New Roman" w:cs="Times New Roman"/>
          <w:sz w:val="24"/>
          <w:szCs w:val="24"/>
        </w:rPr>
        <w:t xml:space="preserve"> </w:t>
      </w:r>
      <w:r w:rsidR="00755EC3" w:rsidRPr="00790DD9">
        <w:rPr>
          <w:rFonts w:ascii="Times New Roman" w:hAnsi="Times New Roman" w:cs="Times New Roman"/>
          <w:sz w:val="24"/>
          <w:szCs w:val="24"/>
        </w:rPr>
        <w:t xml:space="preserve">that </w:t>
      </w:r>
      <w:r w:rsidR="006E475A" w:rsidRPr="00790DD9">
        <w:rPr>
          <w:rFonts w:ascii="Times New Roman" w:hAnsi="Times New Roman" w:cs="Times New Roman"/>
          <w:sz w:val="24"/>
          <w:szCs w:val="24"/>
        </w:rPr>
        <w:t>place them at increased risk of being bullied</w:t>
      </w:r>
      <w:r w:rsidR="00C23B34">
        <w:rPr>
          <w:rFonts w:ascii="Times New Roman" w:hAnsi="Times New Roman" w:cs="Times New Roman"/>
          <w:sz w:val="24"/>
          <w:szCs w:val="24"/>
        </w:rPr>
        <w:t xml:space="preserve">. Primary among them are sexual orientation, </w:t>
      </w:r>
      <w:r w:rsidR="00B42D59">
        <w:rPr>
          <w:rFonts w:ascii="Times New Roman" w:hAnsi="Times New Roman" w:cs="Times New Roman"/>
          <w:sz w:val="24"/>
          <w:szCs w:val="24"/>
        </w:rPr>
        <w:t xml:space="preserve">having </w:t>
      </w:r>
      <w:r w:rsidR="00C23B34">
        <w:rPr>
          <w:rFonts w:ascii="Times New Roman" w:hAnsi="Times New Roman" w:cs="Times New Roman"/>
          <w:sz w:val="24"/>
          <w:szCs w:val="24"/>
        </w:rPr>
        <w:t>a disability, and gender. To a lesser extent, grade level, age, race, and religion also have been found to increase the risk for bullying victimization, as discussed below.</w:t>
      </w:r>
    </w:p>
    <w:p w14:paraId="0E97A5C8" w14:textId="77777777" w:rsidR="00886C1A" w:rsidRDefault="00886C1A" w:rsidP="00886C1A">
      <w:pPr>
        <w:spacing w:after="0"/>
        <w:rPr>
          <w:rFonts w:ascii="Times New Roman" w:hAnsi="Times New Roman" w:cs="Times New Roman"/>
          <w:sz w:val="24"/>
          <w:szCs w:val="24"/>
        </w:rPr>
      </w:pPr>
    </w:p>
    <w:p w14:paraId="6037071D" w14:textId="655BD217" w:rsidR="00806727" w:rsidRDefault="00BD49AC" w:rsidP="00886C1A">
      <w:pPr>
        <w:spacing w:after="0"/>
        <w:ind w:left="720"/>
        <w:rPr>
          <w:rFonts w:ascii="Times New Roman" w:hAnsi="Times New Roman" w:cs="Times New Roman"/>
          <w:sz w:val="24"/>
          <w:szCs w:val="24"/>
        </w:rPr>
      </w:pPr>
      <w:r>
        <w:rPr>
          <w:rFonts w:ascii="Times New Roman" w:hAnsi="Times New Roman" w:cs="Times New Roman"/>
          <w:i/>
          <w:sz w:val="24"/>
          <w:szCs w:val="24"/>
        </w:rPr>
        <w:t>Sexual Orientation:</w:t>
      </w:r>
      <w:r>
        <w:rPr>
          <w:rFonts w:ascii="Times New Roman" w:hAnsi="Times New Roman" w:cs="Times New Roman"/>
          <w:sz w:val="24"/>
          <w:szCs w:val="24"/>
        </w:rPr>
        <w:t xml:space="preserve"> Students who identify as lesbian, gay, bisexual,</w:t>
      </w:r>
      <w:r w:rsidR="0037688C">
        <w:rPr>
          <w:rFonts w:ascii="Times New Roman" w:hAnsi="Times New Roman" w:cs="Times New Roman"/>
          <w:sz w:val="24"/>
          <w:szCs w:val="24"/>
        </w:rPr>
        <w:t xml:space="preserve"> transgender</w:t>
      </w:r>
      <w:r>
        <w:rPr>
          <w:rFonts w:ascii="Times New Roman" w:hAnsi="Times New Roman" w:cs="Times New Roman"/>
          <w:sz w:val="24"/>
          <w:szCs w:val="24"/>
        </w:rPr>
        <w:t xml:space="preserve"> or questioning tend to experience greater levels of bullying victimization than heterosexual students</w:t>
      </w:r>
      <w:r w:rsidR="006B383A">
        <w:rPr>
          <w:rFonts w:ascii="Times New Roman" w:hAnsi="Times New Roman" w:cs="Times New Roman"/>
          <w:sz w:val="24"/>
          <w:szCs w:val="24"/>
        </w:rPr>
        <w:t>.</w:t>
      </w:r>
      <w:r w:rsidR="006B383A" w:rsidRPr="006B383A">
        <w:rPr>
          <w:rFonts w:ascii="Times New Roman" w:hAnsi="Times New Roman" w:cs="Times New Roman"/>
          <w:sz w:val="24"/>
          <w:szCs w:val="24"/>
          <w:vertAlign w:val="superscript"/>
        </w:rPr>
        <w:t>51,60-61</w:t>
      </w:r>
    </w:p>
    <w:p w14:paraId="6ABFB2EF" w14:textId="77777777" w:rsidR="00886C1A" w:rsidRDefault="00886C1A" w:rsidP="00886C1A">
      <w:pPr>
        <w:spacing w:after="0"/>
        <w:ind w:left="720"/>
        <w:rPr>
          <w:rFonts w:ascii="Times New Roman" w:hAnsi="Times New Roman" w:cs="Times New Roman"/>
          <w:i/>
          <w:sz w:val="24"/>
          <w:szCs w:val="24"/>
        </w:rPr>
      </w:pPr>
    </w:p>
    <w:p w14:paraId="6BA216BF" w14:textId="607F01D4" w:rsidR="00C23B34" w:rsidRDefault="00C23B34" w:rsidP="00886C1A">
      <w:pPr>
        <w:spacing w:after="0"/>
        <w:ind w:left="720"/>
        <w:rPr>
          <w:rFonts w:ascii="Times New Roman" w:hAnsi="Times New Roman" w:cs="Times New Roman"/>
          <w:sz w:val="24"/>
          <w:szCs w:val="24"/>
        </w:rPr>
      </w:pPr>
      <w:r>
        <w:rPr>
          <w:rFonts w:ascii="Times New Roman" w:hAnsi="Times New Roman" w:cs="Times New Roman"/>
          <w:i/>
          <w:sz w:val="24"/>
          <w:szCs w:val="24"/>
        </w:rPr>
        <w:t xml:space="preserve">Disability: </w:t>
      </w:r>
      <w:r>
        <w:rPr>
          <w:rFonts w:ascii="Times New Roman" w:hAnsi="Times New Roman" w:cs="Times New Roman"/>
          <w:sz w:val="24"/>
          <w:szCs w:val="24"/>
        </w:rPr>
        <w:t>In general, students with disabilities are more likely to be bullied than those without disabilities. Students with disabilities that present observable behavior problems (e.g., autism, ADHD, emotional disturbance) are at greatest risk, especially those with an emotional disturbance.</w:t>
      </w:r>
      <w:r w:rsidRPr="006B383A">
        <w:rPr>
          <w:rFonts w:ascii="Times New Roman" w:hAnsi="Times New Roman" w:cs="Times New Roman"/>
          <w:sz w:val="24"/>
          <w:szCs w:val="24"/>
          <w:vertAlign w:val="superscript"/>
        </w:rPr>
        <w:t>56-59</w:t>
      </w:r>
      <w:r>
        <w:rPr>
          <w:rFonts w:ascii="Times New Roman" w:hAnsi="Times New Roman" w:cs="Times New Roman"/>
          <w:sz w:val="24"/>
          <w:szCs w:val="24"/>
        </w:rPr>
        <w:t xml:space="preserve"> </w:t>
      </w:r>
    </w:p>
    <w:p w14:paraId="57406D63" w14:textId="77777777" w:rsidR="00886C1A" w:rsidRDefault="00886C1A" w:rsidP="00886C1A">
      <w:pPr>
        <w:spacing w:after="0"/>
        <w:ind w:left="720"/>
        <w:rPr>
          <w:rFonts w:ascii="Times New Roman" w:hAnsi="Times New Roman" w:cs="Times New Roman"/>
          <w:i/>
          <w:sz w:val="24"/>
          <w:szCs w:val="24"/>
        </w:rPr>
      </w:pPr>
    </w:p>
    <w:p w14:paraId="237F7342" w14:textId="77777777" w:rsidR="00B07972" w:rsidRDefault="00C23B34" w:rsidP="00886C1A">
      <w:pPr>
        <w:spacing w:after="0"/>
        <w:ind w:left="720"/>
        <w:rPr>
          <w:rFonts w:ascii="Times New Roman" w:hAnsi="Times New Roman" w:cs="Times New Roman"/>
          <w:sz w:val="24"/>
          <w:szCs w:val="24"/>
          <w:vertAlign w:val="superscript"/>
        </w:rPr>
      </w:pPr>
      <w:r>
        <w:rPr>
          <w:rFonts w:ascii="Times New Roman" w:hAnsi="Times New Roman" w:cs="Times New Roman"/>
          <w:i/>
          <w:sz w:val="24"/>
          <w:szCs w:val="24"/>
        </w:rPr>
        <w:t>Gender:</w:t>
      </w:r>
      <w:r>
        <w:rPr>
          <w:rFonts w:ascii="Times New Roman" w:hAnsi="Times New Roman" w:cs="Times New Roman"/>
          <w:sz w:val="24"/>
          <w:szCs w:val="24"/>
        </w:rPr>
        <w:t xml:space="preserve"> Males tend to experience more bullying (and bully others) more so than females, especially when it comes to verbal and physical bullying.</w:t>
      </w:r>
      <w:r w:rsidRPr="004D68E0">
        <w:rPr>
          <w:rFonts w:ascii="Times New Roman" w:hAnsi="Times New Roman" w:cs="Times New Roman"/>
          <w:sz w:val="24"/>
          <w:szCs w:val="24"/>
          <w:vertAlign w:val="superscript"/>
        </w:rPr>
        <w:t>1,11,19,21,38,40,44,53,63,67</w:t>
      </w:r>
      <w:r>
        <w:rPr>
          <w:rFonts w:ascii="Times New Roman" w:hAnsi="Times New Roman" w:cs="Times New Roman"/>
          <w:sz w:val="24"/>
          <w:szCs w:val="24"/>
        </w:rPr>
        <w:t xml:space="preserve"> Females tend to both experience and bully others with more verbal</w:t>
      </w:r>
      <w:r w:rsidR="00DA4C34">
        <w:rPr>
          <w:rFonts w:ascii="Times New Roman" w:hAnsi="Times New Roman" w:cs="Times New Roman"/>
          <w:sz w:val="24"/>
          <w:szCs w:val="24"/>
        </w:rPr>
        <w:t xml:space="preserve"> </w:t>
      </w:r>
      <w:r>
        <w:rPr>
          <w:rFonts w:ascii="Times New Roman" w:hAnsi="Times New Roman" w:cs="Times New Roman"/>
          <w:sz w:val="24"/>
          <w:szCs w:val="24"/>
        </w:rPr>
        <w:t>and social</w:t>
      </w:r>
      <w:r w:rsidR="00DA4C34">
        <w:rPr>
          <w:rFonts w:ascii="Times New Roman" w:hAnsi="Times New Roman" w:cs="Times New Roman"/>
          <w:sz w:val="24"/>
          <w:szCs w:val="24"/>
        </w:rPr>
        <w:t xml:space="preserve">/relational </w:t>
      </w:r>
      <w:r>
        <w:rPr>
          <w:rFonts w:ascii="Times New Roman" w:hAnsi="Times New Roman" w:cs="Times New Roman"/>
          <w:sz w:val="24"/>
          <w:szCs w:val="24"/>
        </w:rPr>
        <w:t>forms of bullying.</w:t>
      </w:r>
      <w:r w:rsidRPr="004D68E0">
        <w:rPr>
          <w:rFonts w:ascii="Times New Roman" w:hAnsi="Times New Roman" w:cs="Times New Roman"/>
          <w:sz w:val="24"/>
          <w:szCs w:val="24"/>
          <w:vertAlign w:val="superscript"/>
        </w:rPr>
        <w:t>9,11,19,53</w:t>
      </w:r>
    </w:p>
    <w:p w14:paraId="12F71FD2" w14:textId="77777777" w:rsidR="00B07972" w:rsidRDefault="00B07972" w:rsidP="00886C1A">
      <w:pPr>
        <w:spacing w:after="0"/>
        <w:ind w:left="720"/>
        <w:rPr>
          <w:rFonts w:ascii="Times New Roman" w:hAnsi="Times New Roman" w:cs="Times New Roman"/>
          <w:i/>
          <w:sz w:val="24"/>
          <w:szCs w:val="24"/>
        </w:rPr>
      </w:pPr>
    </w:p>
    <w:p w14:paraId="143CAFD2" w14:textId="7668E103" w:rsidR="003F3BD8" w:rsidRDefault="00CB2840" w:rsidP="00886C1A">
      <w:pPr>
        <w:spacing w:after="0"/>
        <w:ind w:left="720"/>
        <w:rPr>
          <w:rFonts w:ascii="Times New Roman" w:hAnsi="Times New Roman" w:cs="Times New Roman"/>
          <w:sz w:val="24"/>
          <w:szCs w:val="24"/>
        </w:rPr>
      </w:pPr>
      <w:r>
        <w:rPr>
          <w:rFonts w:ascii="Times New Roman" w:hAnsi="Times New Roman" w:cs="Times New Roman"/>
          <w:i/>
          <w:sz w:val="24"/>
          <w:szCs w:val="24"/>
        </w:rPr>
        <w:t>Grade level and age</w:t>
      </w:r>
      <w:r w:rsidR="00755EC3">
        <w:rPr>
          <w:rFonts w:ascii="Times New Roman" w:hAnsi="Times New Roman" w:cs="Times New Roman"/>
          <w:i/>
          <w:sz w:val="24"/>
          <w:szCs w:val="24"/>
        </w:rPr>
        <w:t>:</w:t>
      </w:r>
      <w:r w:rsidR="00755EC3">
        <w:rPr>
          <w:rFonts w:ascii="Times New Roman" w:hAnsi="Times New Roman" w:cs="Times New Roman"/>
          <w:sz w:val="24"/>
          <w:szCs w:val="24"/>
        </w:rPr>
        <w:t xml:space="preserve"> </w:t>
      </w:r>
      <w:r>
        <w:rPr>
          <w:rFonts w:ascii="Times New Roman" w:hAnsi="Times New Roman" w:cs="Times New Roman"/>
          <w:sz w:val="24"/>
          <w:szCs w:val="24"/>
        </w:rPr>
        <w:t>Research results</w:t>
      </w:r>
      <w:r w:rsidR="00224974">
        <w:rPr>
          <w:rFonts w:ascii="Times New Roman" w:hAnsi="Times New Roman" w:cs="Times New Roman"/>
          <w:sz w:val="24"/>
          <w:szCs w:val="24"/>
        </w:rPr>
        <w:t xml:space="preserve"> on bullying</w:t>
      </w:r>
      <w:r>
        <w:rPr>
          <w:rFonts w:ascii="Times New Roman" w:hAnsi="Times New Roman" w:cs="Times New Roman"/>
          <w:sz w:val="24"/>
          <w:szCs w:val="24"/>
        </w:rPr>
        <w:t xml:space="preserve"> are mixed regarding grade level and age differences, with some</w:t>
      </w:r>
      <w:r w:rsidR="00781131">
        <w:rPr>
          <w:rFonts w:ascii="Times New Roman" w:hAnsi="Times New Roman" w:cs="Times New Roman"/>
          <w:sz w:val="24"/>
          <w:szCs w:val="24"/>
        </w:rPr>
        <w:t xml:space="preserve"> studies</w:t>
      </w:r>
      <w:r>
        <w:rPr>
          <w:rFonts w:ascii="Times New Roman" w:hAnsi="Times New Roman" w:cs="Times New Roman"/>
          <w:sz w:val="24"/>
          <w:szCs w:val="24"/>
        </w:rPr>
        <w:t xml:space="preserve"> showing that b</w:t>
      </w:r>
      <w:r w:rsidR="00755EC3">
        <w:rPr>
          <w:rFonts w:ascii="Times New Roman" w:hAnsi="Times New Roman" w:cs="Times New Roman"/>
          <w:sz w:val="24"/>
          <w:szCs w:val="24"/>
        </w:rPr>
        <w:t>ullying tends to be more frequent in secondary compared to elementary school</w:t>
      </w:r>
      <w:r w:rsidR="004A5144" w:rsidRPr="004A5144">
        <w:rPr>
          <w:rFonts w:ascii="Times New Roman" w:hAnsi="Times New Roman" w:cs="Times New Roman"/>
          <w:sz w:val="24"/>
          <w:szCs w:val="24"/>
          <w:vertAlign w:val="superscript"/>
        </w:rPr>
        <w:t>23,62</w:t>
      </w:r>
      <w:r w:rsidR="00755EC3" w:rsidRPr="004A5144">
        <w:rPr>
          <w:rFonts w:ascii="Times New Roman" w:hAnsi="Times New Roman" w:cs="Times New Roman"/>
          <w:sz w:val="24"/>
          <w:szCs w:val="24"/>
          <w:vertAlign w:val="superscript"/>
        </w:rPr>
        <w:t xml:space="preserve"> </w:t>
      </w:r>
      <w:r w:rsidR="00755EC3">
        <w:rPr>
          <w:rFonts w:ascii="Times New Roman" w:hAnsi="Times New Roman" w:cs="Times New Roman"/>
          <w:sz w:val="24"/>
          <w:szCs w:val="24"/>
        </w:rPr>
        <w:t>and highest in middl</w:t>
      </w:r>
      <w:r>
        <w:rPr>
          <w:rFonts w:ascii="Times New Roman" w:hAnsi="Times New Roman" w:cs="Times New Roman"/>
          <w:sz w:val="24"/>
          <w:szCs w:val="24"/>
        </w:rPr>
        <w:t>e school</w:t>
      </w:r>
      <w:r w:rsidR="004A5144">
        <w:rPr>
          <w:rFonts w:ascii="Times New Roman" w:hAnsi="Times New Roman" w:cs="Times New Roman"/>
          <w:sz w:val="24"/>
          <w:szCs w:val="24"/>
        </w:rPr>
        <w:t>.</w:t>
      </w:r>
      <w:r w:rsidR="004A5144" w:rsidRPr="004A5144">
        <w:rPr>
          <w:rFonts w:ascii="Times New Roman" w:hAnsi="Times New Roman" w:cs="Times New Roman"/>
          <w:sz w:val="24"/>
          <w:szCs w:val="24"/>
          <w:vertAlign w:val="superscript"/>
        </w:rPr>
        <w:t>1,9,68</w:t>
      </w:r>
      <w:r w:rsidR="004A5144">
        <w:rPr>
          <w:rFonts w:ascii="Times New Roman" w:hAnsi="Times New Roman" w:cs="Times New Roman"/>
          <w:sz w:val="24"/>
          <w:szCs w:val="24"/>
        </w:rPr>
        <w:t xml:space="preserve"> </w:t>
      </w:r>
      <w:r w:rsidR="00781131">
        <w:rPr>
          <w:rFonts w:ascii="Times New Roman" w:hAnsi="Times New Roman" w:cs="Times New Roman"/>
          <w:sz w:val="24"/>
          <w:szCs w:val="24"/>
        </w:rPr>
        <w:t xml:space="preserve">However, </w:t>
      </w:r>
      <w:r>
        <w:rPr>
          <w:rFonts w:ascii="Times New Roman" w:hAnsi="Times New Roman" w:cs="Times New Roman"/>
          <w:sz w:val="24"/>
          <w:szCs w:val="24"/>
        </w:rPr>
        <w:t xml:space="preserve">others </w:t>
      </w:r>
      <w:r w:rsidR="00781131">
        <w:rPr>
          <w:rFonts w:ascii="Times New Roman" w:hAnsi="Times New Roman" w:cs="Times New Roman"/>
          <w:sz w:val="24"/>
          <w:szCs w:val="24"/>
        </w:rPr>
        <w:t xml:space="preserve">have found </w:t>
      </w:r>
      <w:r>
        <w:rPr>
          <w:rFonts w:ascii="Times New Roman" w:hAnsi="Times New Roman" w:cs="Times New Roman"/>
          <w:sz w:val="24"/>
          <w:szCs w:val="24"/>
        </w:rPr>
        <w:t>greater bul</w:t>
      </w:r>
      <w:r w:rsidR="004A5144">
        <w:rPr>
          <w:rFonts w:ascii="Times New Roman" w:hAnsi="Times New Roman" w:cs="Times New Roman"/>
          <w:sz w:val="24"/>
          <w:szCs w:val="24"/>
        </w:rPr>
        <w:t>lying</w:t>
      </w:r>
      <w:r w:rsidR="002758F1">
        <w:rPr>
          <w:rFonts w:ascii="Times New Roman" w:hAnsi="Times New Roman" w:cs="Times New Roman"/>
          <w:sz w:val="24"/>
          <w:szCs w:val="24"/>
        </w:rPr>
        <w:t>, in general,</w:t>
      </w:r>
      <w:r w:rsidR="000D104F">
        <w:rPr>
          <w:rFonts w:ascii="Times New Roman" w:hAnsi="Times New Roman" w:cs="Times New Roman"/>
          <w:sz w:val="24"/>
          <w:szCs w:val="24"/>
        </w:rPr>
        <w:t xml:space="preserve"> </w:t>
      </w:r>
      <w:r w:rsidR="004A5144">
        <w:rPr>
          <w:rFonts w:ascii="Times New Roman" w:hAnsi="Times New Roman" w:cs="Times New Roman"/>
          <w:sz w:val="24"/>
          <w:szCs w:val="24"/>
        </w:rPr>
        <w:t>in elementary school</w:t>
      </w:r>
      <w:r>
        <w:rPr>
          <w:rFonts w:ascii="Times New Roman" w:hAnsi="Times New Roman" w:cs="Times New Roman"/>
          <w:sz w:val="24"/>
          <w:szCs w:val="24"/>
        </w:rPr>
        <w:t>.</w:t>
      </w:r>
      <w:r w:rsidR="004A5144" w:rsidRPr="004A5144">
        <w:rPr>
          <w:rFonts w:ascii="Times New Roman" w:hAnsi="Times New Roman" w:cs="Times New Roman"/>
          <w:sz w:val="24"/>
          <w:szCs w:val="24"/>
          <w:vertAlign w:val="superscript"/>
        </w:rPr>
        <w:t>69</w:t>
      </w:r>
      <w:r>
        <w:rPr>
          <w:rFonts w:ascii="Times New Roman" w:hAnsi="Times New Roman" w:cs="Times New Roman"/>
          <w:sz w:val="24"/>
          <w:szCs w:val="24"/>
        </w:rPr>
        <w:t xml:space="preserve">  </w:t>
      </w:r>
      <w:r w:rsidR="000D104F">
        <w:rPr>
          <w:rFonts w:ascii="Times New Roman" w:hAnsi="Times New Roman" w:cs="Times New Roman"/>
          <w:sz w:val="24"/>
          <w:szCs w:val="24"/>
        </w:rPr>
        <w:t>S</w:t>
      </w:r>
      <w:r w:rsidR="002758F1">
        <w:rPr>
          <w:rFonts w:ascii="Times New Roman" w:hAnsi="Times New Roman" w:cs="Times New Roman"/>
          <w:sz w:val="24"/>
          <w:szCs w:val="24"/>
        </w:rPr>
        <w:t xml:space="preserve">tudies also </w:t>
      </w:r>
      <w:r w:rsidR="00C23B34">
        <w:rPr>
          <w:rFonts w:ascii="Times New Roman" w:hAnsi="Times New Roman" w:cs="Times New Roman"/>
          <w:sz w:val="24"/>
          <w:szCs w:val="24"/>
        </w:rPr>
        <w:t xml:space="preserve">have </w:t>
      </w:r>
      <w:r w:rsidR="002758F1">
        <w:rPr>
          <w:rFonts w:ascii="Times New Roman" w:hAnsi="Times New Roman" w:cs="Times New Roman"/>
          <w:sz w:val="24"/>
          <w:szCs w:val="24"/>
        </w:rPr>
        <w:t>indicate</w:t>
      </w:r>
      <w:r w:rsidR="00C23B34">
        <w:rPr>
          <w:rFonts w:ascii="Times New Roman" w:hAnsi="Times New Roman" w:cs="Times New Roman"/>
          <w:sz w:val="24"/>
          <w:szCs w:val="24"/>
        </w:rPr>
        <w:t>d</w:t>
      </w:r>
      <w:r w:rsidR="002758F1">
        <w:rPr>
          <w:rFonts w:ascii="Times New Roman" w:hAnsi="Times New Roman" w:cs="Times New Roman"/>
          <w:sz w:val="24"/>
          <w:szCs w:val="24"/>
        </w:rPr>
        <w:t xml:space="preserve"> that</w:t>
      </w:r>
      <w:r w:rsidR="000D104F">
        <w:rPr>
          <w:rFonts w:ascii="Times New Roman" w:hAnsi="Times New Roman" w:cs="Times New Roman"/>
          <w:sz w:val="24"/>
          <w:szCs w:val="24"/>
        </w:rPr>
        <w:t xml:space="preserve"> grade level differences depend</w:t>
      </w:r>
      <w:r w:rsidR="002758F1">
        <w:rPr>
          <w:rFonts w:ascii="Times New Roman" w:hAnsi="Times New Roman" w:cs="Times New Roman"/>
          <w:sz w:val="24"/>
          <w:szCs w:val="24"/>
        </w:rPr>
        <w:t xml:space="preserve"> on the type of bullying, with physical bullying being more common in elementary </w:t>
      </w:r>
      <w:r w:rsidR="00C23B34">
        <w:rPr>
          <w:rFonts w:ascii="Times New Roman" w:hAnsi="Times New Roman" w:cs="Times New Roman"/>
          <w:sz w:val="24"/>
          <w:szCs w:val="24"/>
        </w:rPr>
        <w:t xml:space="preserve">school </w:t>
      </w:r>
      <w:r w:rsidR="002758F1">
        <w:rPr>
          <w:rFonts w:ascii="Times New Roman" w:hAnsi="Times New Roman" w:cs="Times New Roman"/>
          <w:sz w:val="24"/>
          <w:szCs w:val="24"/>
        </w:rPr>
        <w:t>and indirect bullying more common in middle school and high school.</w:t>
      </w:r>
      <w:r w:rsidR="000D104F" w:rsidRPr="000D104F">
        <w:rPr>
          <w:rFonts w:ascii="Times New Roman" w:hAnsi="Times New Roman" w:cs="Times New Roman"/>
          <w:sz w:val="24"/>
          <w:szCs w:val="24"/>
          <w:vertAlign w:val="superscript"/>
        </w:rPr>
        <w:t>106</w:t>
      </w:r>
      <w:r w:rsidR="002758F1">
        <w:rPr>
          <w:rFonts w:ascii="Times New Roman" w:hAnsi="Times New Roman" w:cs="Times New Roman"/>
          <w:sz w:val="24"/>
          <w:szCs w:val="24"/>
        </w:rPr>
        <w:t xml:space="preserve"> </w:t>
      </w:r>
      <w:r>
        <w:rPr>
          <w:rFonts w:ascii="Times New Roman" w:hAnsi="Times New Roman" w:cs="Times New Roman"/>
          <w:sz w:val="24"/>
          <w:szCs w:val="24"/>
        </w:rPr>
        <w:t>Within the same grade level, younger children tend to b</w:t>
      </w:r>
      <w:r w:rsidR="004A5144">
        <w:rPr>
          <w:rFonts w:ascii="Times New Roman" w:hAnsi="Times New Roman" w:cs="Times New Roman"/>
          <w:sz w:val="24"/>
          <w:szCs w:val="24"/>
        </w:rPr>
        <w:t>e bullied more than older ones.</w:t>
      </w:r>
      <w:r w:rsidR="004A5144" w:rsidRPr="004A5144">
        <w:rPr>
          <w:rFonts w:ascii="Times New Roman" w:hAnsi="Times New Roman" w:cs="Times New Roman"/>
          <w:sz w:val="24"/>
          <w:szCs w:val="24"/>
          <w:vertAlign w:val="superscript"/>
        </w:rPr>
        <w:t>36</w:t>
      </w:r>
      <w:r>
        <w:rPr>
          <w:rFonts w:ascii="Times New Roman" w:hAnsi="Times New Roman" w:cs="Times New Roman"/>
          <w:sz w:val="24"/>
          <w:szCs w:val="24"/>
        </w:rPr>
        <w:t xml:space="preserve"> </w:t>
      </w:r>
    </w:p>
    <w:p w14:paraId="308D3490" w14:textId="77777777" w:rsidR="00855187" w:rsidRDefault="00855187" w:rsidP="00886C1A">
      <w:pPr>
        <w:spacing w:after="0"/>
        <w:ind w:left="720"/>
        <w:rPr>
          <w:rFonts w:ascii="Times New Roman" w:hAnsi="Times New Roman" w:cs="Times New Roman"/>
          <w:sz w:val="24"/>
          <w:szCs w:val="24"/>
        </w:rPr>
      </w:pPr>
    </w:p>
    <w:p w14:paraId="6A950890" w14:textId="44A36C17" w:rsidR="0013576B" w:rsidRPr="00484C35" w:rsidRDefault="00C23B34" w:rsidP="00886C1A">
      <w:pPr>
        <w:spacing w:after="0"/>
        <w:ind w:left="720"/>
        <w:rPr>
          <w:rFonts w:ascii="Times New Roman" w:hAnsi="Times New Roman" w:cs="Times New Roman"/>
          <w:sz w:val="24"/>
          <w:szCs w:val="24"/>
        </w:rPr>
      </w:pPr>
      <w:r>
        <w:rPr>
          <w:rFonts w:ascii="Times New Roman" w:hAnsi="Times New Roman" w:cs="Times New Roman"/>
          <w:i/>
          <w:sz w:val="24"/>
          <w:szCs w:val="24"/>
        </w:rPr>
        <w:t>Race:</w:t>
      </w:r>
      <w:r>
        <w:rPr>
          <w:rFonts w:ascii="Times New Roman" w:hAnsi="Times New Roman" w:cs="Times New Roman"/>
          <w:sz w:val="24"/>
          <w:szCs w:val="24"/>
        </w:rPr>
        <w:t xml:space="preserve"> Studies that have examined racial differences have yielded mixed results, and, when differences are found, they tend to be slight. </w:t>
      </w:r>
      <w:r w:rsidR="00DA4C34">
        <w:rPr>
          <w:rFonts w:ascii="Times New Roman" w:hAnsi="Times New Roman" w:cs="Times New Roman"/>
          <w:sz w:val="24"/>
          <w:szCs w:val="24"/>
        </w:rPr>
        <w:t>For example, a</w:t>
      </w:r>
      <w:r>
        <w:rPr>
          <w:rFonts w:ascii="Times New Roman" w:hAnsi="Times New Roman" w:cs="Times New Roman"/>
          <w:sz w:val="24"/>
          <w:szCs w:val="24"/>
        </w:rPr>
        <w:t>lthough some studies show that African-American students report greater bullying victimization and bullying,</w:t>
      </w:r>
      <w:r w:rsidRPr="006B383A">
        <w:rPr>
          <w:rFonts w:ascii="Times New Roman" w:hAnsi="Times New Roman" w:cs="Times New Roman"/>
          <w:sz w:val="24"/>
          <w:szCs w:val="24"/>
          <w:vertAlign w:val="superscript"/>
        </w:rPr>
        <w:t>53,62-64</w:t>
      </w:r>
      <w:r>
        <w:rPr>
          <w:rFonts w:ascii="Times New Roman" w:hAnsi="Times New Roman" w:cs="Times New Roman"/>
          <w:sz w:val="24"/>
          <w:szCs w:val="24"/>
        </w:rPr>
        <w:t xml:space="preserve"> other studies have reported less frequent victimization of African American students compared to students of other races.</w:t>
      </w:r>
      <w:r w:rsidRPr="006B383A">
        <w:rPr>
          <w:rFonts w:ascii="Times New Roman" w:hAnsi="Times New Roman" w:cs="Times New Roman"/>
          <w:sz w:val="24"/>
          <w:szCs w:val="24"/>
          <w:vertAlign w:val="superscript"/>
        </w:rPr>
        <w:t>65-66</w:t>
      </w:r>
      <w:r>
        <w:rPr>
          <w:rFonts w:ascii="Times New Roman" w:hAnsi="Times New Roman" w:cs="Times New Roman"/>
          <w:sz w:val="24"/>
          <w:szCs w:val="24"/>
        </w:rPr>
        <w:t xml:space="preserve"> Still, others have reported no differences in bullying victimization among students of varying races.</w:t>
      </w:r>
      <w:r w:rsidRPr="006B383A">
        <w:rPr>
          <w:rFonts w:ascii="Times New Roman" w:hAnsi="Times New Roman" w:cs="Times New Roman"/>
          <w:sz w:val="24"/>
          <w:szCs w:val="24"/>
          <w:vertAlign w:val="superscript"/>
        </w:rPr>
        <w:t>7</w:t>
      </w:r>
      <w:r>
        <w:rPr>
          <w:rFonts w:ascii="Times New Roman" w:hAnsi="Times New Roman" w:cs="Times New Roman"/>
          <w:sz w:val="24"/>
          <w:szCs w:val="24"/>
        </w:rPr>
        <w:t xml:space="preserve"> </w:t>
      </w:r>
    </w:p>
    <w:p w14:paraId="2D8C7E0D" w14:textId="77777777" w:rsidR="00B07972" w:rsidRDefault="00B07972" w:rsidP="00886C1A">
      <w:pPr>
        <w:pStyle w:val="CommentText"/>
        <w:spacing w:after="0"/>
        <w:ind w:left="720"/>
        <w:rPr>
          <w:rFonts w:ascii="Times New Roman" w:hAnsi="Times New Roman" w:cs="Times New Roman"/>
          <w:i/>
        </w:rPr>
      </w:pPr>
    </w:p>
    <w:p w14:paraId="13416D1C" w14:textId="72DE7F22" w:rsidR="00FA6987" w:rsidRDefault="00FA6987" w:rsidP="00886C1A">
      <w:pPr>
        <w:pStyle w:val="CommentText"/>
        <w:spacing w:after="0"/>
        <w:ind w:left="720"/>
        <w:rPr>
          <w:rFonts w:ascii="Times New Roman" w:hAnsi="Times New Roman" w:cs="Times New Roman"/>
          <w:vertAlign w:val="superscript"/>
        </w:rPr>
      </w:pPr>
      <w:r>
        <w:rPr>
          <w:rFonts w:ascii="Times New Roman" w:hAnsi="Times New Roman" w:cs="Times New Roman"/>
          <w:i/>
        </w:rPr>
        <w:t xml:space="preserve">Religion: </w:t>
      </w:r>
      <w:r>
        <w:rPr>
          <w:rFonts w:ascii="Times New Roman" w:hAnsi="Times New Roman" w:cs="Times New Roman"/>
        </w:rPr>
        <w:t>Although few studies have examined religion and bullying</w:t>
      </w:r>
      <w:r w:rsidR="0013576B">
        <w:rPr>
          <w:rFonts w:ascii="Times New Roman" w:hAnsi="Times New Roman" w:cs="Times New Roman"/>
        </w:rPr>
        <w:t>,</w:t>
      </w:r>
      <w:r>
        <w:rPr>
          <w:rFonts w:ascii="Times New Roman" w:hAnsi="Times New Roman" w:cs="Times New Roman"/>
        </w:rPr>
        <w:t xml:space="preserve"> and results have been mixed, in general studies have found that religious beliefs are one reason why some </w:t>
      </w:r>
      <w:r>
        <w:rPr>
          <w:rFonts w:ascii="Times New Roman" w:hAnsi="Times New Roman" w:cs="Times New Roman"/>
        </w:rPr>
        <w:lastRenderedPageBreak/>
        <w:t>students are bullied</w:t>
      </w:r>
      <w:r w:rsidR="00644ACE">
        <w:rPr>
          <w:rFonts w:ascii="Times New Roman" w:hAnsi="Times New Roman" w:cs="Times New Roman"/>
        </w:rPr>
        <w:t>,</w:t>
      </w:r>
      <w:r w:rsidR="00644ACE" w:rsidRPr="00644ACE">
        <w:rPr>
          <w:rFonts w:ascii="Times New Roman" w:hAnsi="Times New Roman" w:cs="Times New Roman"/>
          <w:vertAlign w:val="superscript"/>
        </w:rPr>
        <w:t>10,113</w:t>
      </w:r>
      <w:r>
        <w:rPr>
          <w:rFonts w:ascii="Times New Roman" w:hAnsi="Times New Roman" w:cs="Times New Roman"/>
        </w:rPr>
        <w:t xml:space="preserve"> with Muslim and Jewish students more likely to be victims (and less likely to be perpetrators) than students of other religious affiliations</w:t>
      </w:r>
      <w:r w:rsidR="008D12DB">
        <w:rPr>
          <w:rFonts w:ascii="Times New Roman" w:hAnsi="Times New Roman" w:cs="Times New Roman"/>
        </w:rPr>
        <w:t>.</w:t>
      </w:r>
      <w:r w:rsidR="008D12DB" w:rsidRPr="008D12DB">
        <w:rPr>
          <w:rFonts w:ascii="Times New Roman" w:hAnsi="Times New Roman" w:cs="Times New Roman"/>
          <w:vertAlign w:val="superscript"/>
        </w:rPr>
        <w:t>114-116</w:t>
      </w:r>
    </w:p>
    <w:p w14:paraId="5CC036D5" w14:textId="77777777" w:rsidR="00332C37" w:rsidRDefault="00332C37" w:rsidP="00886C1A">
      <w:pPr>
        <w:pStyle w:val="CommentText"/>
        <w:spacing w:after="0"/>
        <w:ind w:left="720"/>
        <w:rPr>
          <w:rFonts w:ascii="Times New Roman" w:hAnsi="Times New Roman" w:cs="Times New Roman"/>
        </w:rPr>
      </w:pPr>
    </w:p>
    <w:p w14:paraId="13827FD3" w14:textId="2ABAB1D9" w:rsidR="008212B6" w:rsidRPr="003F3BD8" w:rsidRDefault="008212B6" w:rsidP="003F3BD8">
      <w:pPr>
        <w:rPr>
          <w:rFonts w:ascii="Times New Roman" w:hAnsi="Times New Roman" w:cs="Times New Roman"/>
          <w:sz w:val="24"/>
          <w:szCs w:val="24"/>
        </w:rPr>
      </w:pPr>
      <w:r>
        <w:rPr>
          <w:rFonts w:ascii="Times New Roman" w:hAnsi="Times New Roman" w:cs="Times New Roman"/>
          <w:b/>
          <w:sz w:val="24"/>
          <w:szCs w:val="24"/>
        </w:rPr>
        <w:t>Classroom</w:t>
      </w:r>
      <w:r w:rsidR="00E5280E">
        <w:rPr>
          <w:rFonts w:ascii="Times New Roman" w:hAnsi="Times New Roman" w:cs="Times New Roman"/>
          <w:b/>
          <w:sz w:val="24"/>
          <w:szCs w:val="24"/>
        </w:rPr>
        <w:t>, School,</w:t>
      </w:r>
      <w:r>
        <w:rPr>
          <w:rFonts w:ascii="Times New Roman" w:hAnsi="Times New Roman" w:cs="Times New Roman"/>
          <w:b/>
          <w:sz w:val="24"/>
          <w:szCs w:val="24"/>
        </w:rPr>
        <w:t xml:space="preserve"> and Teacher Characteristics</w:t>
      </w:r>
    </w:p>
    <w:p w14:paraId="106E823E" w14:textId="3340D89C" w:rsidR="00E5280E" w:rsidRDefault="00E5280E" w:rsidP="00E5280E">
      <w:pPr>
        <w:rPr>
          <w:rFonts w:ascii="Times New Roman" w:hAnsi="Times New Roman" w:cs="Times New Roman"/>
          <w:sz w:val="24"/>
          <w:szCs w:val="24"/>
        </w:rPr>
      </w:pPr>
      <w:r w:rsidRPr="00790DD9">
        <w:rPr>
          <w:rFonts w:ascii="Times New Roman" w:hAnsi="Times New Roman" w:cs="Times New Roman"/>
          <w:sz w:val="24"/>
          <w:szCs w:val="24"/>
        </w:rPr>
        <w:t>Less</w:t>
      </w:r>
      <w:r w:rsidR="00781131" w:rsidRPr="00790DD9">
        <w:rPr>
          <w:rFonts w:ascii="Times New Roman" w:hAnsi="Times New Roman" w:cs="Times New Roman"/>
          <w:sz w:val="24"/>
          <w:szCs w:val="24"/>
        </w:rPr>
        <w:t xml:space="preserve"> </w:t>
      </w:r>
      <w:r w:rsidRPr="00790DD9">
        <w:rPr>
          <w:rFonts w:ascii="Times New Roman" w:hAnsi="Times New Roman" w:cs="Times New Roman"/>
          <w:sz w:val="24"/>
          <w:szCs w:val="24"/>
        </w:rPr>
        <w:t xml:space="preserve">bullying </w:t>
      </w:r>
      <w:r w:rsidR="00220B00" w:rsidRPr="00790DD9">
        <w:rPr>
          <w:rFonts w:ascii="Times New Roman" w:hAnsi="Times New Roman" w:cs="Times New Roman"/>
          <w:sz w:val="24"/>
          <w:szCs w:val="24"/>
        </w:rPr>
        <w:t xml:space="preserve">occurs </w:t>
      </w:r>
      <w:r w:rsidRPr="00790DD9">
        <w:rPr>
          <w:rFonts w:ascii="Times New Roman" w:hAnsi="Times New Roman" w:cs="Times New Roman"/>
          <w:sz w:val="24"/>
          <w:szCs w:val="24"/>
        </w:rPr>
        <w:t>in schools and classrooms characterized by the following</w:t>
      </w:r>
      <w:r>
        <w:rPr>
          <w:rFonts w:ascii="Times New Roman" w:hAnsi="Times New Roman" w:cs="Times New Roman"/>
          <w:sz w:val="24"/>
          <w:szCs w:val="24"/>
        </w:rPr>
        <w:t>:</w:t>
      </w:r>
    </w:p>
    <w:p w14:paraId="04D7F7B0" w14:textId="2C477CC0" w:rsidR="000E593C" w:rsidRDefault="00216F1D" w:rsidP="000F2D49">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w:t>
      </w:r>
      <w:r w:rsidR="00911A11">
        <w:rPr>
          <w:rFonts w:ascii="Times New Roman" w:hAnsi="Times New Roman" w:cs="Times New Roman"/>
          <w:sz w:val="24"/>
          <w:szCs w:val="24"/>
        </w:rPr>
        <w:t>ositive teacher-student relationships and teacher support</w:t>
      </w:r>
      <w:r w:rsidR="00437140">
        <w:rPr>
          <w:rFonts w:ascii="Times New Roman" w:hAnsi="Times New Roman" w:cs="Times New Roman"/>
          <w:sz w:val="24"/>
          <w:szCs w:val="24"/>
        </w:rPr>
        <w:t>.</w:t>
      </w:r>
      <w:r w:rsidR="00437140" w:rsidRPr="00B33858">
        <w:rPr>
          <w:rFonts w:ascii="Times New Roman" w:hAnsi="Times New Roman" w:cs="Times New Roman"/>
          <w:sz w:val="24"/>
          <w:szCs w:val="24"/>
          <w:vertAlign w:val="superscript"/>
        </w:rPr>
        <w:t>27,</w:t>
      </w:r>
      <w:r w:rsidR="00B33858" w:rsidRPr="00B33858">
        <w:rPr>
          <w:rFonts w:ascii="Times New Roman" w:hAnsi="Times New Roman" w:cs="Times New Roman"/>
          <w:sz w:val="24"/>
          <w:szCs w:val="24"/>
          <w:vertAlign w:val="superscript"/>
        </w:rPr>
        <w:t>44,47,</w:t>
      </w:r>
      <w:r w:rsidR="00437140" w:rsidRPr="00B33858">
        <w:rPr>
          <w:rFonts w:ascii="Times New Roman" w:hAnsi="Times New Roman" w:cs="Times New Roman"/>
          <w:sz w:val="24"/>
          <w:szCs w:val="24"/>
          <w:vertAlign w:val="superscript"/>
        </w:rPr>
        <w:t>65,70</w:t>
      </w:r>
      <w:r w:rsidR="00B33858" w:rsidRPr="00B33858">
        <w:rPr>
          <w:rFonts w:ascii="Times New Roman" w:hAnsi="Times New Roman" w:cs="Times New Roman"/>
          <w:sz w:val="24"/>
          <w:szCs w:val="24"/>
          <w:vertAlign w:val="superscript"/>
        </w:rPr>
        <w:t>-73</w:t>
      </w:r>
      <w:r w:rsidR="00B33858">
        <w:rPr>
          <w:rFonts w:ascii="Times New Roman" w:hAnsi="Times New Roman" w:cs="Times New Roman"/>
          <w:sz w:val="24"/>
          <w:szCs w:val="24"/>
        </w:rPr>
        <w:t xml:space="preserve"> </w:t>
      </w:r>
      <w:r w:rsidR="0066154D">
        <w:rPr>
          <w:rFonts w:ascii="Times New Roman" w:hAnsi="Times New Roman" w:cs="Times New Roman"/>
          <w:sz w:val="24"/>
          <w:szCs w:val="24"/>
        </w:rPr>
        <w:t>This include</w:t>
      </w:r>
      <w:r w:rsidR="0059141D">
        <w:rPr>
          <w:rFonts w:ascii="Times New Roman" w:hAnsi="Times New Roman" w:cs="Times New Roman"/>
          <w:sz w:val="24"/>
          <w:szCs w:val="24"/>
        </w:rPr>
        <w:t>s</w:t>
      </w:r>
      <w:r w:rsidR="0066154D">
        <w:rPr>
          <w:rFonts w:ascii="Times New Roman" w:hAnsi="Times New Roman" w:cs="Times New Roman"/>
          <w:sz w:val="24"/>
          <w:szCs w:val="24"/>
        </w:rPr>
        <w:t>:</w:t>
      </w:r>
    </w:p>
    <w:p w14:paraId="1393489F" w14:textId="0A11E900" w:rsidR="00316EC0" w:rsidRDefault="006D0932" w:rsidP="0059233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w:t>
      </w:r>
      <w:r w:rsidR="00592336">
        <w:rPr>
          <w:rFonts w:ascii="Times New Roman" w:hAnsi="Times New Roman" w:cs="Times New Roman"/>
          <w:sz w:val="24"/>
          <w:szCs w:val="24"/>
        </w:rPr>
        <w:t>tudents view</w:t>
      </w:r>
      <w:r>
        <w:rPr>
          <w:rFonts w:ascii="Times New Roman" w:hAnsi="Times New Roman" w:cs="Times New Roman"/>
          <w:sz w:val="24"/>
          <w:szCs w:val="24"/>
        </w:rPr>
        <w:t>ing</w:t>
      </w:r>
      <w:r w:rsidR="00592336">
        <w:rPr>
          <w:rFonts w:ascii="Times New Roman" w:hAnsi="Times New Roman" w:cs="Times New Roman"/>
          <w:sz w:val="24"/>
          <w:szCs w:val="24"/>
        </w:rPr>
        <w:t xml:space="preserve"> teachers as clearly disapproving of bullying</w:t>
      </w:r>
      <w:r w:rsidR="00B33858" w:rsidRPr="00B33858">
        <w:rPr>
          <w:rFonts w:ascii="Times New Roman" w:hAnsi="Times New Roman" w:cs="Times New Roman"/>
          <w:sz w:val="24"/>
          <w:szCs w:val="24"/>
          <w:vertAlign w:val="superscript"/>
        </w:rPr>
        <w:t>36</w:t>
      </w:r>
    </w:p>
    <w:p w14:paraId="35ABE9F4" w14:textId="4C7678FC" w:rsidR="00592336" w:rsidRDefault="00316EC0" w:rsidP="0059233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Students believing that teachers will respond</w:t>
      </w:r>
      <w:r w:rsidR="00592336">
        <w:rPr>
          <w:rFonts w:ascii="Times New Roman" w:hAnsi="Times New Roman" w:cs="Times New Roman"/>
          <w:sz w:val="24"/>
          <w:szCs w:val="24"/>
        </w:rPr>
        <w:t xml:space="preserve"> immediately and effectively to bullying when it </w:t>
      </w:r>
      <w:r w:rsidR="002E0619">
        <w:rPr>
          <w:rFonts w:ascii="Times New Roman" w:hAnsi="Times New Roman" w:cs="Times New Roman"/>
          <w:sz w:val="24"/>
          <w:szCs w:val="24"/>
        </w:rPr>
        <w:t>occur</w:t>
      </w:r>
      <w:r w:rsidR="00C23B34">
        <w:rPr>
          <w:rFonts w:ascii="Times New Roman" w:hAnsi="Times New Roman" w:cs="Times New Roman"/>
          <w:sz w:val="24"/>
          <w:szCs w:val="24"/>
        </w:rPr>
        <w:t>s</w:t>
      </w:r>
      <w:r w:rsidR="00B33858" w:rsidRPr="00B33858">
        <w:rPr>
          <w:rFonts w:ascii="Times New Roman" w:hAnsi="Times New Roman" w:cs="Times New Roman"/>
          <w:sz w:val="24"/>
          <w:szCs w:val="24"/>
          <w:vertAlign w:val="superscript"/>
        </w:rPr>
        <w:t>74-75</w:t>
      </w:r>
    </w:p>
    <w:p w14:paraId="67AFF07F" w14:textId="019566AD" w:rsidR="008C0D05" w:rsidRDefault="008C0D05" w:rsidP="00592336">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Students believing that teachers are aware of peer group interactions</w:t>
      </w:r>
      <w:r w:rsidR="00816943">
        <w:rPr>
          <w:rFonts w:ascii="Times New Roman" w:hAnsi="Times New Roman" w:cs="Times New Roman"/>
          <w:sz w:val="24"/>
          <w:szCs w:val="24"/>
        </w:rPr>
        <w:t>,</w:t>
      </w:r>
      <w:r>
        <w:rPr>
          <w:rFonts w:ascii="Times New Roman" w:hAnsi="Times New Roman" w:cs="Times New Roman"/>
          <w:sz w:val="24"/>
          <w:szCs w:val="24"/>
        </w:rPr>
        <w:t xml:space="preserve"> address i</w:t>
      </w:r>
      <w:r w:rsidR="002C633B">
        <w:rPr>
          <w:rFonts w:ascii="Times New Roman" w:hAnsi="Times New Roman" w:cs="Times New Roman"/>
          <w:sz w:val="24"/>
          <w:szCs w:val="24"/>
        </w:rPr>
        <w:t>nstances of peer aggression</w:t>
      </w:r>
      <w:r w:rsidR="00FF7C10">
        <w:rPr>
          <w:rFonts w:ascii="Times New Roman" w:hAnsi="Times New Roman" w:cs="Times New Roman"/>
          <w:sz w:val="24"/>
          <w:szCs w:val="24"/>
        </w:rPr>
        <w:t xml:space="preserve"> and</w:t>
      </w:r>
      <w:r w:rsidR="00790DD9">
        <w:rPr>
          <w:rFonts w:ascii="Times New Roman" w:hAnsi="Times New Roman" w:cs="Times New Roman"/>
          <w:sz w:val="24"/>
          <w:szCs w:val="24"/>
        </w:rPr>
        <w:t xml:space="preserve"> </w:t>
      </w:r>
      <w:r>
        <w:rPr>
          <w:rFonts w:ascii="Times New Roman" w:hAnsi="Times New Roman" w:cs="Times New Roman"/>
          <w:sz w:val="24"/>
          <w:szCs w:val="24"/>
        </w:rPr>
        <w:t>bullying</w:t>
      </w:r>
      <w:r w:rsidR="002C633B">
        <w:rPr>
          <w:rFonts w:ascii="Times New Roman" w:hAnsi="Times New Roman" w:cs="Times New Roman"/>
          <w:sz w:val="24"/>
          <w:szCs w:val="24"/>
        </w:rPr>
        <w:t>, and make efforts to mitigate status extremes among students</w:t>
      </w:r>
      <w:r w:rsidR="00280457" w:rsidRPr="00280457">
        <w:rPr>
          <w:rFonts w:ascii="Times New Roman" w:hAnsi="Times New Roman" w:cs="Times New Roman"/>
          <w:sz w:val="24"/>
          <w:szCs w:val="24"/>
          <w:vertAlign w:val="superscript"/>
        </w:rPr>
        <w:t>52,75</w:t>
      </w:r>
    </w:p>
    <w:p w14:paraId="4D6EFB4F" w14:textId="5EA87FDB" w:rsidR="00592336" w:rsidRDefault="00F1764D" w:rsidP="000F2D49">
      <w:pPr>
        <w:pStyle w:val="ListParagraph"/>
        <w:numPr>
          <w:ilvl w:val="0"/>
          <w:numId w:val="36"/>
        </w:numPr>
        <w:rPr>
          <w:rFonts w:ascii="Times New Roman" w:hAnsi="Times New Roman" w:cs="Times New Roman"/>
          <w:sz w:val="24"/>
          <w:szCs w:val="24"/>
        </w:rPr>
      </w:pPr>
      <w:r w:rsidRPr="00F1764D">
        <w:rPr>
          <w:rFonts w:ascii="Times New Roman" w:hAnsi="Times New Roman" w:cs="Times New Roman"/>
          <w:sz w:val="24"/>
          <w:szCs w:val="24"/>
        </w:rPr>
        <w:t xml:space="preserve">Students </w:t>
      </w:r>
      <w:r w:rsidR="005E717A">
        <w:rPr>
          <w:rFonts w:ascii="Times New Roman" w:hAnsi="Times New Roman" w:cs="Times New Roman"/>
          <w:sz w:val="24"/>
          <w:szCs w:val="24"/>
        </w:rPr>
        <w:t>willing to seek help from teachers or adults at schools for bullying a</w:t>
      </w:r>
      <w:r w:rsidR="00280457">
        <w:rPr>
          <w:rFonts w:ascii="Times New Roman" w:hAnsi="Times New Roman" w:cs="Times New Roman"/>
          <w:sz w:val="24"/>
          <w:szCs w:val="24"/>
        </w:rPr>
        <w:t>nd threats of violence</w:t>
      </w:r>
      <w:r w:rsidR="00280457" w:rsidRPr="00280457">
        <w:rPr>
          <w:rFonts w:ascii="Times New Roman" w:hAnsi="Times New Roman" w:cs="Times New Roman"/>
          <w:sz w:val="24"/>
          <w:szCs w:val="24"/>
          <w:vertAlign w:val="superscript"/>
        </w:rPr>
        <w:t>76</w:t>
      </w:r>
    </w:p>
    <w:p w14:paraId="1F066610" w14:textId="2714A988" w:rsidR="00790DD9" w:rsidRPr="00FA16D1" w:rsidRDefault="00A07258" w:rsidP="00FA16D1">
      <w:pPr>
        <w:pStyle w:val="ListParagraph"/>
        <w:numPr>
          <w:ilvl w:val="0"/>
          <w:numId w:val="36"/>
        </w:numPr>
        <w:rPr>
          <w:rFonts w:ascii="Times New Roman" w:hAnsi="Times New Roman" w:cs="Times New Roman"/>
          <w:sz w:val="24"/>
          <w:szCs w:val="24"/>
        </w:rPr>
      </w:pPr>
      <w:r>
        <w:rPr>
          <w:rFonts w:ascii="Times New Roman" w:hAnsi="Times New Roman" w:cs="Times New Roman"/>
          <w:sz w:val="24"/>
          <w:szCs w:val="24"/>
        </w:rPr>
        <w:t>Students believing that teachers encourage them to express their points of view</w:t>
      </w:r>
      <w:r w:rsidR="00280457">
        <w:rPr>
          <w:rFonts w:ascii="Times New Roman" w:hAnsi="Times New Roman" w:cs="Times New Roman"/>
          <w:sz w:val="24"/>
          <w:szCs w:val="24"/>
        </w:rPr>
        <w:t>.</w:t>
      </w:r>
      <w:r w:rsidR="00280457" w:rsidRPr="00280457">
        <w:rPr>
          <w:rFonts w:ascii="Times New Roman" w:hAnsi="Times New Roman" w:cs="Times New Roman"/>
          <w:sz w:val="24"/>
          <w:szCs w:val="24"/>
          <w:vertAlign w:val="superscript"/>
        </w:rPr>
        <w:t>21</w:t>
      </w:r>
      <w:r w:rsidR="00280457">
        <w:rPr>
          <w:rFonts w:ascii="Times New Roman" w:hAnsi="Times New Roman" w:cs="Times New Roman"/>
          <w:sz w:val="24"/>
          <w:szCs w:val="24"/>
        </w:rPr>
        <w:t xml:space="preserve"> </w:t>
      </w:r>
      <w:r w:rsidR="00FF7C10">
        <w:rPr>
          <w:rFonts w:ascii="Times New Roman" w:hAnsi="Times New Roman" w:cs="Times New Roman"/>
          <w:sz w:val="24"/>
          <w:szCs w:val="24"/>
        </w:rPr>
        <w:t>This would include speaking out about bullying.</w:t>
      </w:r>
    </w:p>
    <w:p w14:paraId="2CF85D2F" w14:textId="4C755638" w:rsidR="00911A11" w:rsidRDefault="00216F1D" w:rsidP="000F2D49">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P</w:t>
      </w:r>
      <w:r w:rsidR="00911A11">
        <w:rPr>
          <w:rFonts w:ascii="Times New Roman" w:hAnsi="Times New Roman" w:cs="Times New Roman"/>
          <w:sz w:val="24"/>
          <w:szCs w:val="24"/>
        </w:rPr>
        <w:t>ositive student-student relationships</w:t>
      </w:r>
      <w:r w:rsidR="000E593C">
        <w:rPr>
          <w:rFonts w:ascii="Times New Roman" w:hAnsi="Times New Roman" w:cs="Times New Roman"/>
          <w:sz w:val="24"/>
          <w:szCs w:val="24"/>
        </w:rPr>
        <w:t xml:space="preserve">, </w:t>
      </w:r>
      <w:r w:rsidR="00FF7C10">
        <w:rPr>
          <w:rFonts w:ascii="Times New Roman" w:hAnsi="Times New Roman" w:cs="Times New Roman"/>
          <w:sz w:val="24"/>
          <w:szCs w:val="24"/>
        </w:rPr>
        <w:t xml:space="preserve">especially </w:t>
      </w:r>
      <w:r w:rsidR="000E593C">
        <w:rPr>
          <w:rFonts w:ascii="Times New Roman" w:hAnsi="Times New Roman" w:cs="Times New Roman"/>
          <w:sz w:val="24"/>
          <w:szCs w:val="24"/>
        </w:rPr>
        <w:t>peer support</w:t>
      </w:r>
      <w:r w:rsidR="00251CA3">
        <w:rPr>
          <w:rFonts w:ascii="Times New Roman" w:hAnsi="Times New Roman" w:cs="Times New Roman"/>
          <w:sz w:val="24"/>
          <w:szCs w:val="24"/>
        </w:rPr>
        <w:t>.</w:t>
      </w:r>
      <w:r w:rsidR="00251CA3" w:rsidRPr="00251CA3">
        <w:rPr>
          <w:rFonts w:ascii="Times New Roman" w:hAnsi="Times New Roman" w:cs="Times New Roman"/>
          <w:sz w:val="24"/>
          <w:szCs w:val="24"/>
          <w:vertAlign w:val="superscript"/>
        </w:rPr>
        <w:t>71,77-78</w:t>
      </w:r>
      <w:r w:rsidR="0040342C">
        <w:rPr>
          <w:rFonts w:ascii="Times New Roman" w:hAnsi="Times New Roman" w:cs="Times New Roman"/>
          <w:sz w:val="24"/>
          <w:szCs w:val="24"/>
        </w:rPr>
        <w:t xml:space="preserve"> </w:t>
      </w:r>
      <w:r w:rsidR="00FF7C10">
        <w:rPr>
          <w:rFonts w:ascii="Times New Roman" w:hAnsi="Times New Roman" w:cs="Times New Roman"/>
          <w:sz w:val="24"/>
          <w:szCs w:val="24"/>
        </w:rPr>
        <w:t>Research shows</w:t>
      </w:r>
      <w:r w:rsidR="00790DD9">
        <w:rPr>
          <w:rFonts w:ascii="Times New Roman" w:hAnsi="Times New Roman" w:cs="Times New Roman"/>
          <w:sz w:val="24"/>
          <w:szCs w:val="24"/>
        </w:rPr>
        <w:t>:</w:t>
      </w:r>
    </w:p>
    <w:p w14:paraId="7380D4DE" w14:textId="7E24A527" w:rsidR="0040342C" w:rsidRDefault="00DF5A60" w:rsidP="000F2D49">
      <w:pPr>
        <w:pStyle w:val="ListParagraph"/>
        <w:numPr>
          <w:ilvl w:val="1"/>
          <w:numId w:val="1"/>
        </w:numPr>
        <w:rPr>
          <w:rFonts w:ascii="Times New Roman" w:hAnsi="Times New Roman" w:cs="Times New Roman"/>
          <w:sz w:val="24"/>
          <w:szCs w:val="24"/>
        </w:rPr>
      </w:pPr>
      <w:r w:rsidRPr="00DF5A60">
        <w:rPr>
          <w:rFonts w:ascii="Times New Roman" w:hAnsi="Times New Roman" w:cs="Times New Roman"/>
          <w:sz w:val="24"/>
          <w:szCs w:val="24"/>
        </w:rPr>
        <w:t>When bystanders ha</w:t>
      </w:r>
      <w:r w:rsidR="000E593C">
        <w:rPr>
          <w:rFonts w:ascii="Times New Roman" w:hAnsi="Times New Roman" w:cs="Times New Roman"/>
          <w:sz w:val="24"/>
          <w:szCs w:val="24"/>
        </w:rPr>
        <w:t>ve</w:t>
      </w:r>
      <w:r w:rsidRPr="00DF5A60">
        <w:rPr>
          <w:rFonts w:ascii="Times New Roman" w:hAnsi="Times New Roman" w:cs="Times New Roman"/>
          <w:sz w:val="24"/>
          <w:szCs w:val="24"/>
        </w:rPr>
        <w:t xml:space="preserve"> more positive feelings toward the bullying victim, they </w:t>
      </w:r>
      <w:r w:rsidR="000E593C">
        <w:rPr>
          <w:rFonts w:ascii="Times New Roman" w:hAnsi="Times New Roman" w:cs="Times New Roman"/>
          <w:sz w:val="24"/>
          <w:szCs w:val="24"/>
        </w:rPr>
        <w:t xml:space="preserve">are </w:t>
      </w:r>
      <w:r w:rsidRPr="00DF5A60">
        <w:rPr>
          <w:rFonts w:ascii="Times New Roman" w:hAnsi="Times New Roman" w:cs="Times New Roman"/>
          <w:sz w:val="24"/>
          <w:szCs w:val="24"/>
        </w:rPr>
        <w:t xml:space="preserve">more likely to act </w:t>
      </w:r>
      <w:r w:rsidR="00790DD9">
        <w:rPr>
          <w:rFonts w:ascii="Times New Roman" w:hAnsi="Times New Roman" w:cs="Times New Roman"/>
          <w:sz w:val="24"/>
          <w:szCs w:val="24"/>
        </w:rPr>
        <w:t>against</w:t>
      </w:r>
      <w:r w:rsidR="00251CA3">
        <w:rPr>
          <w:rFonts w:ascii="Times New Roman" w:hAnsi="Times New Roman" w:cs="Times New Roman"/>
          <w:sz w:val="24"/>
          <w:szCs w:val="24"/>
        </w:rPr>
        <w:t xml:space="preserve"> the bullying and intervene.</w:t>
      </w:r>
      <w:r w:rsidR="00251CA3" w:rsidRPr="00251CA3">
        <w:rPr>
          <w:rFonts w:ascii="Times New Roman" w:hAnsi="Times New Roman" w:cs="Times New Roman"/>
          <w:sz w:val="24"/>
          <w:szCs w:val="24"/>
          <w:vertAlign w:val="superscript"/>
        </w:rPr>
        <w:t>79</w:t>
      </w:r>
    </w:p>
    <w:p w14:paraId="5F3638E8" w14:textId="623C22C8" w:rsidR="00790DD9" w:rsidRDefault="00FF7C10" w:rsidP="00790DD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When bystanders </w:t>
      </w:r>
      <w:r w:rsidR="0040342C" w:rsidRPr="000F2D49">
        <w:rPr>
          <w:rFonts w:ascii="Times New Roman" w:hAnsi="Times New Roman" w:cs="Times New Roman"/>
          <w:sz w:val="24"/>
          <w:szCs w:val="24"/>
        </w:rPr>
        <w:t>believ</w:t>
      </w:r>
      <w:r>
        <w:rPr>
          <w:rFonts w:ascii="Times New Roman" w:hAnsi="Times New Roman" w:cs="Times New Roman"/>
          <w:sz w:val="24"/>
          <w:szCs w:val="24"/>
        </w:rPr>
        <w:t>e</w:t>
      </w:r>
      <w:r w:rsidR="0040342C" w:rsidRPr="000F2D49">
        <w:rPr>
          <w:rFonts w:ascii="Times New Roman" w:hAnsi="Times New Roman" w:cs="Times New Roman"/>
          <w:sz w:val="24"/>
          <w:szCs w:val="24"/>
        </w:rPr>
        <w:t xml:space="preserve"> they will not be punished or penalized by peers for defending bullying victims</w:t>
      </w:r>
      <w:r>
        <w:rPr>
          <w:rFonts w:ascii="Times New Roman" w:hAnsi="Times New Roman" w:cs="Times New Roman"/>
          <w:sz w:val="24"/>
          <w:szCs w:val="24"/>
        </w:rPr>
        <w:t xml:space="preserve"> they are more likely to intervene</w:t>
      </w:r>
      <w:r w:rsidR="00251CA3">
        <w:rPr>
          <w:rFonts w:ascii="Times New Roman" w:hAnsi="Times New Roman" w:cs="Times New Roman"/>
          <w:sz w:val="24"/>
          <w:szCs w:val="24"/>
        </w:rPr>
        <w:t>.</w:t>
      </w:r>
      <w:r w:rsidR="00251CA3" w:rsidRPr="00251CA3">
        <w:rPr>
          <w:rFonts w:ascii="Times New Roman" w:hAnsi="Times New Roman" w:cs="Times New Roman"/>
          <w:sz w:val="24"/>
          <w:szCs w:val="24"/>
          <w:vertAlign w:val="superscript"/>
        </w:rPr>
        <w:t>36</w:t>
      </w:r>
    </w:p>
    <w:p w14:paraId="53863FA4" w14:textId="07D5F3AF" w:rsidR="00790DD9" w:rsidRPr="00FA16D1" w:rsidRDefault="00FF7C10" w:rsidP="00FA16D1">
      <w:pPr>
        <w:pStyle w:val="ListParagraph"/>
        <w:numPr>
          <w:ilvl w:val="1"/>
          <w:numId w:val="1"/>
        </w:numPr>
        <w:rPr>
          <w:rFonts w:ascii="Times New Roman" w:hAnsi="Times New Roman" w:cs="Times New Roman"/>
          <w:sz w:val="24"/>
          <w:szCs w:val="24"/>
        </w:rPr>
      </w:pPr>
      <w:r w:rsidRPr="00790DD9">
        <w:rPr>
          <w:rFonts w:ascii="Times New Roman" w:hAnsi="Times New Roman" w:cs="Times New Roman"/>
          <w:sz w:val="24"/>
          <w:szCs w:val="24"/>
        </w:rPr>
        <w:t>Over</w:t>
      </w:r>
      <w:r w:rsidR="00790DD9" w:rsidRPr="00790DD9">
        <w:rPr>
          <w:rFonts w:ascii="Times New Roman" w:hAnsi="Times New Roman" w:cs="Times New Roman"/>
          <w:sz w:val="24"/>
          <w:szCs w:val="24"/>
        </w:rPr>
        <w:t>a</w:t>
      </w:r>
      <w:r w:rsidR="00251CA3">
        <w:rPr>
          <w:rFonts w:ascii="Times New Roman" w:hAnsi="Times New Roman" w:cs="Times New Roman"/>
          <w:sz w:val="24"/>
          <w:szCs w:val="24"/>
        </w:rPr>
        <w:t>ll</w:t>
      </w:r>
      <w:r w:rsidRPr="00790DD9">
        <w:rPr>
          <w:rFonts w:ascii="Times New Roman" w:hAnsi="Times New Roman" w:cs="Times New Roman"/>
          <w:sz w:val="24"/>
          <w:szCs w:val="24"/>
        </w:rPr>
        <w:t xml:space="preserve"> school connectedness (i.e.</w:t>
      </w:r>
      <w:r w:rsidR="00F24EFB">
        <w:rPr>
          <w:rFonts w:ascii="Times New Roman" w:hAnsi="Times New Roman" w:cs="Times New Roman"/>
          <w:sz w:val="24"/>
          <w:szCs w:val="24"/>
        </w:rPr>
        <w:t>,</w:t>
      </w:r>
      <w:r w:rsidRPr="00790DD9">
        <w:rPr>
          <w:rFonts w:ascii="Times New Roman" w:hAnsi="Times New Roman" w:cs="Times New Roman"/>
          <w:sz w:val="24"/>
          <w:szCs w:val="24"/>
        </w:rPr>
        <w:t xml:space="preserve"> a sense of belonging in school) is associated with lesser amounts of bullying</w:t>
      </w:r>
      <w:r w:rsidR="00251CA3">
        <w:rPr>
          <w:rFonts w:ascii="Times New Roman" w:hAnsi="Times New Roman" w:cs="Times New Roman"/>
          <w:sz w:val="24"/>
          <w:szCs w:val="24"/>
        </w:rPr>
        <w:t>.</w:t>
      </w:r>
      <w:r w:rsidR="00251CA3" w:rsidRPr="00251CA3">
        <w:rPr>
          <w:rFonts w:ascii="Times New Roman" w:hAnsi="Times New Roman" w:cs="Times New Roman"/>
          <w:sz w:val="24"/>
          <w:szCs w:val="24"/>
          <w:vertAlign w:val="superscript"/>
        </w:rPr>
        <w:t>60</w:t>
      </w:r>
    </w:p>
    <w:p w14:paraId="67046734" w14:textId="08E3DC25" w:rsidR="00816943" w:rsidRPr="00FA16D1" w:rsidRDefault="000E593C" w:rsidP="00FA16D1">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Student self</w:t>
      </w:r>
      <w:r w:rsidR="00251CA3">
        <w:rPr>
          <w:rFonts w:ascii="Times New Roman" w:hAnsi="Times New Roman" w:cs="Times New Roman"/>
          <w:sz w:val="24"/>
          <w:szCs w:val="24"/>
        </w:rPr>
        <w:t>-determination</w:t>
      </w:r>
      <w:r w:rsidR="008773EE">
        <w:rPr>
          <w:rFonts w:ascii="Times New Roman" w:hAnsi="Times New Roman" w:cs="Times New Roman"/>
          <w:sz w:val="24"/>
          <w:szCs w:val="24"/>
        </w:rPr>
        <w:t>, or encouragement of student autonomy,</w:t>
      </w:r>
      <w:r w:rsidR="00251CA3">
        <w:rPr>
          <w:rFonts w:ascii="Times New Roman" w:hAnsi="Times New Roman" w:cs="Times New Roman"/>
          <w:sz w:val="24"/>
          <w:szCs w:val="24"/>
        </w:rPr>
        <w:t xml:space="preserve"> in the classroom.</w:t>
      </w:r>
      <w:r w:rsidR="00251CA3" w:rsidRPr="00251CA3">
        <w:rPr>
          <w:rFonts w:ascii="Times New Roman" w:hAnsi="Times New Roman" w:cs="Times New Roman"/>
          <w:sz w:val="24"/>
          <w:szCs w:val="24"/>
          <w:vertAlign w:val="superscript"/>
        </w:rPr>
        <w:t>80</w:t>
      </w:r>
      <w:r w:rsidR="00781131">
        <w:rPr>
          <w:rFonts w:ascii="Times New Roman" w:hAnsi="Times New Roman" w:cs="Times New Roman"/>
          <w:sz w:val="24"/>
          <w:szCs w:val="24"/>
        </w:rPr>
        <w:t xml:space="preserve"> </w:t>
      </w:r>
    </w:p>
    <w:p w14:paraId="60444986" w14:textId="3A94CFAB" w:rsidR="00790DD9" w:rsidRPr="00FA16D1" w:rsidRDefault="00DF7219" w:rsidP="00FA16D1">
      <w:pPr>
        <w:pStyle w:val="ListParagraph"/>
        <w:numPr>
          <w:ilvl w:val="0"/>
          <w:numId w:val="35"/>
        </w:numPr>
        <w:rPr>
          <w:rFonts w:ascii="Times New Roman" w:hAnsi="Times New Roman" w:cs="Times New Roman"/>
          <w:sz w:val="24"/>
          <w:szCs w:val="24"/>
        </w:rPr>
      </w:pPr>
      <w:r w:rsidRPr="00F100D4">
        <w:rPr>
          <w:rFonts w:ascii="Times New Roman" w:hAnsi="Times New Roman" w:cs="Times New Roman"/>
          <w:sz w:val="24"/>
          <w:szCs w:val="24"/>
        </w:rPr>
        <w:t>G</w:t>
      </w:r>
      <w:r w:rsidR="006B4D7D">
        <w:rPr>
          <w:rFonts w:ascii="Times New Roman" w:hAnsi="Times New Roman" w:cs="Times New Roman"/>
          <w:sz w:val="24"/>
          <w:szCs w:val="24"/>
        </w:rPr>
        <w:t xml:space="preserve">reater </w:t>
      </w:r>
      <w:r w:rsidR="000E593C">
        <w:rPr>
          <w:rFonts w:ascii="Times New Roman" w:hAnsi="Times New Roman" w:cs="Times New Roman"/>
          <w:sz w:val="24"/>
          <w:szCs w:val="24"/>
        </w:rPr>
        <w:t>s</w:t>
      </w:r>
      <w:r w:rsidRPr="00F100D4">
        <w:rPr>
          <w:rFonts w:ascii="Times New Roman" w:hAnsi="Times New Roman" w:cs="Times New Roman"/>
          <w:sz w:val="24"/>
          <w:szCs w:val="24"/>
        </w:rPr>
        <w:t>tudent respect for diversity and other differences</w:t>
      </w:r>
      <w:r w:rsidR="003F4909">
        <w:rPr>
          <w:rFonts w:ascii="Times New Roman" w:hAnsi="Times New Roman" w:cs="Times New Roman"/>
          <w:sz w:val="24"/>
          <w:szCs w:val="24"/>
        </w:rPr>
        <w:t>.</w:t>
      </w:r>
      <w:r w:rsidR="00251CA3" w:rsidRPr="00251CA3">
        <w:rPr>
          <w:rFonts w:ascii="Times New Roman" w:hAnsi="Times New Roman" w:cs="Times New Roman"/>
          <w:sz w:val="24"/>
          <w:szCs w:val="24"/>
          <w:vertAlign w:val="superscript"/>
        </w:rPr>
        <w:t>71</w:t>
      </w:r>
    </w:p>
    <w:p w14:paraId="44461E64" w14:textId="03E01118" w:rsidR="008776A2" w:rsidRPr="00FA16D1" w:rsidRDefault="002A0B1D" w:rsidP="00FA16D1">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Classroom and school-wide</w:t>
      </w:r>
      <w:r w:rsidR="008776A2">
        <w:rPr>
          <w:rFonts w:ascii="Times New Roman" w:hAnsi="Times New Roman" w:cs="Times New Roman"/>
          <w:sz w:val="24"/>
          <w:szCs w:val="24"/>
        </w:rPr>
        <w:t xml:space="preserve"> </w:t>
      </w:r>
      <w:r w:rsidR="00FF7C10">
        <w:rPr>
          <w:rFonts w:ascii="Times New Roman" w:hAnsi="Times New Roman" w:cs="Times New Roman"/>
          <w:sz w:val="24"/>
          <w:szCs w:val="24"/>
        </w:rPr>
        <w:t xml:space="preserve">practices, often referred to as </w:t>
      </w:r>
      <w:r w:rsidR="00FF7C10" w:rsidRPr="008776A2">
        <w:rPr>
          <w:rFonts w:ascii="Times New Roman" w:hAnsi="Times New Roman" w:cs="Times New Roman"/>
          <w:i/>
          <w:sz w:val="24"/>
          <w:szCs w:val="24"/>
        </w:rPr>
        <w:t>structure</w:t>
      </w:r>
      <w:r w:rsidR="00FF7C10">
        <w:rPr>
          <w:rFonts w:ascii="Times New Roman" w:hAnsi="Times New Roman" w:cs="Times New Roman"/>
          <w:sz w:val="24"/>
          <w:szCs w:val="24"/>
        </w:rPr>
        <w:t xml:space="preserve">, in </w:t>
      </w:r>
      <w:r w:rsidR="004B0EEC">
        <w:rPr>
          <w:rFonts w:ascii="Times New Roman" w:hAnsi="Times New Roman" w:cs="Times New Roman"/>
          <w:sz w:val="24"/>
          <w:szCs w:val="24"/>
        </w:rPr>
        <w:t xml:space="preserve">which </w:t>
      </w:r>
      <w:r>
        <w:rPr>
          <w:rFonts w:ascii="Times New Roman" w:hAnsi="Times New Roman" w:cs="Times New Roman"/>
          <w:sz w:val="24"/>
          <w:szCs w:val="24"/>
        </w:rPr>
        <w:t>behavioral expectations</w:t>
      </w:r>
      <w:r w:rsidR="0013576B">
        <w:rPr>
          <w:rFonts w:ascii="Times New Roman" w:hAnsi="Times New Roman" w:cs="Times New Roman"/>
          <w:sz w:val="24"/>
          <w:szCs w:val="24"/>
        </w:rPr>
        <w:t>,</w:t>
      </w:r>
      <w:r w:rsidR="00036CE9">
        <w:rPr>
          <w:rFonts w:ascii="Times New Roman" w:hAnsi="Times New Roman" w:cs="Times New Roman"/>
          <w:sz w:val="24"/>
          <w:szCs w:val="24"/>
        </w:rPr>
        <w:t xml:space="preserve"> </w:t>
      </w:r>
      <w:r>
        <w:rPr>
          <w:rFonts w:ascii="Times New Roman" w:hAnsi="Times New Roman" w:cs="Times New Roman"/>
          <w:sz w:val="24"/>
          <w:szCs w:val="24"/>
        </w:rPr>
        <w:t xml:space="preserve">rules </w:t>
      </w:r>
      <w:r w:rsidR="0013576B">
        <w:rPr>
          <w:rFonts w:ascii="Times New Roman" w:hAnsi="Times New Roman" w:cs="Times New Roman"/>
          <w:sz w:val="24"/>
          <w:szCs w:val="24"/>
        </w:rPr>
        <w:t xml:space="preserve">and consequences </w:t>
      </w:r>
      <w:r w:rsidR="004B0EEC">
        <w:rPr>
          <w:rFonts w:ascii="Times New Roman" w:hAnsi="Times New Roman" w:cs="Times New Roman"/>
          <w:sz w:val="24"/>
          <w:szCs w:val="24"/>
        </w:rPr>
        <w:t xml:space="preserve">are perceived by students </w:t>
      </w:r>
      <w:r w:rsidR="006D0932">
        <w:rPr>
          <w:rFonts w:ascii="Times New Roman" w:hAnsi="Times New Roman" w:cs="Times New Roman"/>
          <w:sz w:val="24"/>
          <w:szCs w:val="24"/>
        </w:rPr>
        <w:t>to be</w:t>
      </w:r>
      <w:r w:rsidR="008776A2">
        <w:rPr>
          <w:rFonts w:ascii="Times New Roman" w:hAnsi="Times New Roman" w:cs="Times New Roman"/>
          <w:sz w:val="24"/>
          <w:szCs w:val="24"/>
        </w:rPr>
        <w:t xml:space="preserve"> </w:t>
      </w:r>
      <w:r w:rsidR="006D0932">
        <w:rPr>
          <w:rFonts w:ascii="Times New Roman" w:hAnsi="Times New Roman" w:cs="Times New Roman"/>
          <w:sz w:val="24"/>
          <w:szCs w:val="24"/>
        </w:rPr>
        <w:t xml:space="preserve">clear, </w:t>
      </w:r>
      <w:r w:rsidR="000E593C">
        <w:rPr>
          <w:rFonts w:ascii="Times New Roman" w:hAnsi="Times New Roman" w:cs="Times New Roman"/>
          <w:sz w:val="24"/>
          <w:szCs w:val="24"/>
        </w:rPr>
        <w:t>fair</w:t>
      </w:r>
      <w:r w:rsidR="006D0932">
        <w:rPr>
          <w:rFonts w:ascii="Times New Roman" w:hAnsi="Times New Roman" w:cs="Times New Roman"/>
          <w:sz w:val="24"/>
          <w:szCs w:val="24"/>
        </w:rPr>
        <w:t>, and against bullying</w:t>
      </w:r>
      <w:r w:rsidR="003F4909" w:rsidRPr="0041278C">
        <w:rPr>
          <w:rFonts w:ascii="Times New Roman" w:hAnsi="Times New Roman" w:cs="Times New Roman"/>
          <w:sz w:val="24"/>
          <w:szCs w:val="24"/>
        </w:rPr>
        <w:t>,</w:t>
      </w:r>
      <w:r w:rsidR="003F4909" w:rsidRPr="003F4909">
        <w:rPr>
          <w:rFonts w:ascii="Times New Roman" w:hAnsi="Times New Roman" w:cs="Times New Roman"/>
          <w:sz w:val="24"/>
          <w:szCs w:val="24"/>
          <w:vertAlign w:val="superscript"/>
        </w:rPr>
        <w:t>81-83</w:t>
      </w:r>
      <w:r w:rsidR="003F4909">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and </w:t>
      </w:r>
      <w:r w:rsidR="004B0EEC">
        <w:rPr>
          <w:rFonts w:ascii="Times New Roman" w:hAnsi="Times New Roman" w:cs="Times New Roman"/>
          <w:sz w:val="24"/>
          <w:szCs w:val="24"/>
        </w:rPr>
        <w:t xml:space="preserve">thus promoting students </w:t>
      </w:r>
      <w:r w:rsidR="008776A2">
        <w:rPr>
          <w:rFonts w:ascii="Times New Roman" w:hAnsi="Times New Roman" w:cs="Times New Roman"/>
          <w:sz w:val="24"/>
          <w:szCs w:val="24"/>
        </w:rPr>
        <w:t>to feel</w:t>
      </w:r>
      <w:r w:rsidR="004B0EEC">
        <w:rPr>
          <w:rFonts w:ascii="Times New Roman" w:hAnsi="Times New Roman" w:cs="Times New Roman"/>
          <w:sz w:val="24"/>
          <w:szCs w:val="24"/>
        </w:rPr>
        <w:t xml:space="preserve"> </w:t>
      </w:r>
      <w:r>
        <w:rPr>
          <w:rFonts w:ascii="Times New Roman" w:hAnsi="Times New Roman" w:cs="Times New Roman"/>
          <w:sz w:val="24"/>
          <w:szCs w:val="24"/>
        </w:rPr>
        <w:t>safe</w:t>
      </w:r>
      <w:r w:rsidR="008776A2">
        <w:rPr>
          <w:rFonts w:ascii="Times New Roman" w:hAnsi="Times New Roman" w:cs="Times New Roman"/>
          <w:sz w:val="24"/>
          <w:szCs w:val="24"/>
        </w:rPr>
        <w:t xml:space="preserve"> and supported</w:t>
      </w:r>
      <w:r w:rsidR="003F4909">
        <w:rPr>
          <w:rFonts w:ascii="Times New Roman" w:hAnsi="Times New Roman" w:cs="Times New Roman"/>
          <w:sz w:val="24"/>
          <w:szCs w:val="24"/>
        </w:rPr>
        <w:t>.</w:t>
      </w:r>
      <w:r w:rsidR="003F4909" w:rsidRPr="003F4909">
        <w:rPr>
          <w:rFonts w:ascii="Times New Roman" w:hAnsi="Times New Roman" w:cs="Times New Roman"/>
          <w:sz w:val="24"/>
          <w:szCs w:val="24"/>
          <w:vertAlign w:val="superscript"/>
        </w:rPr>
        <w:t>24,84</w:t>
      </w:r>
      <w:r w:rsidR="00CD46FE">
        <w:rPr>
          <w:rFonts w:ascii="Times New Roman" w:hAnsi="Times New Roman" w:cs="Times New Roman"/>
          <w:sz w:val="24"/>
          <w:szCs w:val="24"/>
        </w:rPr>
        <w:t xml:space="preserve"> </w:t>
      </w:r>
      <w:r w:rsidR="0013576B">
        <w:rPr>
          <w:rFonts w:ascii="Times New Roman" w:hAnsi="Times New Roman" w:cs="Times New Roman"/>
          <w:sz w:val="24"/>
          <w:szCs w:val="24"/>
        </w:rPr>
        <w:t>Structure also is seen in additional techniques that help manage student behavior and prevent behavior problems, such as routines, procedures, and monitoring and supervising students.</w:t>
      </w:r>
    </w:p>
    <w:p w14:paraId="1235ADBE" w14:textId="238B37B1" w:rsidR="008776A2" w:rsidRPr="00FA16D1" w:rsidRDefault="005F0181" w:rsidP="00FA16D1">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A</w:t>
      </w:r>
      <w:r w:rsidR="006D0932">
        <w:rPr>
          <w:rFonts w:ascii="Times New Roman" w:hAnsi="Times New Roman" w:cs="Times New Roman"/>
          <w:sz w:val="24"/>
          <w:szCs w:val="24"/>
        </w:rPr>
        <w:t>n authoritative, as opposed to authoritarian, approach to classroom management and school discipline, characterized by a balanced combination of structure and support</w:t>
      </w:r>
      <w:r w:rsidR="003F4909">
        <w:rPr>
          <w:rFonts w:ascii="Times New Roman" w:hAnsi="Times New Roman" w:cs="Times New Roman"/>
          <w:sz w:val="24"/>
          <w:szCs w:val="24"/>
        </w:rPr>
        <w:t>.</w:t>
      </w:r>
      <w:r w:rsidR="003F4909" w:rsidRPr="003F4909">
        <w:rPr>
          <w:rFonts w:ascii="Times New Roman" w:hAnsi="Times New Roman" w:cs="Times New Roman"/>
          <w:sz w:val="24"/>
          <w:szCs w:val="24"/>
          <w:vertAlign w:val="superscript"/>
        </w:rPr>
        <w:t>38,70,75,85-86</w:t>
      </w:r>
      <w:r w:rsidR="0059141D">
        <w:rPr>
          <w:rFonts w:ascii="Times New Roman" w:hAnsi="Times New Roman" w:cs="Times New Roman"/>
          <w:sz w:val="24"/>
          <w:szCs w:val="24"/>
        </w:rPr>
        <w:t xml:space="preserve"> </w:t>
      </w:r>
      <w:r>
        <w:rPr>
          <w:rFonts w:ascii="Times New Roman" w:hAnsi="Times New Roman" w:cs="Times New Roman"/>
          <w:sz w:val="24"/>
          <w:szCs w:val="24"/>
        </w:rPr>
        <w:t>Whereas structure is seen in the above, support is seen in close and responsive teacher-student and student-student relationships.</w:t>
      </w:r>
    </w:p>
    <w:p w14:paraId="0E577FCE" w14:textId="2DEE7AE8" w:rsidR="00734E01" w:rsidRPr="00332C37" w:rsidRDefault="0059141D" w:rsidP="009872A0">
      <w:pPr>
        <w:pStyle w:val="ListParagraph"/>
        <w:numPr>
          <w:ilvl w:val="0"/>
          <w:numId w:val="35"/>
        </w:numPr>
        <w:rPr>
          <w:rFonts w:ascii="Times New Roman" w:hAnsi="Times New Roman" w:cs="Times New Roman"/>
          <w:sz w:val="24"/>
          <w:szCs w:val="24"/>
        </w:rPr>
      </w:pPr>
      <w:r w:rsidRPr="00822F62">
        <w:rPr>
          <w:rFonts w:ascii="Times New Roman" w:hAnsi="Times New Roman" w:cs="Times New Roman"/>
          <w:sz w:val="24"/>
          <w:szCs w:val="24"/>
        </w:rPr>
        <w:t>In general, norms that do not support bullying</w:t>
      </w:r>
      <w:r w:rsidR="003F4909" w:rsidRPr="00822F62">
        <w:rPr>
          <w:rFonts w:ascii="Times New Roman" w:hAnsi="Times New Roman" w:cs="Times New Roman"/>
          <w:sz w:val="24"/>
          <w:szCs w:val="24"/>
        </w:rPr>
        <w:t>.</w:t>
      </w:r>
      <w:r w:rsidR="003F4909" w:rsidRPr="00822F62">
        <w:rPr>
          <w:rFonts w:ascii="Times New Roman" w:hAnsi="Times New Roman" w:cs="Times New Roman"/>
          <w:sz w:val="24"/>
          <w:szCs w:val="24"/>
          <w:vertAlign w:val="superscript"/>
        </w:rPr>
        <w:t>23,50,77</w:t>
      </w:r>
      <w:r w:rsidRPr="00822F62">
        <w:rPr>
          <w:rFonts w:ascii="Times New Roman" w:hAnsi="Times New Roman" w:cs="Times New Roman"/>
          <w:sz w:val="24"/>
          <w:szCs w:val="24"/>
        </w:rPr>
        <w:t xml:space="preserve"> Such norms would be grounded largely in </w:t>
      </w:r>
      <w:r w:rsidR="00386A81" w:rsidRPr="00822F62">
        <w:rPr>
          <w:rFonts w:ascii="Times New Roman" w:hAnsi="Times New Roman" w:cs="Times New Roman"/>
          <w:sz w:val="24"/>
          <w:szCs w:val="24"/>
        </w:rPr>
        <w:t xml:space="preserve">the </w:t>
      </w:r>
      <w:r w:rsidR="00AA690A" w:rsidRPr="00822F62">
        <w:rPr>
          <w:rFonts w:ascii="Times New Roman" w:hAnsi="Times New Roman" w:cs="Times New Roman"/>
          <w:sz w:val="24"/>
          <w:szCs w:val="24"/>
        </w:rPr>
        <w:t>characteristics</w:t>
      </w:r>
      <w:r w:rsidR="00386A81" w:rsidRPr="00822F62">
        <w:rPr>
          <w:rFonts w:ascii="Times New Roman" w:hAnsi="Times New Roman" w:cs="Times New Roman"/>
          <w:sz w:val="24"/>
          <w:szCs w:val="24"/>
        </w:rPr>
        <w:t xml:space="preserve"> mentioned</w:t>
      </w:r>
      <w:r w:rsidR="00AA690A" w:rsidRPr="00822F62">
        <w:rPr>
          <w:rFonts w:ascii="Times New Roman" w:hAnsi="Times New Roman" w:cs="Times New Roman"/>
          <w:sz w:val="24"/>
          <w:szCs w:val="24"/>
        </w:rPr>
        <w:t xml:space="preserve"> above, especially supportive teacher-student and student-student relationships</w:t>
      </w:r>
      <w:r w:rsidR="00386A81" w:rsidRPr="00822F62">
        <w:rPr>
          <w:rFonts w:ascii="Times New Roman" w:hAnsi="Times New Roman" w:cs="Times New Roman"/>
          <w:sz w:val="24"/>
          <w:szCs w:val="24"/>
        </w:rPr>
        <w:t>,</w:t>
      </w:r>
      <w:r w:rsidR="00AA690A" w:rsidRPr="00822F62">
        <w:rPr>
          <w:rFonts w:ascii="Times New Roman" w:hAnsi="Times New Roman" w:cs="Times New Roman"/>
          <w:sz w:val="24"/>
          <w:szCs w:val="24"/>
        </w:rPr>
        <w:t xml:space="preserve"> and other aspects of an authoritative approach to discipline.</w:t>
      </w:r>
    </w:p>
    <w:p w14:paraId="6B40C3CE" w14:textId="77777777" w:rsidR="00325515" w:rsidRPr="000F2D49" w:rsidRDefault="00325515" w:rsidP="00B07972">
      <w:pPr>
        <w:jc w:val="center"/>
        <w:rPr>
          <w:rFonts w:ascii="Times New Roman" w:hAnsi="Times New Roman" w:cs="Times New Roman"/>
          <w:b/>
          <w:sz w:val="24"/>
          <w:szCs w:val="24"/>
        </w:rPr>
      </w:pPr>
      <w:r w:rsidRPr="000F2D49">
        <w:rPr>
          <w:rFonts w:ascii="Times New Roman" w:hAnsi="Times New Roman" w:cs="Times New Roman"/>
          <w:b/>
          <w:sz w:val="24"/>
          <w:szCs w:val="24"/>
        </w:rPr>
        <w:lastRenderedPageBreak/>
        <w:t>Bullying Prevention Curricula and Programs</w:t>
      </w:r>
    </w:p>
    <w:p w14:paraId="6AAD0486" w14:textId="57170D5F" w:rsidR="00036CE9" w:rsidRDefault="006074A2" w:rsidP="004B0EEC">
      <w:pPr>
        <w:rPr>
          <w:rFonts w:ascii="Times New Roman" w:hAnsi="Times New Roman" w:cs="Times New Roman"/>
          <w:sz w:val="24"/>
          <w:szCs w:val="24"/>
        </w:rPr>
      </w:pPr>
      <w:r w:rsidRPr="000F2D49">
        <w:rPr>
          <w:rFonts w:ascii="Times New Roman" w:hAnsi="Times New Roman" w:cs="Times New Roman"/>
          <w:sz w:val="24"/>
          <w:szCs w:val="24"/>
        </w:rPr>
        <w:t xml:space="preserve">Nearly all states, including Delaware, require that schools </w:t>
      </w:r>
      <w:r w:rsidR="00325515" w:rsidRPr="000F2D49">
        <w:rPr>
          <w:rFonts w:ascii="Times New Roman" w:hAnsi="Times New Roman" w:cs="Times New Roman"/>
          <w:sz w:val="24"/>
          <w:szCs w:val="24"/>
        </w:rPr>
        <w:t xml:space="preserve">implement </w:t>
      </w:r>
      <w:r w:rsidRPr="000F2D49">
        <w:rPr>
          <w:rFonts w:ascii="Times New Roman" w:hAnsi="Times New Roman" w:cs="Times New Roman"/>
          <w:sz w:val="24"/>
          <w:szCs w:val="24"/>
        </w:rPr>
        <w:t xml:space="preserve">programs to prevent and respond to bullying. To meet this requirement, most schools </w:t>
      </w:r>
      <w:r w:rsidR="007467EC" w:rsidRPr="00BE1CB4">
        <w:rPr>
          <w:rFonts w:ascii="Times New Roman" w:hAnsi="Times New Roman" w:cs="Times New Roman"/>
          <w:sz w:val="24"/>
          <w:szCs w:val="24"/>
        </w:rPr>
        <w:t>adopt</w:t>
      </w:r>
      <w:r w:rsidRPr="000F2D49">
        <w:rPr>
          <w:rFonts w:ascii="Times New Roman" w:hAnsi="Times New Roman" w:cs="Times New Roman"/>
          <w:sz w:val="24"/>
          <w:szCs w:val="24"/>
        </w:rPr>
        <w:t xml:space="preserve"> a packaged program consisting of curriculum lessons and staff development. Unfortunately, reviews of the literature show that </w:t>
      </w:r>
      <w:r w:rsidR="007467EC">
        <w:rPr>
          <w:rFonts w:ascii="Times New Roman" w:hAnsi="Times New Roman" w:cs="Times New Roman"/>
          <w:sz w:val="24"/>
          <w:szCs w:val="24"/>
        </w:rPr>
        <w:t xml:space="preserve">many of those </w:t>
      </w:r>
      <w:r w:rsidRPr="000F2D49">
        <w:rPr>
          <w:rFonts w:ascii="Times New Roman" w:hAnsi="Times New Roman" w:cs="Times New Roman"/>
          <w:sz w:val="24"/>
          <w:szCs w:val="24"/>
        </w:rPr>
        <w:t>programs are not effective</w:t>
      </w:r>
      <w:r w:rsidR="007467EC">
        <w:rPr>
          <w:rFonts w:ascii="Times New Roman" w:hAnsi="Times New Roman" w:cs="Times New Roman"/>
          <w:sz w:val="24"/>
          <w:szCs w:val="24"/>
        </w:rPr>
        <w:t>, especially when implemented in heterogeneous schools in the United States (compared to more homogeneous schools in Northern and Western Europe)</w:t>
      </w:r>
      <w:r w:rsidR="0063106C">
        <w:rPr>
          <w:rFonts w:ascii="Times New Roman" w:hAnsi="Times New Roman" w:cs="Times New Roman"/>
          <w:sz w:val="24"/>
          <w:szCs w:val="24"/>
        </w:rPr>
        <w:t>.</w:t>
      </w:r>
      <w:r w:rsidR="0063106C" w:rsidRPr="0063106C">
        <w:rPr>
          <w:rFonts w:ascii="Times New Roman" w:hAnsi="Times New Roman" w:cs="Times New Roman"/>
          <w:sz w:val="24"/>
          <w:szCs w:val="24"/>
          <w:vertAlign w:val="superscript"/>
        </w:rPr>
        <w:t>87-91</w:t>
      </w:r>
      <w:r w:rsidRPr="000F2D49">
        <w:rPr>
          <w:rFonts w:ascii="Times New Roman" w:hAnsi="Times New Roman" w:cs="Times New Roman"/>
          <w:sz w:val="24"/>
          <w:szCs w:val="24"/>
        </w:rPr>
        <w:t xml:space="preserve"> </w:t>
      </w:r>
      <w:r w:rsidR="00036CE9">
        <w:rPr>
          <w:rFonts w:ascii="Times New Roman" w:hAnsi="Times New Roman" w:cs="Times New Roman"/>
          <w:sz w:val="24"/>
          <w:szCs w:val="24"/>
        </w:rPr>
        <w:t>When effectiveness is found, it is more likely to be in elementary than middle or high school.</w:t>
      </w:r>
      <w:r w:rsidR="00036CE9" w:rsidRPr="009872A0">
        <w:rPr>
          <w:rFonts w:ascii="Times New Roman" w:hAnsi="Times New Roman" w:cs="Times New Roman"/>
          <w:sz w:val="24"/>
          <w:szCs w:val="24"/>
          <w:vertAlign w:val="superscript"/>
        </w:rPr>
        <w:t>106</w:t>
      </w:r>
      <w:r w:rsidR="00036CE9">
        <w:rPr>
          <w:rFonts w:ascii="Times New Roman" w:hAnsi="Times New Roman" w:cs="Times New Roman"/>
          <w:sz w:val="24"/>
          <w:szCs w:val="24"/>
        </w:rPr>
        <w:t xml:space="preserve"> </w:t>
      </w:r>
    </w:p>
    <w:p w14:paraId="04D57C49" w14:textId="4B9AD59D" w:rsidR="004B0EEC" w:rsidRPr="000F2D49" w:rsidRDefault="004B0EEC" w:rsidP="004B0EEC">
      <w:pPr>
        <w:rPr>
          <w:rFonts w:ascii="Times New Roman" w:hAnsi="Times New Roman" w:cs="Times New Roman"/>
          <w:i/>
          <w:sz w:val="24"/>
          <w:szCs w:val="24"/>
        </w:rPr>
      </w:pPr>
      <w:r>
        <w:rPr>
          <w:rFonts w:ascii="Times New Roman" w:hAnsi="Times New Roman" w:cs="Times New Roman"/>
          <w:sz w:val="24"/>
          <w:szCs w:val="24"/>
        </w:rPr>
        <w:t xml:space="preserve">To help understand </w:t>
      </w:r>
      <w:r w:rsidR="00036CE9">
        <w:rPr>
          <w:rFonts w:ascii="Times New Roman" w:hAnsi="Times New Roman" w:cs="Times New Roman"/>
          <w:sz w:val="24"/>
          <w:szCs w:val="24"/>
        </w:rPr>
        <w:t xml:space="preserve">why some programs are effective and many are not, </w:t>
      </w:r>
      <w:r>
        <w:rPr>
          <w:rFonts w:ascii="Times New Roman" w:hAnsi="Times New Roman" w:cs="Times New Roman"/>
          <w:sz w:val="24"/>
          <w:szCs w:val="24"/>
        </w:rPr>
        <w:t xml:space="preserve">researchers have identified program features associated with more positive outcomes. In their reviews of the literature, </w:t>
      </w:r>
      <w:r w:rsidRPr="003F3BD8">
        <w:rPr>
          <w:rFonts w:ascii="Times New Roman" w:hAnsi="Times New Roman" w:cs="Times New Roman"/>
          <w:sz w:val="24"/>
          <w:szCs w:val="24"/>
        </w:rPr>
        <w:t>T</w:t>
      </w:r>
      <w:r w:rsidR="003F3BD8" w:rsidRPr="003F3BD8">
        <w:rPr>
          <w:rFonts w:ascii="Times New Roman" w:hAnsi="Times New Roman" w:cs="Times New Roman"/>
          <w:sz w:val="24"/>
          <w:szCs w:val="24"/>
        </w:rPr>
        <w:t>tofi and Farrington</w:t>
      </w:r>
      <w:r w:rsidR="00DC74A4" w:rsidRPr="003F3BD8">
        <w:rPr>
          <w:rFonts w:ascii="Times New Roman" w:hAnsi="Times New Roman" w:cs="Times New Roman"/>
          <w:sz w:val="24"/>
          <w:szCs w:val="24"/>
          <w:vertAlign w:val="superscript"/>
        </w:rPr>
        <w:t>90-91</w:t>
      </w:r>
      <w:r w:rsidR="003F3BD8">
        <w:rPr>
          <w:rFonts w:ascii="Times New Roman" w:hAnsi="Times New Roman" w:cs="Times New Roman"/>
          <w:sz w:val="24"/>
          <w:szCs w:val="24"/>
        </w:rPr>
        <w:t xml:space="preserve"> and Vreeman and</w:t>
      </w:r>
      <w:r w:rsidR="003F3BD8" w:rsidRPr="003F3BD8">
        <w:rPr>
          <w:rFonts w:ascii="Times New Roman" w:hAnsi="Times New Roman" w:cs="Times New Roman"/>
          <w:sz w:val="24"/>
          <w:szCs w:val="24"/>
        </w:rPr>
        <w:t xml:space="preserve"> Carroll</w:t>
      </w:r>
      <w:r w:rsidR="00DC74A4" w:rsidRPr="003F3BD8">
        <w:rPr>
          <w:rFonts w:ascii="Times New Roman" w:hAnsi="Times New Roman" w:cs="Times New Roman"/>
          <w:sz w:val="24"/>
          <w:szCs w:val="24"/>
          <w:vertAlign w:val="superscript"/>
        </w:rPr>
        <w:t>92</w:t>
      </w:r>
      <w:r>
        <w:rPr>
          <w:rFonts w:ascii="Times New Roman" w:hAnsi="Times New Roman" w:cs="Times New Roman"/>
          <w:sz w:val="24"/>
          <w:szCs w:val="24"/>
        </w:rPr>
        <w:t xml:space="preserve"> identified the following:</w:t>
      </w:r>
    </w:p>
    <w:p w14:paraId="4E1C7E7C" w14:textId="3A5552F2" w:rsidR="00BF1CFA" w:rsidRPr="00521C70" w:rsidRDefault="00CB2CEB" w:rsidP="00521C70">
      <w:pPr>
        <w:pStyle w:val="ListParagraph"/>
        <w:numPr>
          <w:ilvl w:val="0"/>
          <w:numId w:val="42"/>
        </w:numPr>
        <w:rPr>
          <w:rFonts w:ascii="Times New Roman" w:hAnsi="Times New Roman" w:cs="Times New Roman"/>
          <w:sz w:val="24"/>
          <w:szCs w:val="24"/>
        </w:rPr>
      </w:pPr>
      <w:r w:rsidRPr="00521C70">
        <w:rPr>
          <w:rFonts w:ascii="Times New Roman" w:hAnsi="Times New Roman" w:cs="Times New Roman"/>
          <w:sz w:val="24"/>
          <w:szCs w:val="24"/>
        </w:rPr>
        <w:t>A whole-school</w:t>
      </w:r>
      <w:r w:rsidR="00FB69FA" w:rsidRPr="00521C70">
        <w:rPr>
          <w:rFonts w:ascii="Times New Roman" w:hAnsi="Times New Roman" w:cs="Times New Roman"/>
          <w:sz w:val="24"/>
          <w:szCs w:val="24"/>
        </w:rPr>
        <w:t>, multidisciplinary</w:t>
      </w:r>
      <w:r w:rsidRPr="00521C70">
        <w:rPr>
          <w:rFonts w:ascii="Times New Roman" w:hAnsi="Times New Roman" w:cs="Times New Roman"/>
          <w:sz w:val="24"/>
          <w:szCs w:val="24"/>
        </w:rPr>
        <w:t xml:space="preserve"> </w:t>
      </w:r>
      <w:r w:rsidR="00C7670D" w:rsidRPr="00521C70">
        <w:rPr>
          <w:rFonts w:ascii="Times New Roman" w:hAnsi="Times New Roman" w:cs="Times New Roman"/>
          <w:sz w:val="24"/>
          <w:szCs w:val="24"/>
        </w:rPr>
        <w:t xml:space="preserve">anti-bullying </w:t>
      </w:r>
      <w:r w:rsidRPr="00521C70">
        <w:rPr>
          <w:rFonts w:ascii="Times New Roman" w:hAnsi="Times New Roman" w:cs="Times New Roman"/>
          <w:sz w:val="24"/>
          <w:szCs w:val="24"/>
        </w:rPr>
        <w:t>approach with h</w:t>
      </w:r>
      <w:r w:rsidR="00A425E4" w:rsidRPr="00521C70">
        <w:rPr>
          <w:rFonts w:ascii="Times New Roman" w:hAnsi="Times New Roman" w:cs="Times New Roman"/>
          <w:sz w:val="24"/>
          <w:szCs w:val="24"/>
        </w:rPr>
        <w:t>igh intensity</w:t>
      </w:r>
      <w:r w:rsidR="000755DF" w:rsidRPr="00521C70">
        <w:rPr>
          <w:rFonts w:ascii="Times New Roman" w:hAnsi="Times New Roman" w:cs="Times New Roman"/>
          <w:sz w:val="24"/>
          <w:szCs w:val="24"/>
        </w:rPr>
        <w:t xml:space="preserve"> (i.e., several components implemented regularly over a long period of time)</w:t>
      </w:r>
      <w:r w:rsidR="007467EC" w:rsidRPr="00521C70">
        <w:rPr>
          <w:rFonts w:ascii="Times New Roman" w:hAnsi="Times New Roman" w:cs="Times New Roman"/>
          <w:sz w:val="24"/>
          <w:szCs w:val="24"/>
        </w:rPr>
        <w:t>.</w:t>
      </w:r>
    </w:p>
    <w:p w14:paraId="4A5002C6" w14:textId="2A6C337E" w:rsidR="00DC1E71" w:rsidRDefault="00DC1E71" w:rsidP="00A425E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Programs inspired by Dan Olweus </w:t>
      </w:r>
      <w:r w:rsidR="007467EC">
        <w:rPr>
          <w:rFonts w:ascii="Times New Roman" w:hAnsi="Times New Roman" w:cs="Times New Roman"/>
          <w:sz w:val="24"/>
          <w:szCs w:val="24"/>
        </w:rPr>
        <w:t>(but especially when implemented in homogenous schools).</w:t>
      </w:r>
    </w:p>
    <w:p w14:paraId="20173C5F" w14:textId="4E0D8E3C" w:rsidR="0049590D" w:rsidRDefault="00C7670D" w:rsidP="00BE1CB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An </w:t>
      </w:r>
      <w:r w:rsidR="00673CF8">
        <w:rPr>
          <w:rFonts w:ascii="Times New Roman" w:hAnsi="Times New Roman" w:cs="Times New Roman"/>
          <w:sz w:val="24"/>
          <w:szCs w:val="24"/>
        </w:rPr>
        <w:t>authoritative</w:t>
      </w:r>
      <w:r w:rsidR="000755DF" w:rsidRPr="000755DF">
        <w:rPr>
          <w:rFonts w:ascii="Times New Roman" w:hAnsi="Times New Roman" w:cs="Times New Roman"/>
          <w:sz w:val="24"/>
          <w:szCs w:val="24"/>
        </w:rPr>
        <w:t xml:space="preserve"> </w:t>
      </w:r>
      <w:r>
        <w:rPr>
          <w:rFonts w:ascii="Times New Roman" w:hAnsi="Times New Roman" w:cs="Times New Roman"/>
          <w:sz w:val="24"/>
          <w:szCs w:val="24"/>
        </w:rPr>
        <w:t>approach to classroom m</w:t>
      </w:r>
      <w:r w:rsidR="002F5189">
        <w:rPr>
          <w:rFonts w:ascii="Times New Roman" w:hAnsi="Times New Roman" w:cs="Times New Roman"/>
          <w:sz w:val="24"/>
          <w:szCs w:val="24"/>
        </w:rPr>
        <w:t>anagement and school discipline</w:t>
      </w:r>
      <w:r>
        <w:rPr>
          <w:rFonts w:ascii="Times New Roman" w:hAnsi="Times New Roman" w:cs="Times New Roman"/>
          <w:sz w:val="24"/>
          <w:szCs w:val="24"/>
        </w:rPr>
        <w:t xml:space="preserve"> (as found in the Olweus program), </w:t>
      </w:r>
      <w:r w:rsidR="004B0EEC">
        <w:rPr>
          <w:rFonts w:ascii="Times New Roman" w:hAnsi="Times New Roman" w:cs="Times New Roman"/>
          <w:sz w:val="24"/>
          <w:szCs w:val="24"/>
        </w:rPr>
        <w:t>characterized by a balance of</w:t>
      </w:r>
      <w:r>
        <w:rPr>
          <w:rFonts w:ascii="Times New Roman" w:hAnsi="Times New Roman" w:cs="Times New Roman"/>
          <w:sz w:val="24"/>
          <w:szCs w:val="24"/>
        </w:rPr>
        <w:t xml:space="preserve"> support (positive teacher-student relations) and structure (clear rules and expectations about non-bullying)</w:t>
      </w:r>
    </w:p>
    <w:p w14:paraId="3F8B9035" w14:textId="7540B606" w:rsidR="0049590D" w:rsidRPr="00C7670D" w:rsidRDefault="00A425E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 </w:t>
      </w:r>
      <w:r w:rsidR="00C7670D">
        <w:rPr>
          <w:rFonts w:ascii="Times New Roman" w:hAnsi="Times New Roman" w:cs="Times New Roman"/>
          <w:sz w:val="24"/>
          <w:szCs w:val="24"/>
        </w:rPr>
        <w:t>I</w:t>
      </w:r>
      <w:r w:rsidRPr="00C7670D">
        <w:rPr>
          <w:rFonts w:ascii="Times New Roman" w:hAnsi="Times New Roman" w:cs="Times New Roman"/>
          <w:sz w:val="24"/>
          <w:szCs w:val="24"/>
        </w:rPr>
        <w:t>nformation</w:t>
      </w:r>
      <w:r w:rsidR="00C7670D">
        <w:rPr>
          <w:rFonts w:ascii="Times New Roman" w:hAnsi="Times New Roman" w:cs="Times New Roman"/>
          <w:sz w:val="24"/>
          <w:szCs w:val="24"/>
        </w:rPr>
        <w:t>/meetings</w:t>
      </w:r>
      <w:r w:rsidRPr="00C7670D">
        <w:rPr>
          <w:rFonts w:ascii="Times New Roman" w:hAnsi="Times New Roman" w:cs="Times New Roman"/>
          <w:sz w:val="24"/>
          <w:szCs w:val="24"/>
        </w:rPr>
        <w:t xml:space="preserve"> for parents </w:t>
      </w:r>
    </w:p>
    <w:p w14:paraId="290018E0" w14:textId="46DBDEC2" w:rsidR="0049590D" w:rsidRDefault="00C7670D" w:rsidP="00BE1CB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 xml:space="preserve">Use of </w:t>
      </w:r>
      <w:r w:rsidR="000755DF" w:rsidRPr="000755DF">
        <w:rPr>
          <w:rFonts w:ascii="Times New Roman" w:hAnsi="Times New Roman" w:cs="Times New Roman"/>
          <w:sz w:val="24"/>
          <w:szCs w:val="24"/>
        </w:rPr>
        <w:t>videos</w:t>
      </w:r>
      <w:r>
        <w:rPr>
          <w:rFonts w:ascii="Times New Roman" w:hAnsi="Times New Roman" w:cs="Times New Roman"/>
          <w:sz w:val="24"/>
          <w:szCs w:val="24"/>
        </w:rPr>
        <w:t xml:space="preserve"> in lessons</w:t>
      </w:r>
      <w:r w:rsidR="00A425E4">
        <w:rPr>
          <w:rFonts w:ascii="Times New Roman" w:hAnsi="Times New Roman" w:cs="Times New Roman"/>
          <w:sz w:val="24"/>
          <w:szCs w:val="24"/>
        </w:rPr>
        <w:t xml:space="preserve"> </w:t>
      </w:r>
    </w:p>
    <w:p w14:paraId="69F2D2CD" w14:textId="3F52996F" w:rsidR="0049590D" w:rsidRDefault="00C7670D" w:rsidP="00BE1CB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I</w:t>
      </w:r>
      <w:r w:rsidR="00A425E4">
        <w:rPr>
          <w:rFonts w:ascii="Times New Roman" w:hAnsi="Times New Roman" w:cs="Times New Roman"/>
          <w:sz w:val="24"/>
          <w:szCs w:val="24"/>
        </w:rPr>
        <w:t xml:space="preserve">mproved playground supervision </w:t>
      </w:r>
      <w:r w:rsidR="008773EE">
        <w:rPr>
          <w:rFonts w:ascii="Times New Roman" w:hAnsi="Times New Roman" w:cs="Times New Roman"/>
          <w:sz w:val="24"/>
          <w:szCs w:val="24"/>
        </w:rPr>
        <w:t>in elementary school</w:t>
      </w:r>
    </w:p>
    <w:p w14:paraId="10319407" w14:textId="0261128B" w:rsidR="0049590D" w:rsidRDefault="00C7670D" w:rsidP="00BE1CB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T</w:t>
      </w:r>
      <w:r w:rsidR="00A425E4">
        <w:rPr>
          <w:rFonts w:ascii="Times New Roman" w:hAnsi="Times New Roman" w:cs="Times New Roman"/>
          <w:sz w:val="24"/>
          <w:szCs w:val="24"/>
        </w:rPr>
        <w:t>eacher training</w:t>
      </w:r>
    </w:p>
    <w:p w14:paraId="1720E45F" w14:textId="6A27F492" w:rsidR="0049590D" w:rsidRDefault="00C7670D" w:rsidP="00BE1CB4">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C</w:t>
      </w:r>
      <w:r w:rsidR="00CB2CEB">
        <w:rPr>
          <w:rFonts w:ascii="Times New Roman" w:hAnsi="Times New Roman" w:cs="Times New Roman"/>
          <w:sz w:val="24"/>
          <w:szCs w:val="24"/>
        </w:rPr>
        <w:t>ounseling for students</w:t>
      </w:r>
      <w:r>
        <w:rPr>
          <w:rFonts w:ascii="Times New Roman" w:hAnsi="Times New Roman" w:cs="Times New Roman"/>
          <w:sz w:val="24"/>
          <w:szCs w:val="24"/>
        </w:rPr>
        <w:t xml:space="preserve"> who bully</w:t>
      </w:r>
    </w:p>
    <w:p w14:paraId="67A996FC" w14:textId="19DE809A" w:rsidR="00C304B2" w:rsidRDefault="00C304B2">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C</w:t>
      </w:r>
      <w:r w:rsidR="00CB2CEB">
        <w:rPr>
          <w:rFonts w:ascii="Times New Roman" w:hAnsi="Times New Roman" w:cs="Times New Roman"/>
          <w:sz w:val="24"/>
          <w:szCs w:val="24"/>
        </w:rPr>
        <w:t>onflict resolution training</w:t>
      </w:r>
      <w:r w:rsidR="00A425E4">
        <w:rPr>
          <w:rFonts w:ascii="Times New Roman" w:hAnsi="Times New Roman" w:cs="Times New Roman"/>
          <w:sz w:val="24"/>
          <w:szCs w:val="24"/>
        </w:rPr>
        <w:t xml:space="preserve"> </w:t>
      </w:r>
    </w:p>
    <w:p w14:paraId="65D75AB1" w14:textId="77777777" w:rsidR="00A14FC8" w:rsidRDefault="00A14FC8">
      <w:pPr>
        <w:rPr>
          <w:rFonts w:ascii="Times New Roman" w:hAnsi="Times New Roman" w:cs="Times New Roman"/>
          <w:i/>
          <w:sz w:val="24"/>
          <w:szCs w:val="24"/>
          <w:highlight w:val="yellow"/>
        </w:rPr>
      </w:pPr>
      <w:r>
        <w:rPr>
          <w:rFonts w:ascii="Times New Roman" w:hAnsi="Times New Roman" w:cs="Times New Roman"/>
          <w:i/>
          <w:sz w:val="24"/>
          <w:szCs w:val="24"/>
          <w:highlight w:val="yellow"/>
        </w:rPr>
        <w:br w:type="page"/>
      </w:r>
    </w:p>
    <w:p w14:paraId="076C85EB" w14:textId="7E1E2751" w:rsidR="00D264F4" w:rsidRDefault="009C6F47" w:rsidP="00DE2CA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Recommended Evidence-Based Strategies for Decreasing </w:t>
      </w:r>
    </w:p>
    <w:p w14:paraId="1977A78E" w14:textId="695A3999" w:rsidR="009C6F47" w:rsidRDefault="009C6F47" w:rsidP="00DE2CA9">
      <w:pPr>
        <w:spacing w:after="0"/>
        <w:jc w:val="center"/>
        <w:rPr>
          <w:rFonts w:ascii="Times New Roman" w:hAnsi="Times New Roman" w:cs="Times New Roman"/>
          <w:b/>
          <w:sz w:val="24"/>
          <w:szCs w:val="24"/>
        </w:rPr>
      </w:pPr>
      <w:r>
        <w:rPr>
          <w:rFonts w:ascii="Times New Roman" w:hAnsi="Times New Roman" w:cs="Times New Roman"/>
          <w:b/>
          <w:sz w:val="24"/>
          <w:szCs w:val="24"/>
        </w:rPr>
        <w:t>Bullying and Bullying Victimization</w:t>
      </w:r>
    </w:p>
    <w:p w14:paraId="0F8E21E7" w14:textId="77777777" w:rsidR="00DE2CA9" w:rsidRPr="00D264F4" w:rsidRDefault="00DE2CA9" w:rsidP="00DE2CA9">
      <w:pPr>
        <w:spacing w:after="0"/>
        <w:jc w:val="center"/>
        <w:rPr>
          <w:rFonts w:ascii="Times New Roman" w:hAnsi="Times New Roman" w:cs="Times New Roman"/>
          <w:b/>
          <w:sz w:val="24"/>
          <w:szCs w:val="24"/>
        </w:rPr>
      </w:pPr>
    </w:p>
    <w:p w14:paraId="18F1C42E" w14:textId="21CCB8FD" w:rsidR="00F63BB4" w:rsidRDefault="00545F57" w:rsidP="00822F62">
      <w:pPr>
        <w:pStyle w:val="ListParagraph"/>
        <w:spacing w:after="0"/>
        <w:ind w:left="0"/>
        <w:rPr>
          <w:rFonts w:ascii="Times New Roman" w:hAnsi="Times New Roman" w:cs="Times New Roman"/>
          <w:sz w:val="24"/>
          <w:szCs w:val="24"/>
        </w:rPr>
      </w:pPr>
      <w:r w:rsidRPr="00545F57">
        <w:rPr>
          <w:rFonts w:ascii="Times New Roman" w:hAnsi="Times New Roman" w:cs="Times New Roman"/>
          <w:sz w:val="24"/>
          <w:szCs w:val="24"/>
        </w:rPr>
        <w:t>In this section, evidence-based strategies and interventions are presented for</w:t>
      </w:r>
      <w:r>
        <w:rPr>
          <w:rFonts w:ascii="Times New Roman" w:hAnsi="Times New Roman" w:cs="Times New Roman"/>
          <w:sz w:val="24"/>
          <w:szCs w:val="24"/>
        </w:rPr>
        <w:t xml:space="preserve"> decreasing bullying</w:t>
      </w:r>
      <w:r w:rsidR="00F63BB4">
        <w:rPr>
          <w:rFonts w:ascii="Times New Roman" w:hAnsi="Times New Roman" w:cs="Times New Roman"/>
          <w:sz w:val="24"/>
          <w:szCs w:val="24"/>
        </w:rPr>
        <w:t xml:space="preserve"> </w:t>
      </w:r>
      <w:r>
        <w:rPr>
          <w:rFonts w:ascii="Times New Roman" w:hAnsi="Times New Roman" w:cs="Times New Roman"/>
          <w:sz w:val="24"/>
          <w:szCs w:val="24"/>
        </w:rPr>
        <w:t>and bullying victimization</w:t>
      </w:r>
      <w:r w:rsidRPr="00545F57">
        <w:rPr>
          <w:rFonts w:ascii="Times New Roman" w:hAnsi="Times New Roman" w:cs="Times New Roman"/>
          <w:sz w:val="24"/>
          <w:szCs w:val="24"/>
        </w:rPr>
        <w:t xml:space="preserve"> at Tiers 1, 2, and 3. First, Tier 1 strategies and interventions are presented, which consist of those designed to be implemented for all students at the school-wide and classroom levels.</w:t>
      </w:r>
      <w:r w:rsidR="001D0018">
        <w:rPr>
          <w:rFonts w:ascii="Times New Roman" w:hAnsi="Times New Roman" w:cs="Times New Roman"/>
          <w:sz w:val="24"/>
          <w:szCs w:val="24"/>
        </w:rPr>
        <w:t xml:space="preserve"> </w:t>
      </w:r>
      <w:r w:rsidRPr="00545F57">
        <w:rPr>
          <w:rFonts w:ascii="Times New Roman" w:hAnsi="Times New Roman" w:cs="Times New Roman"/>
          <w:sz w:val="24"/>
          <w:szCs w:val="24"/>
        </w:rPr>
        <w:t>For heuristic pur</w:t>
      </w:r>
      <w:r w:rsidR="0020204D">
        <w:rPr>
          <w:rFonts w:ascii="Times New Roman" w:hAnsi="Times New Roman" w:cs="Times New Roman"/>
          <w:sz w:val="24"/>
          <w:szCs w:val="24"/>
        </w:rPr>
        <w:t>poses</w:t>
      </w:r>
      <w:r w:rsidR="00B04A79">
        <w:rPr>
          <w:rFonts w:ascii="Times New Roman" w:hAnsi="Times New Roman" w:cs="Times New Roman"/>
          <w:sz w:val="24"/>
          <w:szCs w:val="24"/>
        </w:rPr>
        <w:t>,</w:t>
      </w:r>
      <w:r w:rsidR="001D0018">
        <w:rPr>
          <w:rFonts w:ascii="Times New Roman" w:hAnsi="Times New Roman" w:cs="Times New Roman"/>
          <w:sz w:val="24"/>
          <w:szCs w:val="24"/>
        </w:rPr>
        <w:t xml:space="preserve"> </w:t>
      </w:r>
      <w:r w:rsidR="0020204D">
        <w:rPr>
          <w:rFonts w:ascii="Times New Roman" w:hAnsi="Times New Roman" w:cs="Times New Roman"/>
          <w:sz w:val="24"/>
          <w:szCs w:val="24"/>
        </w:rPr>
        <w:t xml:space="preserve">they are grouped into </w:t>
      </w:r>
      <w:r w:rsidR="00F63BB4">
        <w:rPr>
          <w:rFonts w:ascii="Times New Roman" w:hAnsi="Times New Roman" w:cs="Times New Roman"/>
          <w:sz w:val="24"/>
          <w:szCs w:val="24"/>
        </w:rPr>
        <w:t>seven</w:t>
      </w:r>
      <w:r w:rsidRPr="00545F57">
        <w:rPr>
          <w:rFonts w:ascii="Times New Roman" w:hAnsi="Times New Roman" w:cs="Times New Roman"/>
          <w:sz w:val="24"/>
          <w:szCs w:val="24"/>
        </w:rPr>
        <w:t xml:space="preserve"> general categories: </w:t>
      </w:r>
    </w:p>
    <w:p w14:paraId="6587B99F" w14:textId="1D3862FD" w:rsidR="00F63BB4" w:rsidRPr="00347B86" w:rsidRDefault="00F63BB4" w:rsidP="00822F62">
      <w:pPr>
        <w:pStyle w:val="ListParagraph"/>
        <w:numPr>
          <w:ilvl w:val="0"/>
          <w:numId w:val="45"/>
        </w:numPr>
        <w:spacing w:after="0"/>
        <w:rPr>
          <w:rFonts w:ascii="Times New Roman" w:hAnsi="Times New Roman" w:cs="Times New Roman"/>
          <w:sz w:val="24"/>
          <w:szCs w:val="24"/>
        </w:rPr>
      </w:pPr>
      <w:r w:rsidRPr="00347B86">
        <w:rPr>
          <w:rFonts w:ascii="Times New Roman" w:hAnsi="Times New Roman" w:cs="Times New Roman"/>
          <w:sz w:val="24"/>
          <w:szCs w:val="24"/>
        </w:rPr>
        <w:t>C</w:t>
      </w:r>
      <w:r w:rsidR="004F6F53" w:rsidRPr="00347B86">
        <w:rPr>
          <w:rFonts w:ascii="Times New Roman" w:hAnsi="Times New Roman" w:cs="Times New Roman"/>
          <w:sz w:val="24"/>
          <w:szCs w:val="24"/>
        </w:rPr>
        <w:t xml:space="preserve">ollect </w:t>
      </w:r>
      <w:r w:rsidR="00545F57" w:rsidRPr="00347B86">
        <w:rPr>
          <w:rFonts w:ascii="Times New Roman" w:hAnsi="Times New Roman" w:cs="Times New Roman"/>
          <w:sz w:val="24"/>
          <w:szCs w:val="24"/>
        </w:rPr>
        <w:t>data to determine needs, strategies</w:t>
      </w:r>
      <w:r w:rsidR="00111F9D" w:rsidRPr="00347B86">
        <w:rPr>
          <w:rFonts w:ascii="Times New Roman" w:hAnsi="Times New Roman" w:cs="Times New Roman"/>
          <w:sz w:val="24"/>
          <w:szCs w:val="24"/>
        </w:rPr>
        <w:t>,</w:t>
      </w:r>
      <w:r w:rsidR="00545F57" w:rsidRPr="00347B86">
        <w:rPr>
          <w:rFonts w:ascii="Times New Roman" w:hAnsi="Times New Roman" w:cs="Times New Roman"/>
          <w:sz w:val="24"/>
          <w:szCs w:val="24"/>
        </w:rPr>
        <w:t xml:space="preserve"> and interventions</w:t>
      </w:r>
      <w:r w:rsidR="0086734A" w:rsidRPr="00347B86">
        <w:rPr>
          <w:rFonts w:ascii="Times New Roman" w:hAnsi="Times New Roman" w:cs="Times New Roman"/>
          <w:sz w:val="24"/>
          <w:szCs w:val="24"/>
        </w:rPr>
        <w:t xml:space="preserve">; </w:t>
      </w:r>
    </w:p>
    <w:p w14:paraId="478F3DB4" w14:textId="0B0A2740" w:rsidR="00F63BB4" w:rsidRPr="00347B86" w:rsidRDefault="00423D14" w:rsidP="00822F62">
      <w:pPr>
        <w:pStyle w:val="ListParagraph"/>
        <w:numPr>
          <w:ilvl w:val="0"/>
          <w:numId w:val="45"/>
        </w:numPr>
        <w:spacing w:after="0"/>
        <w:rPr>
          <w:rFonts w:ascii="Times New Roman" w:hAnsi="Times New Roman" w:cs="Times New Roman"/>
          <w:sz w:val="24"/>
          <w:szCs w:val="24"/>
        </w:rPr>
      </w:pPr>
      <w:r w:rsidRPr="00347B86">
        <w:rPr>
          <w:rFonts w:ascii="Times New Roman" w:hAnsi="Times New Roman" w:cs="Times New Roman"/>
          <w:sz w:val="24"/>
          <w:szCs w:val="24"/>
        </w:rPr>
        <w:t>E</w:t>
      </w:r>
      <w:r w:rsidR="00545F57" w:rsidRPr="00347B86">
        <w:rPr>
          <w:rFonts w:ascii="Times New Roman" w:hAnsi="Times New Roman" w:cs="Times New Roman"/>
          <w:sz w:val="24"/>
          <w:szCs w:val="24"/>
        </w:rPr>
        <w:t xml:space="preserve">stablish a common </w:t>
      </w:r>
      <w:r w:rsidR="0013576B">
        <w:rPr>
          <w:rFonts w:ascii="Times New Roman" w:hAnsi="Times New Roman" w:cs="Times New Roman"/>
          <w:sz w:val="24"/>
          <w:szCs w:val="24"/>
        </w:rPr>
        <w:t xml:space="preserve">school-wide </w:t>
      </w:r>
      <w:r w:rsidR="00545F57" w:rsidRPr="00347B86">
        <w:rPr>
          <w:rFonts w:ascii="Times New Roman" w:hAnsi="Times New Roman" w:cs="Times New Roman"/>
          <w:sz w:val="24"/>
          <w:szCs w:val="24"/>
        </w:rPr>
        <w:t>understanding of bullying, and strong school-wide anti-bullying expectations</w:t>
      </w:r>
      <w:r w:rsidR="0086734A" w:rsidRPr="00347B86">
        <w:rPr>
          <w:rFonts w:ascii="Times New Roman" w:hAnsi="Times New Roman" w:cs="Times New Roman"/>
          <w:sz w:val="24"/>
          <w:szCs w:val="24"/>
        </w:rPr>
        <w:t>;</w:t>
      </w:r>
      <w:r w:rsidR="00545F57" w:rsidRPr="00347B86">
        <w:rPr>
          <w:rFonts w:ascii="Times New Roman" w:hAnsi="Times New Roman" w:cs="Times New Roman"/>
          <w:sz w:val="24"/>
          <w:szCs w:val="24"/>
        </w:rPr>
        <w:t xml:space="preserve"> </w:t>
      </w:r>
    </w:p>
    <w:p w14:paraId="5484936C" w14:textId="1790D272" w:rsidR="00F63BB4" w:rsidRPr="00822F62" w:rsidRDefault="00F63BB4" w:rsidP="00822F62">
      <w:pPr>
        <w:pStyle w:val="ListParagraph"/>
        <w:numPr>
          <w:ilvl w:val="0"/>
          <w:numId w:val="45"/>
        </w:numPr>
        <w:spacing w:after="0"/>
        <w:rPr>
          <w:rFonts w:ascii="Times New Roman" w:hAnsi="Times New Roman" w:cs="Times New Roman"/>
          <w:sz w:val="24"/>
          <w:szCs w:val="24"/>
        </w:rPr>
      </w:pPr>
      <w:r w:rsidRPr="00822F62">
        <w:rPr>
          <w:rFonts w:ascii="Times New Roman" w:hAnsi="Times New Roman" w:cs="Times New Roman"/>
          <w:sz w:val="24"/>
          <w:szCs w:val="24"/>
        </w:rPr>
        <w:t xml:space="preserve">Teach students how to respond to bullying, including how to report it; </w:t>
      </w:r>
    </w:p>
    <w:p w14:paraId="53892B73" w14:textId="72918D6D" w:rsidR="00F63BB4" w:rsidRPr="00822F62" w:rsidRDefault="00F63BB4" w:rsidP="00822F62">
      <w:pPr>
        <w:pStyle w:val="ListParagraph"/>
        <w:numPr>
          <w:ilvl w:val="0"/>
          <w:numId w:val="45"/>
        </w:numPr>
        <w:spacing w:after="0"/>
        <w:rPr>
          <w:rFonts w:ascii="Times New Roman" w:hAnsi="Times New Roman" w:cs="Times New Roman"/>
          <w:sz w:val="24"/>
          <w:szCs w:val="24"/>
        </w:rPr>
      </w:pPr>
      <w:r w:rsidRPr="00822F62">
        <w:rPr>
          <w:rFonts w:ascii="Times New Roman" w:hAnsi="Times New Roman" w:cs="Times New Roman"/>
          <w:sz w:val="24"/>
          <w:szCs w:val="24"/>
        </w:rPr>
        <w:t>I</w:t>
      </w:r>
      <w:r w:rsidR="00545F57" w:rsidRPr="00347B86">
        <w:rPr>
          <w:rFonts w:ascii="Times New Roman" w:hAnsi="Times New Roman" w:cs="Times New Roman"/>
          <w:sz w:val="24"/>
          <w:szCs w:val="24"/>
        </w:rPr>
        <w:t>mplement classroom management strategies for prevention and promotion</w:t>
      </w:r>
      <w:r w:rsidR="0043686A">
        <w:rPr>
          <w:rFonts w:ascii="Times New Roman" w:hAnsi="Times New Roman" w:cs="Times New Roman"/>
          <w:sz w:val="24"/>
          <w:szCs w:val="24"/>
        </w:rPr>
        <w:t xml:space="preserve"> of positive relationships and behavior</w:t>
      </w:r>
      <w:r w:rsidR="0086734A" w:rsidRPr="00347B86">
        <w:rPr>
          <w:rFonts w:ascii="Times New Roman" w:hAnsi="Times New Roman" w:cs="Times New Roman"/>
          <w:sz w:val="24"/>
          <w:szCs w:val="24"/>
        </w:rPr>
        <w:t>;</w:t>
      </w:r>
      <w:r w:rsidR="00545F57" w:rsidRPr="00822F62">
        <w:rPr>
          <w:rFonts w:ascii="Times New Roman" w:hAnsi="Times New Roman" w:cs="Times New Roman"/>
          <w:sz w:val="24"/>
          <w:szCs w:val="24"/>
        </w:rPr>
        <w:t xml:space="preserve"> </w:t>
      </w:r>
    </w:p>
    <w:p w14:paraId="0A351149" w14:textId="6C9E3646" w:rsidR="00F63BB4" w:rsidRPr="00347B86" w:rsidRDefault="00F63BB4" w:rsidP="00822F62">
      <w:pPr>
        <w:pStyle w:val="ListParagraph"/>
        <w:numPr>
          <w:ilvl w:val="0"/>
          <w:numId w:val="45"/>
        </w:numPr>
        <w:spacing w:after="0"/>
        <w:rPr>
          <w:rFonts w:ascii="Times New Roman" w:hAnsi="Times New Roman" w:cs="Times New Roman"/>
          <w:sz w:val="24"/>
          <w:szCs w:val="24"/>
        </w:rPr>
      </w:pPr>
      <w:r w:rsidRPr="00347B86">
        <w:rPr>
          <w:rFonts w:ascii="Times New Roman" w:hAnsi="Times New Roman" w:cs="Times New Roman"/>
          <w:sz w:val="24"/>
          <w:szCs w:val="24"/>
        </w:rPr>
        <w:t>E</w:t>
      </w:r>
      <w:r w:rsidR="00545F57" w:rsidRPr="00347B86">
        <w:rPr>
          <w:rFonts w:ascii="Times New Roman" w:hAnsi="Times New Roman" w:cs="Times New Roman"/>
          <w:sz w:val="24"/>
          <w:szCs w:val="24"/>
        </w:rPr>
        <w:t>mploy strategies and provide opportunities that build and maintain positive teacher-student relationships</w:t>
      </w:r>
      <w:r w:rsidR="0086734A" w:rsidRPr="00347B86">
        <w:rPr>
          <w:rFonts w:ascii="Times New Roman" w:hAnsi="Times New Roman" w:cs="Times New Roman"/>
          <w:sz w:val="24"/>
          <w:szCs w:val="24"/>
        </w:rPr>
        <w:t>;</w:t>
      </w:r>
    </w:p>
    <w:p w14:paraId="5BFB2A92" w14:textId="4B9FB6A7" w:rsidR="00F63BB4" w:rsidRPr="00347B86" w:rsidRDefault="00F63BB4" w:rsidP="00822F62">
      <w:pPr>
        <w:pStyle w:val="ListParagraph"/>
        <w:numPr>
          <w:ilvl w:val="0"/>
          <w:numId w:val="45"/>
        </w:numPr>
        <w:spacing w:after="0"/>
        <w:rPr>
          <w:rFonts w:ascii="Times New Roman" w:hAnsi="Times New Roman" w:cs="Times New Roman"/>
          <w:sz w:val="24"/>
          <w:szCs w:val="24"/>
        </w:rPr>
      </w:pPr>
      <w:r w:rsidRPr="00822F62">
        <w:rPr>
          <w:rFonts w:ascii="Times New Roman" w:hAnsi="Times New Roman" w:cs="Times New Roman"/>
          <w:sz w:val="24"/>
          <w:szCs w:val="24"/>
        </w:rPr>
        <w:t>U</w:t>
      </w:r>
      <w:r w:rsidR="00427A48" w:rsidRPr="00347B86">
        <w:rPr>
          <w:rFonts w:ascii="Times New Roman" w:hAnsi="Times New Roman" w:cs="Times New Roman"/>
          <w:sz w:val="24"/>
          <w:szCs w:val="24"/>
        </w:rPr>
        <w:t xml:space="preserve">se corrective strategies that focus on the impact of the behavior on others, </w:t>
      </w:r>
      <w:r w:rsidR="0013576B">
        <w:rPr>
          <w:rFonts w:ascii="Times New Roman" w:hAnsi="Times New Roman" w:cs="Times New Roman"/>
          <w:sz w:val="24"/>
          <w:szCs w:val="24"/>
        </w:rPr>
        <w:t xml:space="preserve">as well as </w:t>
      </w:r>
      <w:r w:rsidR="00427A48" w:rsidRPr="00347B86">
        <w:rPr>
          <w:rFonts w:ascii="Times New Roman" w:hAnsi="Times New Roman" w:cs="Times New Roman"/>
          <w:sz w:val="24"/>
          <w:szCs w:val="24"/>
        </w:rPr>
        <w:t>the consequences to oneself, that emphasize replacement behaviors, and help prevent negative teacher-student relationships</w:t>
      </w:r>
      <w:r w:rsidR="0086734A" w:rsidRPr="00347B86">
        <w:rPr>
          <w:rFonts w:ascii="Times New Roman" w:hAnsi="Times New Roman" w:cs="Times New Roman"/>
          <w:sz w:val="24"/>
          <w:szCs w:val="24"/>
        </w:rPr>
        <w:t>;</w:t>
      </w:r>
      <w:r w:rsidR="00D264F4" w:rsidRPr="00347B86">
        <w:rPr>
          <w:rFonts w:ascii="Times New Roman" w:hAnsi="Times New Roman" w:cs="Times New Roman"/>
          <w:sz w:val="24"/>
          <w:szCs w:val="24"/>
        </w:rPr>
        <w:t xml:space="preserve"> and </w:t>
      </w:r>
    </w:p>
    <w:p w14:paraId="6AA40AB4" w14:textId="654504F3" w:rsidR="00F63BB4" w:rsidRPr="00347B86" w:rsidRDefault="00F63BB4" w:rsidP="00822F62">
      <w:pPr>
        <w:pStyle w:val="ListParagraph"/>
        <w:numPr>
          <w:ilvl w:val="0"/>
          <w:numId w:val="45"/>
        </w:numPr>
        <w:spacing w:after="0"/>
        <w:rPr>
          <w:rFonts w:ascii="Times New Roman" w:hAnsi="Times New Roman" w:cs="Times New Roman"/>
          <w:sz w:val="24"/>
          <w:szCs w:val="24"/>
        </w:rPr>
      </w:pPr>
      <w:r w:rsidRPr="00347B86">
        <w:rPr>
          <w:rFonts w:ascii="Times New Roman" w:hAnsi="Times New Roman" w:cs="Times New Roman"/>
          <w:sz w:val="24"/>
          <w:szCs w:val="24"/>
        </w:rPr>
        <w:t>I</w:t>
      </w:r>
      <w:r w:rsidR="00D264F4" w:rsidRPr="00347B86">
        <w:rPr>
          <w:rFonts w:ascii="Times New Roman" w:hAnsi="Times New Roman" w:cs="Times New Roman"/>
          <w:sz w:val="24"/>
          <w:szCs w:val="24"/>
        </w:rPr>
        <w:t xml:space="preserve">mplement a universal </w:t>
      </w:r>
      <w:r w:rsidR="0013576B">
        <w:rPr>
          <w:rFonts w:ascii="Times New Roman" w:hAnsi="Times New Roman" w:cs="Times New Roman"/>
          <w:sz w:val="24"/>
          <w:szCs w:val="24"/>
        </w:rPr>
        <w:t xml:space="preserve">evidence-based </w:t>
      </w:r>
      <w:r w:rsidR="00D264F4" w:rsidRPr="00347B86">
        <w:rPr>
          <w:rFonts w:ascii="Times New Roman" w:hAnsi="Times New Roman" w:cs="Times New Roman"/>
          <w:sz w:val="24"/>
          <w:szCs w:val="24"/>
        </w:rPr>
        <w:t>bullying prevention or social-emotional learning</w:t>
      </w:r>
      <w:r w:rsidR="0020204D" w:rsidRPr="00347B86">
        <w:rPr>
          <w:rFonts w:ascii="Times New Roman" w:hAnsi="Times New Roman" w:cs="Times New Roman"/>
          <w:sz w:val="24"/>
          <w:szCs w:val="24"/>
        </w:rPr>
        <w:t xml:space="preserve"> (SEL)</w:t>
      </w:r>
      <w:r w:rsidR="00D264F4" w:rsidRPr="00347B86">
        <w:rPr>
          <w:rFonts w:ascii="Times New Roman" w:hAnsi="Times New Roman" w:cs="Times New Roman"/>
          <w:sz w:val="24"/>
          <w:szCs w:val="24"/>
        </w:rPr>
        <w:t xml:space="preserve"> curriculum</w:t>
      </w:r>
      <w:r w:rsidR="0013576B">
        <w:rPr>
          <w:rFonts w:ascii="Times New Roman" w:hAnsi="Times New Roman" w:cs="Times New Roman"/>
          <w:sz w:val="24"/>
          <w:szCs w:val="24"/>
        </w:rPr>
        <w:t xml:space="preserve"> shown to reduce bullying.</w:t>
      </w:r>
      <w:r w:rsidR="00545F57" w:rsidRPr="00347B86">
        <w:rPr>
          <w:rFonts w:ascii="Times New Roman" w:hAnsi="Times New Roman" w:cs="Times New Roman"/>
          <w:sz w:val="24"/>
          <w:szCs w:val="24"/>
        </w:rPr>
        <w:t xml:space="preserve"> </w:t>
      </w:r>
    </w:p>
    <w:p w14:paraId="43C4112A" w14:textId="77777777" w:rsidR="00F63BB4" w:rsidRPr="00822F62" w:rsidRDefault="00F63BB4" w:rsidP="00822F62">
      <w:pPr>
        <w:spacing w:after="0"/>
        <w:ind w:left="720"/>
        <w:rPr>
          <w:rFonts w:ascii="Times New Roman" w:hAnsi="Times New Roman" w:cs="Times New Roman"/>
          <w:sz w:val="24"/>
          <w:szCs w:val="24"/>
        </w:rPr>
      </w:pPr>
    </w:p>
    <w:p w14:paraId="5E422BEA" w14:textId="323B82B8" w:rsidR="00545F57" w:rsidRDefault="00545F57" w:rsidP="00822F62">
      <w:pPr>
        <w:spacing w:after="0"/>
        <w:rPr>
          <w:rFonts w:ascii="Times New Roman" w:hAnsi="Times New Roman" w:cs="Times New Roman"/>
          <w:sz w:val="24"/>
          <w:szCs w:val="24"/>
        </w:rPr>
      </w:pPr>
      <w:r w:rsidRPr="00822F62">
        <w:rPr>
          <w:rFonts w:ascii="Times New Roman" w:hAnsi="Times New Roman" w:cs="Times New Roman"/>
          <w:sz w:val="24"/>
          <w:szCs w:val="24"/>
        </w:rPr>
        <w:t>Next, Tiers 2 and 3 strategies and interventions are presented, which are designed for individual students and small groups of students</w:t>
      </w:r>
      <w:r w:rsidR="00427A48" w:rsidRPr="00427A48">
        <w:t xml:space="preserve"> </w:t>
      </w:r>
      <w:r w:rsidR="00A5342B" w:rsidRPr="00822F62">
        <w:rPr>
          <w:rFonts w:ascii="Times New Roman" w:hAnsi="Times New Roman" w:cs="Times New Roman"/>
          <w:sz w:val="24"/>
          <w:szCs w:val="24"/>
        </w:rPr>
        <w:t>who are at</w:t>
      </w:r>
      <w:r w:rsidR="00111F9D" w:rsidRPr="00822F62">
        <w:rPr>
          <w:rFonts w:ascii="Times New Roman" w:hAnsi="Times New Roman" w:cs="Times New Roman"/>
          <w:sz w:val="24"/>
          <w:szCs w:val="24"/>
        </w:rPr>
        <w:t xml:space="preserve"> </w:t>
      </w:r>
      <w:r w:rsidR="00427A48" w:rsidRPr="00822F62">
        <w:rPr>
          <w:rFonts w:ascii="Times New Roman" w:hAnsi="Times New Roman" w:cs="Times New Roman"/>
          <w:sz w:val="24"/>
          <w:szCs w:val="24"/>
        </w:rPr>
        <w:t xml:space="preserve">greatest risk for being bullied and for bullying others. </w:t>
      </w:r>
    </w:p>
    <w:p w14:paraId="53D35551" w14:textId="77777777" w:rsidR="00F63BB4" w:rsidRPr="00822F62" w:rsidRDefault="00F63BB4" w:rsidP="00822F62">
      <w:pPr>
        <w:spacing w:after="0"/>
        <w:ind w:left="720"/>
        <w:rPr>
          <w:rFonts w:ascii="Times New Roman" w:hAnsi="Times New Roman" w:cs="Times New Roman"/>
          <w:b/>
          <w:sz w:val="24"/>
          <w:szCs w:val="24"/>
        </w:rPr>
      </w:pPr>
    </w:p>
    <w:p w14:paraId="020AE5BF" w14:textId="54EB7DCA" w:rsidR="00D264F4" w:rsidRPr="00545F57" w:rsidRDefault="00D264F4" w:rsidP="00545F57">
      <w:pPr>
        <w:rPr>
          <w:rFonts w:ascii="Times New Roman" w:hAnsi="Times New Roman" w:cs="Times New Roman"/>
          <w:sz w:val="24"/>
          <w:szCs w:val="24"/>
        </w:rPr>
      </w:pPr>
      <w:r w:rsidRPr="00452A70">
        <w:rPr>
          <w:rFonts w:ascii="Times New Roman" w:hAnsi="Times New Roman" w:cs="Times New Roman"/>
          <w:i/>
          <w:sz w:val="24"/>
          <w:szCs w:val="24"/>
        </w:rPr>
        <w:t>Note</w:t>
      </w:r>
      <w:r>
        <w:rPr>
          <w:rFonts w:ascii="Times New Roman" w:hAnsi="Times New Roman" w:cs="Times New Roman"/>
          <w:sz w:val="24"/>
          <w:szCs w:val="24"/>
        </w:rPr>
        <w:t xml:space="preserve">: The strategies and interventions </w:t>
      </w:r>
      <w:r w:rsidR="0043686A">
        <w:rPr>
          <w:rFonts w:ascii="Times New Roman" w:hAnsi="Times New Roman" w:cs="Times New Roman"/>
          <w:sz w:val="24"/>
          <w:szCs w:val="24"/>
        </w:rPr>
        <w:t xml:space="preserve">presented below </w:t>
      </w:r>
      <w:r>
        <w:rPr>
          <w:rFonts w:ascii="Times New Roman" w:hAnsi="Times New Roman" w:cs="Times New Roman"/>
          <w:sz w:val="24"/>
          <w:szCs w:val="24"/>
        </w:rPr>
        <w:t>are based on research at all grade levels. In light of recent research</w:t>
      </w:r>
      <w:r w:rsidR="00F63BB4">
        <w:rPr>
          <w:rFonts w:ascii="Times New Roman" w:hAnsi="Times New Roman" w:cs="Times New Roman"/>
          <w:sz w:val="24"/>
          <w:szCs w:val="24"/>
        </w:rPr>
        <w:t xml:space="preserve"> noted previously as to grade level differences in effectiveness of prevention programs,</w:t>
      </w:r>
      <w:r w:rsidR="0020204D" w:rsidRPr="0020204D">
        <w:rPr>
          <w:rFonts w:ascii="Times New Roman" w:hAnsi="Times New Roman" w:cs="Times New Roman"/>
          <w:sz w:val="24"/>
          <w:szCs w:val="24"/>
          <w:vertAlign w:val="superscript"/>
        </w:rPr>
        <w:t>106</w:t>
      </w:r>
      <w:r w:rsidR="0020204D">
        <w:rPr>
          <w:rFonts w:ascii="Times New Roman" w:hAnsi="Times New Roman" w:cs="Times New Roman"/>
          <w:sz w:val="24"/>
          <w:szCs w:val="24"/>
        </w:rPr>
        <w:t xml:space="preserve"> </w:t>
      </w:r>
      <w:r w:rsidR="00F63BB4">
        <w:rPr>
          <w:rFonts w:ascii="Times New Roman" w:hAnsi="Times New Roman" w:cs="Times New Roman"/>
          <w:sz w:val="24"/>
          <w:szCs w:val="24"/>
        </w:rPr>
        <w:t>the strategies and interventions are likely to be more effective in elementary schools than middle and high schools.</w:t>
      </w:r>
    </w:p>
    <w:p w14:paraId="1E63BAD2" w14:textId="54B8A65C" w:rsidR="009C6F47" w:rsidRDefault="00F96E76" w:rsidP="009C6F47">
      <w:pPr>
        <w:ind w:left="270" w:hanging="270"/>
        <w:rPr>
          <w:rFonts w:ascii="Times New Roman" w:hAnsi="Times New Roman" w:cs="Times New Roman"/>
          <w:b/>
          <w:sz w:val="24"/>
          <w:szCs w:val="24"/>
        </w:rPr>
      </w:pPr>
      <w:r>
        <w:rPr>
          <w:rFonts w:ascii="Times New Roman" w:hAnsi="Times New Roman" w:cs="Times New Roman"/>
          <w:b/>
          <w:sz w:val="24"/>
          <w:szCs w:val="24"/>
        </w:rPr>
        <w:t>I</w:t>
      </w:r>
      <w:r w:rsidR="009C6F47">
        <w:rPr>
          <w:rFonts w:ascii="Times New Roman" w:hAnsi="Times New Roman" w:cs="Times New Roman"/>
          <w:b/>
          <w:sz w:val="24"/>
          <w:szCs w:val="24"/>
        </w:rPr>
        <w:t xml:space="preserve">. </w:t>
      </w:r>
      <w:r w:rsidR="003C7B5C">
        <w:rPr>
          <w:rFonts w:ascii="Times New Roman" w:hAnsi="Times New Roman" w:cs="Times New Roman"/>
          <w:b/>
          <w:sz w:val="24"/>
          <w:szCs w:val="24"/>
        </w:rPr>
        <w:t xml:space="preserve"> </w:t>
      </w:r>
      <w:r w:rsidR="003C7B5C" w:rsidRPr="003C7B5C">
        <w:rPr>
          <w:rFonts w:ascii="Times New Roman" w:hAnsi="Times New Roman" w:cs="Times New Roman"/>
          <w:b/>
          <w:sz w:val="24"/>
          <w:szCs w:val="24"/>
        </w:rPr>
        <w:t>Collect data to determine needs, strategies, and interventions</w:t>
      </w:r>
    </w:p>
    <w:p w14:paraId="6FB7A265" w14:textId="0D7902A2" w:rsidR="00E21EA6" w:rsidRDefault="00F96E76" w:rsidP="00F96E76">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I.1. </w:t>
      </w:r>
      <w:r w:rsidR="009C6F47">
        <w:rPr>
          <w:rFonts w:ascii="Times New Roman" w:hAnsi="Times New Roman" w:cs="Times New Roman"/>
          <w:sz w:val="24"/>
          <w:szCs w:val="24"/>
        </w:rPr>
        <w:t xml:space="preserve">It is </w:t>
      </w:r>
      <w:r>
        <w:rPr>
          <w:rFonts w:ascii="Times New Roman" w:hAnsi="Times New Roman" w:cs="Times New Roman"/>
          <w:sz w:val="24"/>
          <w:szCs w:val="24"/>
        </w:rPr>
        <w:t>strongly recommended</w:t>
      </w:r>
      <w:r w:rsidR="009C6F47">
        <w:rPr>
          <w:rFonts w:ascii="Times New Roman" w:hAnsi="Times New Roman" w:cs="Times New Roman"/>
          <w:sz w:val="24"/>
          <w:szCs w:val="24"/>
        </w:rPr>
        <w:t xml:space="preserve"> that interventions for decreasing bullying are guided by a needs assessment that includes a comprehensive school climate survey, such as the </w:t>
      </w:r>
      <w:r w:rsidR="009C6F47">
        <w:rPr>
          <w:rFonts w:ascii="Times New Roman" w:hAnsi="Times New Roman" w:cs="Times New Roman"/>
          <w:i/>
          <w:sz w:val="24"/>
          <w:szCs w:val="24"/>
        </w:rPr>
        <w:t>Delaware School Climate Survey</w:t>
      </w:r>
      <w:r w:rsidR="009C6F47">
        <w:rPr>
          <w:rFonts w:ascii="Times New Roman" w:hAnsi="Times New Roman" w:cs="Times New Roman"/>
          <w:sz w:val="24"/>
          <w:szCs w:val="24"/>
        </w:rPr>
        <w:t>. The survey should be completed by</w:t>
      </w:r>
      <w:r w:rsidR="00C23B34">
        <w:rPr>
          <w:rFonts w:ascii="Times New Roman" w:hAnsi="Times New Roman" w:cs="Times New Roman"/>
          <w:sz w:val="24"/>
          <w:szCs w:val="24"/>
        </w:rPr>
        <w:t xml:space="preserve"> students,</w:t>
      </w:r>
      <w:r w:rsidR="009C6F47">
        <w:rPr>
          <w:rFonts w:ascii="Times New Roman" w:hAnsi="Times New Roman" w:cs="Times New Roman"/>
          <w:sz w:val="24"/>
          <w:szCs w:val="24"/>
        </w:rPr>
        <w:t xml:space="preserve"> teachers/staff</w:t>
      </w:r>
      <w:r w:rsidR="00C23B34">
        <w:rPr>
          <w:rFonts w:ascii="Times New Roman" w:hAnsi="Times New Roman" w:cs="Times New Roman"/>
          <w:sz w:val="24"/>
          <w:szCs w:val="24"/>
        </w:rPr>
        <w:t>,</w:t>
      </w:r>
      <w:r w:rsidR="009C6F47">
        <w:rPr>
          <w:rFonts w:ascii="Times New Roman" w:hAnsi="Times New Roman" w:cs="Times New Roman"/>
          <w:sz w:val="24"/>
          <w:szCs w:val="24"/>
        </w:rPr>
        <w:t xml:space="preserve"> and parents</w:t>
      </w:r>
      <w:r w:rsidR="00E21EA6">
        <w:rPr>
          <w:rFonts w:ascii="Times New Roman" w:hAnsi="Times New Roman" w:cs="Times New Roman"/>
          <w:sz w:val="24"/>
          <w:szCs w:val="24"/>
        </w:rPr>
        <w:t>, while recognizing that all three may not agree.</w:t>
      </w:r>
      <w:r w:rsidR="00C23B34">
        <w:rPr>
          <w:rFonts w:ascii="Times New Roman" w:hAnsi="Times New Roman" w:cs="Times New Roman"/>
          <w:sz w:val="24"/>
          <w:szCs w:val="24"/>
        </w:rPr>
        <w:t xml:space="preserve"> Among th</w:t>
      </w:r>
      <w:r w:rsidR="00E21EA6">
        <w:rPr>
          <w:rFonts w:ascii="Times New Roman" w:hAnsi="Times New Roman" w:cs="Times New Roman"/>
          <w:sz w:val="24"/>
          <w:szCs w:val="24"/>
        </w:rPr>
        <w:t>e</w:t>
      </w:r>
      <w:r w:rsidR="00C23B34">
        <w:rPr>
          <w:rFonts w:ascii="Times New Roman" w:hAnsi="Times New Roman" w:cs="Times New Roman"/>
          <w:sz w:val="24"/>
          <w:szCs w:val="24"/>
        </w:rPr>
        <w:t xml:space="preserve"> three</w:t>
      </w:r>
      <w:r w:rsidR="00E21EA6">
        <w:rPr>
          <w:rFonts w:ascii="Times New Roman" w:hAnsi="Times New Roman" w:cs="Times New Roman"/>
          <w:sz w:val="24"/>
          <w:szCs w:val="24"/>
        </w:rPr>
        <w:t xml:space="preserve"> sources, however, </w:t>
      </w:r>
      <w:r w:rsidR="009C6F47">
        <w:rPr>
          <w:rFonts w:ascii="Times New Roman" w:hAnsi="Times New Roman" w:cs="Times New Roman"/>
          <w:sz w:val="24"/>
          <w:szCs w:val="24"/>
        </w:rPr>
        <w:t xml:space="preserve">it is </w:t>
      </w:r>
      <w:r w:rsidR="004B0EEC" w:rsidRPr="007F5648">
        <w:rPr>
          <w:rFonts w:ascii="Times New Roman" w:hAnsi="Times New Roman" w:cs="Times New Roman"/>
          <w:i/>
          <w:sz w:val="24"/>
          <w:szCs w:val="24"/>
        </w:rPr>
        <w:t xml:space="preserve">students’ </w:t>
      </w:r>
      <w:r w:rsidR="009C6F47">
        <w:rPr>
          <w:rFonts w:ascii="Times New Roman" w:hAnsi="Times New Roman" w:cs="Times New Roman"/>
          <w:sz w:val="24"/>
          <w:szCs w:val="24"/>
        </w:rPr>
        <w:t xml:space="preserve">perceptions that matter the most </w:t>
      </w:r>
      <w:r w:rsidR="00E21EA6">
        <w:rPr>
          <w:rFonts w:ascii="Times New Roman" w:hAnsi="Times New Roman" w:cs="Times New Roman"/>
          <w:sz w:val="24"/>
          <w:szCs w:val="24"/>
        </w:rPr>
        <w:t xml:space="preserve">when assessing </w:t>
      </w:r>
      <w:r w:rsidR="009C6F47">
        <w:rPr>
          <w:rFonts w:ascii="Times New Roman" w:hAnsi="Times New Roman" w:cs="Times New Roman"/>
          <w:sz w:val="24"/>
          <w:szCs w:val="24"/>
        </w:rPr>
        <w:t>bullying victimization.</w:t>
      </w:r>
      <w:r w:rsidR="00E21EA6">
        <w:rPr>
          <w:rFonts w:ascii="Times New Roman" w:hAnsi="Times New Roman" w:cs="Times New Roman"/>
          <w:sz w:val="24"/>
          <w:szCs w:val="24"/>
        </w:rPr>
        <w:t xml:space="preserve"> This is because teachers/staff and parents fail to observe many acts of bullying, but also because it is students’ percept</w:t>
      </w:r>
      <w:r w:rsidR="00ED7490">
        <w:rPr>
          <w:rFonts w:ascii="Times New Roman" w:hAnsi="Times New Roman" w:cs="Times New Roman"/>
          <w:sz w:val="24"/>
          <w:szCs w:val="24"/>
        </w:rPr>
        <w:t>ions that relate most highly to</w:t>
      </w:r>
      <w:r w:rsidR="00E21EA6">
        <w:rPr>
          <w:rFonts w:ascii="Times New Roman" w:hAnsi="Times New Roman" w:cs="Times New Roman"/>
          <w:sz w:val="24"/>
          <w:szCs w:val="24"/>
        </w:rPr>
        <w:t xml:space="preserve"> important outcomes</w:t>
      </w:r>
      <w:r w:rsidR="00ED7490">
        <w:rPr>
          <w:rFonts w:ascii="Times New Roman" w:hAnsi="Times New Roman" w:cs="Times New Roman"/>
          <w:sz w:val="24"/>
          <w:szCs w:val="24"/>
        </w:rPr>
        <w:t xml:space="preserve"> such</w:t>
      </w:r>
      <w:r w:rsidR="00E21EA6">
        <w:rPr>
          <w:rFonts w:ascii="Times New Roman" w:hAnsi="Times New Roman" w:cs="Times New Roman"/>
          <w:sz w:val="24"/>
          <w:szCs w:val="24"/>
        </w:rPr>
        <w:t xml:space="preserve"> as school climate, academic achievement, and social/emotional adjustment.</w:t>
      </w:r>
    </w:p>
    <w:p w14:paraId="48DCD348" w14:textId="77777777" w:rsidR="00E21EA6" w:rsidRDefault="00E21EA6" w:rsidP="00F96E76">
      <w:pPr>
        <w:pStyle w:val="ListParagraph"/>
        <w:spacing w:after="0"/>
        <w:rPr>
          <w:rFonts w:ascii="Times New Roman" w:hAnsi="Times New Roman" w:cs="Times New Roman"/>
          <w:sz w:val="24"/>
          <w:szCs w:val="24"/>
        </w:rPr>
      </w:pPr>
    </w:p>
    <w:p w14:paraId="7302C1A9" w14:textId="561B6768" w:rsidR="009C6F47" w:rsidRDefault="009C6F47" w:rsidP="00F96E76">
      <w:pPr>
        <w:pStyle w:val="ListParagraph"/>
        <w:spacing w:after="0"/>
        <w:rPr>
          <w:rFonts w:ascii="Times New Roman" w:hAnsi="Times New Roman" w:cs="Times New Roman"/>
          <w:sz w:val="24"/>
          <w:szCs w:val="24"/>
        </w:rPr>
      </w:pPr>
      <w:r>
        <w:rPr>
          <w:rFonts w:ascii="Times New Roman" w:hAnsi="Times New Roman" w:cs="Times New Roman"/>
          <w:sz w:val="24"/>
          <w:szCs w:val="24"/>
        </w:rPr>
        <w:t>Results of the surveys would help answer the critical question:</w:t>
      </w:r>
    </w:p>
    <w:p w14:paraId="3282F8E3" w14:textId="77777777" w:rsidR="00F96E76" w:rsidRDefault="00F96E76" w:rsidP="00F96E76">
      <w:pPr>
        <w:pStyle w:val="ListParagraph"/>
        <w:spacing w:after="0"/>
        <w:ind w:left="1260"/>
        <w:rPr>
          <w:rFonts w:ascii="Times New Roman" w:hAnsi="Times New Roman" w:cs="Times New Roman"/>
          <w:sz w:val="24"/>
          <w:szCs w:val="24"/>
        </w:rPr>
      </w:pPr>
    </w:p>
    <w:p w14:paraId="4BCC5326" w14:textId="77777777" w:rsidR="009C6F47" w:rsidRDefault="009C6F47" w:rsidP="009C6F47">
      <w:pPr>
        <w:pStyle w:val="ListParagraph"/>
        <w:numPr>
          <w:ilvl w:val="0"/>
          <w:numId w:val="8"/>
        </w:numPr>
        <w:spacing w:after="0"/>
        <w:ind w:left="1260"/>
        <w:rPr>
          <w:rFonts w:ascii="Times New Roman" w:hAnsi="Times New Roman" w:cs="Times New Roman"/>
          <w:i/>
          <w:sz w:val="24"/>
          <w:szCs w:val="24"/>
        </w:rPr>
      </w:pPr>
      <w:r w:rsidRPr="00F96E76">
        <w:rPr>
          <w:rFonts w:ascii="Times New Roman" w:hAnsi="Times New Roman" w:cs="Times New Roman"/>
          <w:i/>
          <w:sz w:val="24"/>
          <w:szCs w:val="24"/>
        </w:rPr>
        <w:t xml:space="preserve">Are school-wide bullying and individual bullying victimization perceived as occurring infrequently across students, teacher/staff, and parents, and across subgroups within those respondents, including grades (e.g., third versus fifth grade), racial/ethnic groups, and gender? </w:t>
      </w:r>
    </w:p>
    <w:p w14:paraId="6592E36C" w14:textId="77777777" w:rsidR="00F96E76" w:rsidRPr="00F96E76" w:rsidRDefault="00F96E76" w:rsidP="00F96E76">
      <w:pPr>
        <w:pStyle w:val="ListParagraph"/>
        <w:spacing w:after="0"/>
        <w:ind w:left="1260"/>
        <w:rPr>
          <w:rFonts w:ascii="Times New Roman" w:hAnsi="Times New Roman" w:cs="Times New Roman"/>
          <w:i/>
          <w:sz w:val="24"/>
          <w:szCs w:val="24"/>
        </w:rPr>
      </w:pPr>
    </w:p>
    <w:p w14:paraId="789EC213" w14:textId="77777777" w:rsidR="009C6F47" w:rsidRDefault="009C6F47" w:rsidP="009C6F47">
      <w:pPr>
        <w:pStyle w:val="ListParagraph"/>
        <w:numPr>
          <w:ilvl w:val="1"/>
          <w:numId w:val="9"/>
        </w:numPr>
        <w:spacing w:after="0"/>
        <w:ind w:left="1980"/>
        <w:rPr>
          <w:rFonts w:ascii="Times New Roman" w:hAnsi="Times New Roman" w:cs="Times New Roman"/>
          <w:sz w:val="24"/>
          <w:szCs w:val="24"/>
        </w:rPr>
      </w:pPr>
      <w:r>
        <w:rPr>
          <w:rFonts w:ascii="Times New Roman" w:hAnsi="Times New Roman" w:cs="Times New Roman"/>
          <w:sz w:val="24"/>
          <w:szCs w:val="24"/>
        </w:rPr>
        <w:t>Scores indicating infrequent occurrence across all subgroups would indicate little or no need for the interventions that follow or for related staff development.</w:t>
      </w:r>
    </w:p>
    <w:p w14:paraId="7D885AF8" w14:textId="77777777" w:rsidR="009C6F47" w:rsidRDefault="009C6F47" w:rsidP="009C6F47">
      <w:pPr>
        <w:pStyle w:val="ListParagraph"/>
        <w:numPr>
          <w:ilvl w:val="1"/>
          <w:numId w:val="9"/>
        </w:numPr>
        <w:spacing w:after="0"/>
        <w:ind w:left="1980"/>
        <w:rPr>
          <w:rFonts w:ascii="Times New Roman" w:hAnsi="Times New Roman" w:cs="Times New Roman"/>
          <w:sz w:val="24"/>
          <w:szCs w:val="24"/>
        </w:rPr>
      </w:pPr>
      <w:r>
        <w:rPr>
          <w:rFonts w:ascii="Times New Roman" w:hAnsi="Times New Roman" w:cs="Times New Roman"/>
          <w:sz w:val="24"/>
          <w:szCs w:val="24"/>
        </w:rPr>
        <w:t>Scores indicating frequent occurrence across multiple subgroups would indicate the need for comprehensive and sustained interventions, including related staff development.</w:t>
      </w:r>
    </w:p>
    <w:p w14:paraId="7316D6E6" w14:textId="77777777" w:rsidR="009C6F47" w:rsidRDefault="009C6F47" w:rsidP="009C6F47">
      <w:pPr>
        <w:pStyle w:val="ListParagraph"/>
        <w:numPr>
          <w:ilvl w:val="1"/>
          <w:numId w:val="9"/>
        </w:numPr>
        <w:spacing w:after="0"/>
        <w:ind w:left="1980"/>
        <w:rPr>
          <w:rFonts w:ascii="Times New Roman" w:hAnsi="Times New Roman" w:cs="Times New Roman"/>
          <w:sz w:val="24"/>
          <w:szCs w:val="24"/>
        </w:rPr>
      </w:pPr>
      <w:r>
        <w:rPr>
          <w:rFonts w:ascii="Times New Roman" w:hAnsi="Times New Roman" w:cs="Times New Roman"/>
          <w:sz w:val="24"/>
          <w:szCs w:val="24"/>
        </w:rPr>
        <w:t xml:space="preserve">Scores indicating frequent occurrence for specific subgroups would indicate the need for more targeted interventions for those subgroups (e.g., African American students in the school, male students in fifth grade) </w:t>
      </w:r>
    </w:p>
    <w:p w14:paraId="4E3F2AAB" w14:textId="4406760C" w:rsidR="009C6F47" w:rsidRDefault="009C6F47" w:rsidP="009C6F47">
      <w:pPr>
        <w:pStyle w:val="ListParagraph"/>
        <w:numPr>
          <w:ilvl w:val="1"/>
          <w:numId w:val="9"/>
        </w:numPr>
        <w:spacing w:after="0"/>
        <w:ind w:left="1980"/>
        <w:rPr>
          <w:rFonts w:ascii="Times New Roman" w:hAnsi="Times New Roman" w:cs="Times New Roman"/>
          <w:i/>
          <w:sz w:val="24"/>
          <w:szCs w:val="24"/>
        </w:rPr>
      </w:pPr>
      <w:r>
        <w:rPr>
          <w:rFonts w:ascii="Times New Roman" w:hAnsi="Times New Roman" w:cs="Times New Roman"/>
          <w:sz w:val="24"/>
          <w:szCs w:val="24"/>
        </w:rPr>
        <w:t xml:space="preserve">The Delaware School Climate Survey Interpretation Worksheets are designed to help schools </w:t>
      </w:r>
      <w:r w:rsidR="004B0EEC">
        <w:rPr>
          <w:rFonts w:ascii="Times New Roman" w:hAnsi="Times New Roman" w:cs="Times New Roman"/>
          <w:sz w:val="24"/>
          <w:szCs w:val="24"/>
        </w:rPr>
        <w:t xml:space="preserve">determine </w:t>
      </w:r>
      <w:r>
        <w:rPr>
          <w:rFonts w:ascii="Times New Roman" w:hAnsi="Times New Roman" w:cs="Times New Roman"/>
          <w:sz w:val="24"/>
          <w:szCs w:val="24"/>
        </w:rPr>
        <w:t>the above.</w:t>
      </w:r>
      <w:r w:rsidR="00215E52" w:rsidRPr="00215E52">
        <w:rPr>
          <w:rFonts w:ascii="Times New Roman" w:hAnsi="Times New Roman" w:cs="Times New Roman"/>
          <w:sz w:val="24"/>
          <w:szCs w:val="24"/>
        </w:rPr>
        <w:t xml:space="preserve"> See http://wordpress.oet.udel.edu/pbs/school-climate/use-of-school-climate-data/</w:t>
      </w:r>
    </w:p>
    <w:p w14:paraId="6854B85D" w14:textId="77777777" w:rsidR="009C6F47" w:rsidRDefault="009C6F47" w:rsidP="009C6F47">
      <w:pPr>
        <w:pStyle w:val="ListParagraph"/>
        <w:spacing w:after="0"/>
        <w:ind w:left="0"/>
        <w:rPr>
          <w:rFonts w:ascii="Times New Roman" w:hAnsi="Times New Roman" w:cs="Times New Roman"/>
          <w:sz w:val="24"/>
          <w:szCs w:val="24"/>
        </w:rPr>
      </w:pPr>
    </w:p>
    <w:p w14:paraId="1531A440" w14:textId="0B92A808" w:rsidR="009C6F47" w:rsidRDefault="00F96E76" w:rsidP="00F96E76">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I.2. </w:t>
      </w:r>
      <w:r w:rsidR="009C6F47">
        <w:rPr>
          <w:rFonts w:ascii="Times New Roman" w:hAnsi="Times New Roman" w:cs="Times New Roman"/>
          <w:sz w:val="24"/>
          <w:szCs w:val="24"/>
        </w:rPr>
        <w:t>Be sure to examine not only scale and subscale scores</w:t>
      </w:r>
      <w:r w:rsidR="00215E52">
        <w:rPr>
          <w:rFonts w:ascii="Times New Roman" w:hAnsi="Times New Roman" w:cs="Times New Roman"/>
          <w:sz w:val="24"/>
          <w:szCs w:val="24"/>
        </w:rPr>
        <w:t>,</w:t>
      </w:r>
      <w:r w:rsidR="009C6F47">
        <w:rPr>
          <w:rFonts w:ascii="Times New Roman" w:hAnsi="Times New Roman" w:cs="Times New Roman"/>
          <w:sz w:val="24"/>
          <w:szCs w:val="24"/>
        </w:rPr>
        <w:t xml:space="preserve"> but also responses to specific survey items, especially student responses to items on </w:t>
      </w:r>
      <w:r w:rsidR="00117179">
        <w:rPr>
          <w:rFonts w:ascii="Times New Roman" w:hAnsi="Times New Roman" w:cs="Times New Roman"/>
          <w:sz w:val="24"/>
          <w:szCs w:val="24"/>
        </w:rPr>
        <w:t xml:space="preserve">the </w:t>
      </w:r>
      <w:r w:rsidR="009C6F47">
        <w:rPr>
          <w:rFonts w:ascii="Times New Roman" w:hAnsi="Times New Roman" w:cs="Times New Roman"/>
          <w:sz w:val="24"/>
          <w:szCs w:val="24"/>
        </w:rPr>
        <w:t>Bullying Victimization Scale</w:t>
      </w:r>
      <w:r w:rsidR="00E21EA6">
        <w:rPr>
          <w:rFonts w:ascii="Times New Roman" w:hAnsi="Times New Roman" w:cs="Times New Roman"/>
          <w:sz w:val="24"/>
          <w:szCs w:val="24"/>
        </w:rPr>
        <w:t xml:space="preserve"> and the School-wide Bullying subscale of the DSS</w:t>
      </w:r>
      <w:r w:rsidR="009C6F47">
        <w:rPr>
          <w:rFonts w:ascii="Times New Roman" w:hAnsi="Times New Roman" w:cs="Times New Roman"/>
          <w:sz w:val="24"/>
          <w:szCs w:val="24"/>
        </w:rPr>
        <w:t xml:space="preserve">. Whereas the </w:t>
      </w:r>
      <w:r w:rsidR="00E21EA6">
        <w:rPr>
          <w:rFonts w:ascii="Times New Roman" w:hAnsi="Times New Roman" w:cs="Times New Roman"/>
          <w:sz w:val="24"/>
          <w:szCs w:val="24"/>
        </w:rPr>
        <w:t xml:space="preserve">former </w:t>
      </w:r>
      <w:r w:rsidR="009C6F47">
        <w:rPr>
          <w:rFonts w:ascii="Times New Roman" w:hAnsi="Times New Roman" w:cs="Times New Roman"/>
          <w:sz w:val="24"/>
          <w:szCs w:val="24"/>
        </w:rPr>
        <w:t>consists of 16 items that assess 4 different types of bullying (verbal, physical, relational, and cyber) experience</w:t>
      </w:r>
      <w:r w:rsidR="00D264F4">
        <w:rPr>
          <w:rFonts w:ascii="Times New Roman" w:hAnsi="Times New Roman" w:cs="Times New Roman"/>
          <w:sz w:val="24"/>
          <w:szCs w:val="24"/>
        </w:rPr>
        <w:t>d</w:t>
      </w:r>
      <w:r w:rsidR="009C6F47">
        <w:rPr>
          <w:rFonts w:ascii="Times New Roman" w:hAnsi="Times New Roman" w:cs="Times New Roman"/>
          <w:sz w:val="24"/>
          <w:szCs w:val="24"/>
        </w:rPr>
        <w:t xml:space="preserve"> by the individual student</w:t>
      </w:r>
      <w:r w:rsidR="00E21EA6">
        <w:rPr>
          <w:rFonts w:ascii="Times New Roman" w:hAnsi="Times New Roman" w:cs="Times New Roman"/>
          <w:sz w:val="24"/>
          <w:szCs w:val="24"/>
        </w:rPr>
        <w:t>, the latter consists of 4 items that assess bullying in general and school-wide (e.g., “Bullying is a big problem in this school.”).</w:t>
      </w:r>
      <w:r w:rsidR="009C6F47">
        <w:rPr>
          <w:rFonts w:ascii="Times New Roman" w:hAnsi="Times New Roman" w:cs="Times New Roman"/>
          <w:sz w:val="24"/>
          <w:szCs w:val="24"/>
        </w:rPr>
        <w:t xml:space="preserve"> A score is provided for each type of bullying. Comparing scores between the four types</w:t>
      </w:r>
      <w:r w:rsidR="004B0EEC">
        <w:rPr>
          <w:rFonts w:ascii="Times New Roman" w:hAnsi="Times New Roman" w:cs="Times New Roman"/>
          <w:sz w:val="24"/>
          <w:szCs w:val="24"/>
        </w:rPr>
        <w:t xml:space="preserve"> of bullying</w:t>
      </w:r>
      <w:r w:rsidR="009C6F47">
        <w:rPr>
          <w:rFonts w:ascii="Times New Roman" w:hAnsi="Times New Roman" w:cs="Times New Roman"/>
          <w:sz w:val="24"/>
          <w:szCs w:val="24"/>
        </w:rPr>
        <w:t>, as well as response</w:t>
      </w:r>
      <w:r w:rsidR="004B0EEC">
        <w:rPr>
          <w:rFonts w:ascii="Times New Roman" w:hAnsi="Times New Roman" w:cs="Times New Roman"/>
          <w:sz w:val="24"/>
          <w:szCs w:val="24"/>
        </w:rPr>
        <w:t>s</w:t>
      </w:r>
      <w:r w:rsidR="009C6F47">
        <w:rPr>
          <w:rFonts w:ascii="Times New Roman" w:hAnsi="Times New Roman" w:cs="Times New Roman"/>
          <w:sz w:val="24"/>
          <w:szCs w:val="24"/>
        </w:rPr>
        <w:t xml:space="preserve"> to the individual items, should help determine the type of bullying that occurs most frequently, </w:t>
      </w:r>
      <w:r w:rsidR="004B0EEC">
        <w:rPr>
          <w:rFonts w:ascii="Times New Roman" w:hAnsi="Times New Roman" w:cs="Times New Roman"/>
          <w:sz w:val="24"/>
          <w:szCs w:val="24"/>
        </w:rPr>
        <w:t xml:space="preserve">and which interventions might be most appropriate. </w:t>
      </w:r>
    </w:p>
    <w:p w14:paraId="2C76E446" w14:textId="77777777" w:rsidR="009C6F47" w:rsidRDefault="009C6F47" w:rsidP="009C6F47">
      <w:pPr>
        <w:pStyle w:val="ListParagraph"/>
        <w:spacing w:after="0"/>
        <w:ind w:left="1080"/>
        <w:rPr>
          <w:rFonts w:ascii="Times New Roman" w:hAnsi="Times New Roman" w:cs="Times New Roman"/>
          <w:sz w:val="24"/>
          <w:szCs w:val="24"/>
        </w:rPr>
      </w:pPr>
    </w:p>
    <w:p w14:paraId="68200DAB" w14:textId="52BC4AAC" w:rsidR="009C6F47" w:rsidRDefault="00F96E76" w:rsidP="00F96E76">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I.3. </w:t>
      </w:r>
      <w:r w:rsidR="009C6F47" w:rsidRPr="00B83EC7">
        <w:rPr>
          <w:rFonts w:ascii="Times New Roman" w:hAnsi="Times New Roman" w:cs="Times New Roman"/>
          <w:sz w:val="24"/>
          <w:szCs w:val="24"/>
        </w:rPr>
        <w:t xml:space="preserve">If data indicate that bullying victimization is an area of need, other scores on the surveys and additional data, such as office disciplinary referrals, should be examined to help determine </w:t>
      </w:r>
      <w:r w:rsidR="009C6F47" w:rsidRPr="00B83EC7">
        <w:rPr>
          <w:rFonts w:ascii="Times New Roman" w:hAnsi="Times New Roman" w:cs="Times New Roman"/>
          <w:i/>
          <w:sz w:val="24"/>
          <w:szCs w:val="24"/>
        </w:rPr>
        <w:t>why</w:t>
      </w:r>
      <w:r w:rsidR="009C6F47" w:rsidRPr="00B83EC7">
        <w:rPr>
          <w:rFonts w:ascii="Times New Roman" w:hAnsi="Times New Roman" w:cs="Times New Roman"/>
          <w:sz w:val="24"/>
          <w:szCs w:val="24"/>
        </w:rPr>
        <w:t xml:space="preserve"> respondents view bullying victimization as a problem. </w:t>
      </w:r>
      <w:r w:rsidR="009C6F47">
        <w:rPr>
          <w:rFonts w:ascii="Times New Roman" w:hAnsi="Times New Roman" w:cs="Times New Roman"/>
          <w:sz w:val="24"/>
          <w:szCs w:val="24"/>
        </w:rPr>
        <w:t xml:space="preserve">For example, low scores for Student-Student Relationships, Clarity of Expectations, and SEL competencies would indicate a need to address those areas in preventing bullying. </w:t>
      </w:r>
    </w:p>
    <w:p w14:paraId="2B49B93A" w14:textId="77777777" w:rsidR="00E862F2" w:rsidRPr="00E862F2" w:rsidRDefault="00E862F2" w:rsidP="00E862F2">
      <w:pPr>
        <w:spacing w:after="0"/>
        <w:rPr>
          <w:rFonts w:ascii="Times New Roman" w:hAnsi="Times New Roman" w:cs="Times New Roman"/>
          <w:sz w:val="24"/>
          <w:szCs w:val="24"/>
        </w:rPr>
      </w:pPr>
    </w:p>
    <w:p w14:paraId="30B95AD3" w14:textId="13F13E4C" w:rsidR="009C6F47" w:rsidRDefault="00F96E76" w:rsidP="00F96E76">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lastRenderedPageBreak/>
        <w:t xml:space="preserve">I.4. </w:t>
      </w:r>
      <w:r w:rsidR="009C6F47">
        <w:rPr>
          <w:rFonts w:ascii="Times New Roman" w:hAnsi="Times New Roman" w:cs="Times New Roman"/>
          <w:sz w:val="24"/>
          <w:szCs w:val="24"/>
        </w:rPr>
        <w:t>Share results of the survey(s) and other data with focus groups comprised of representatives of subgroups that responded unfavorably to the items. For example, if fifth grade teachers or Hispanic/Latino students responded particularly negatively, consider meeting with those groups to gain insight into their perceptions of bullying victimization, as well as which of the interventions recommended below are likely to be effective.</w:t>
      </w:r>
    </w:p>
    <w:p w14:paraId="51DE143D" w14:textId="77777777" w:rsidR="009C6F47" w:rsidRDefault="009C6F47" w:rsidP="009C6F47">
      <w:pPr>
        <w:rPr>
          <w:rFonts w:ascii="Times New Roman" w:hAnsi="Times New Roman" w:cs="Times New Roman"/>
          <w:sz w:val="24"/>
          <w:szCs w:val="24"/>
        </w:rPr>
      </w:pPr>
    </w:p>
    <w:p w14:paraId="4FBB3BDB" w14:textId="1308D74A" w:rsidR="009C6F47" w:rsidRDefault="00BD7EBE" w:rsidP="009C6F47">
      <w:pPr>
        <w:spacing w:after="0"/>
        <w:rPr>
          <w:rFonts w:ascii="Times New Roman" w:hAnsi="Times New Roman" w:cs="Times New Roman"/>
          <w:b/>
          <w:sz w:val="24"/>
          <w:szCs w:val="24"/>
        </w:rPr>
      </w:pPr>
      <w:r w:rsidRPr="00BD7EBE">
        <w:rPr>
          <w:rFonts w:ascii="Times New Roman" w:hAnsi="Times New Roman" w:cs="Times New Roman"/>
          <w:b/>
          <w:sz w:val="24"/>
          <w:szCs w:val="24"/>
        </w:rPr>
        <w:t>II.</w:t>
      </w:r>
      <w:r w:rsidR="009C6F47">
        <w:rPr>
          <w:rFonts w:ascii="Times New Roman" w:hAnsi="Times New Roman" w:cs="Times New Roman"/>
          <w:sz w:val="24"/>
          <w:szCs w:val="24"/>
        </w:rPr>
        <w:t xml:space="preserve"> </w:t>
      </w:r>
      <w:r w:rsidR="003B4F11" w:rsidRPr="003B4F11">
        <w:rPr>
          <w:rFonts w:ascii="Times New Roman" w:hAnsi="Times New Roman" w:cs="Times New Roman"/>
          <w:b/>
          <w:sz w:val="24"/>
          <w:szCs w:val="24"/>
        </w:rPr>
        <w:t>Establish a common school-wide understanding of bullying, and strong school-wide anti-bullying expectations</w:t>
      </w:r>
    </w:p>
    <w:p w14:paraId="5CF41646" w14:textId="77777777" w:rsidR="009C6F47" w:rsidRDefault="009C6F47" w:rsidP="009C6F47">
      <w:pPr>
        <w:spacing w:after="0"/>
        <w:rPr>
          <w:rFonts w:ascii="Times New Roman" w:hAnsi="Times New Roman" w:cs="Times New Roman"/>
          <w:sz w:val="24"/>
          <w:szCs w:val="24"/>
        </w:rPr>
      </w:pPr>
    </w:p>
    <w:p w14:paraId="5A062DBA" w14:textId="1EE88CA0" w:rsidR="00D03CB5" w:rsidRDefault="003A164E" w:rsidP="00822F62">
      <w:pPr>
        <w:pStyle w:val="ListParagraph"/>
        <w:spacing w:after="0"/>
        <w:rPr>
          <w:rFonts w:ascii="Times New Roman" w:hAnsi="Times New Roman"/>
          <w:sz w:val="24"/>
          <w:szCs w:val="24"/>
        </w:rPr>
      </w:pPr>
      <w:r>
        <w:rPr>
          <w:rFonts w:ascii="Times New Roman" w:hAnsi="Times New Roman" w:cs="Times New Roman"/>
          <w:sz w:val="24"/>
          <w:szCs w:val="24"/>
        </w:rPr>
        <w:t xml:space="preserve">II.1. </w:t>
      </w:r>
      <w:r w:rsidR="009C6F47">
        <w:rPr>
          <w:rFonts w:ascii="Times New Roman" w:hAnsi="Times New Roman" w:cs="Times New Roman"/>
          <w:sz w:val="24"/>
          <w:szCs w:val="24"/>
        </w:rPr>
        <w:t xml:space="preserve">Ensure that your school has a clear </w:t>
      </w:r>
      <w:r w:rsidR="00E21EA6">
        <w:rPr>
          <w:rFonts w:ascii="Times New Roman" w:hAnsi="Times New Roman" w:cs="Times New Roman"/>
          <w:sz w:val="24"/>
          <w:szCs w:val="24"/>
        </w:rPr>
        <w:t xml:space="preserve">understanding </w:t>
      </w:r>
      <w:r w:rsidR="009C6F47">
        <w:rPr>
          <w:rFonts w:ascii="Times New Roman" w:hAnsi="Times New Roman" w:cs="Times New Roman"/>
          <w:sz w:val="24"/>
          <w:szCs w:val="24"/>
        </w:rPr>
        <w:t>of bullying</w:t>
      </w:r>
      <w:r w:rsidR="00F63BB4">
        <w:rPr>
          <w:rFonts w:ascii="Times New Roman" w:hAnsi="Times New Roman" w:cs="Times New Roman"/>
          <w:sz w:val="24"/>
          <w:szCs w:val="24"/>
        </w:rPr>
        <w:t xml:space="preserve"> that centers on a legal</w:t>
      </w:r>
      <w:r w:rsidR="00E21EA6">
        <w:rPr>
          <w:rFonts w:ascii="Times New Roman" w:hAnsi="Times New Roman" w:cs="Times New Roman"/>
          <w:sz w:val="24"/>
          <w:szCs w:val="24"/>
        </w:rPr>
        <w:t xml:space="preserve"> d</w:t>
      </w:r>
      <w:r w:rsidR="009C6F47">
        <w:rPr>
          <w:rFonts w:ascii="Times New Roman" w:hAnsi="Times New Roman" w:cs="Times New Roman"/>
          <w:sz w:val="24"/>
          <w:szCs w:val="24"/>
        </w:rPr>
        <w:t>efinition</w:t>
      </w:r>
      <w:r w:rsidR="003E0EFD">
        <w:rPr>
          <w:rFonts w:ascii="Times New Roman" w:hAnsi="Times New Roman" w:cs="Times New Roman"/>
          <w:sz w:val="24"/>
          <w:szCs w:val="24"/>
        </w:rPr>
        <w:t>, where applicable,</w:t>
      </w:r>
      <w:r w:rsidR="009C6F47">
        <w:rPr>
          <w:rFonts w:ascii="Times New Roman" w:hAnsi="Times New Roman" w:cs="Times New Roman"/>
          <w:sz w:val="24"/>
          <w:szCs w:val="24"/>
        </w:rPr>
        <w:t xml:space="preserve"> </w:t>
      </w:r>
      <w:r w:rsidR="00F63BB4">
        <w:rPr>
          <w:rFonts w:ascii="Times New Roman" w:hAnsi="Times New Roman" w:cs="Times New Roman"/>
          <w:sz w:val="24"/>
          <w:szCs w:val="24"/>
        </w:rPr>
        <w:t xml:space="preserve">used </w:t>
      </w:r>
      <w:r w:rsidR="00E21EA6">
        <w:rPr>
          <w:rFonts w:ascii="Times New Roman" w:hAnsi="Times New Roman" w:cs="Times New Roman"/>
          <w:sz w:val="24"/>
          <w:szCs w:val="24"/>
        </w:rPr>
        <w:t xml:space="preserve">in one’s district and/or state. The definition </w:t>
      </w:r>
      <w:r w:rsidR="009C6F47">
        <w:rPr>
          <w:rFonts w:ascii="Times New Roman" w:hAnsi="Times New Roman" w:cs="Times New Roman"/>
          <w:sz w:val="24"/>
          <w:szCs w:val="24"/>
        </w:rPr>
        <w:t xml:space="preserve">should be taught to students, </w:t>
      </w:r>
      <w:r w:rsidR="003E0EFD">
        <w:rPr>
          <w:rFonts w:ascii="Times New Roman" w:hAnsi="Times New Roman" w:cs="Times New Roman"/>
          <w:sz w:val="24"/>
          <w:szCs w:val="24"/>
        </w:rPr>
        <w:t xml:space="preserve">and shared with </w:t>
      </w:r>
      <w:r w:rsidR="009C6F47">
        <w:rPr>
          <w:rFonts w:ascii="Times New Roman" w:hAnsi="Times New Roman" w:cs="Times New Roman"/>
          <w:sz w:val="24"/>
          <w:szCs w:val="24"/>
        </w:rPr>
        <w:t>teachers, staff, and families</w:t>
      </w:r>
      <w:r w:rsidR="003E0EFD">
        <w:rPr>
          <w:rFonts w:ascii="Times New Roman" w:hAnsi="Times New Roman" w:cs="Times New Roman"/>
          <w:sz w:val="24"/>
          <w:szCs w:val="24"/>
        </w:rPr>
        <w:t>. This is to</w:t>
      </w:r>
      <w:r w:rsidR="009C6F47">
        <w:rPr>
          <w:rFonts w:ascii="Times New Roman" w:hAnsi="Times New Roman" w:cs="Times New Roman"/>
          <w:sz w:val="24"/>
          <w:szCs w:val="24"/>
        </w:rPr>
        <w:t xml:space="preserve"> ensure that the school community has a common understanding of bullying. </w:t>
      </w:r>
      <w:r w:rsidR="00E21EA6">
        <w:rPr>
          <w:rFonts w:ascii="Times New Roman" w:hAnsi="Times New Roman" w:cs="Times New Roman"/>
          <w:sz w:val="24"/>
          <w:szCs w:val="24"/>
        </w:rPr>
        <w:t xml:space="preserve">Such an understanding </w:t>
      </w:r>
      <w:r w:rsidR="00926C6D">
        <w:rPr>
          <w:rFonts w:ascii="Times New Roman" w:hAnsi="Times New Roman" w:cs="Times New Roman"/>
          <w:sz w:val="24"/>
          <w:szCs w:val="24"/>
        </w:rPr>
        <w:t xml:space="preserve">should </w:t>
      </w:r>
      <w:r w:rsidR="003E0EFD">
        <w:rPr>
          <w:rFonts w:ascii="Times New Roman" w:hAnsi="Times New Roman" w:cs="Times New Roman"/>
          <w:sz w:val="24"/>
          <w:szCs w:val="24"/>
        </w:rPr>
        <w:t xml:space="preserve">emphasize </w:t>
      </w:r>
      <w:r w:rsidR="00E21EA6">
        <w:rPr>
          <w:rFonts w:ascii="Times New Roman" w:hAnsi="Times New Roman" w:cs="Times New Roman"/>
          <w:sz w:val="24"/>
          <w:szCs w:val="24"/>
        </w:rPr>
        <w:t xml:space="preserve">each of the </w:t>
      </w:r>
      <w:r w:rsidR="00E76963">
        <w:rPr>
          <w:rFonts w:ascii="Times New Roman" w:hAnsi="Times New Roman" w:cs="Times New Roman"/>
          <w:sz w:val="24"/>
          <w:szCs w:val="24"/>
        </w:rPr>
        <w:t xml:space="preserve">core aspects of the definition, as presented previously:  </w:t>
      </w:r>
      <w:r w:rsidR="00E76963" w:rsidRPr="00822F62">
        <w:rPr>
          <w:rFonts w:ascii="Times New Roman" w:hAnsi="Times New Roman" w:cs="Times New Roman"/>
          <w:i/>
          <w:sz w:val="24"/>
          <w:szCs w:val="24"/>
        </w:rPr>
        <w:t>intentional harm, repetition, and imbalance of power</w:t>
      </w:r>
      <w:r w:rsidR="00E76963">
        <w:rPr>
          <w:rFonts w:ascii="Times New Roman" w:hAnsi="Times New Roman" w:cs="Times New Roman"/>
          <w:sz w:val="24"/>
          <w:szCs w:val="24"/>
        </w:rPr>
        <w:t>.</w:t>
      </w:r>
    </w:p>
    <w:p w14:paraId="54BDDFD5" w14:textId="77777777" w:rsidR="00D03CB5" w:rsidRDefault="00D03CB5" w:rsidP="00822F62">
      <w:pPr>
        <w:pStyle w:val="ListParagraph"/>
        <w:spacing w:after="0"/>
        <w:rPr>
          <w:rFonts w:ascii="Times New Roman" w:hAnsi="Times New Roman"/>
          <w:sz w:val="24"/>
          <w:szCs w:val="24"/>
        </w:rPr>
      </w:pPr>
    </w:p>
    <w:p w14:paraId="0F851D45" w14:textId="51B7240D" w:rsidR="00D03CB5" w:rsidRDefault="006C6FE4" w:rsidP="00AB0E11">
      <w:pPr>
        <w:pStyle w:val="ListParagraph"/>
        <w:spacing w:after="0"/>
        <w:rPr>
          <w:rFonts w:ascii="Times New Roman" w:hAnsi="Times New Roman" w:cs="Times New Roman"/>
          <w:sz w:val="24"/>
          <w:szCs w:val="24"/>
        </w:rPr>
      </w:pPr>
      <w:r w:rsidRPr="00D03CB5">
        <w:rPr>
          <w:rFonts w:ascii="Times New Roman" w:hAnsi="Times New Roman" w:cs="Times New Roman"/>
          <w:sz w:val="24"/>
          <w:szCs w:val="24"/>
        </w:rPr>
        <w:t>II.2</w:t>
      </w:r>
      <w:r w:rsidR="00A4452F">
        <w:rPr>
          <w:rFonts w:ascii="Times New Roman" w:hAnsi="Times New Roman" w:cs="Times New Roman"/>
          <w:sz w:val="24"/>
          <w:szCs w:val="24"/>
        </w:rPr>
        <w:t>.</w:t>
      </w:r>
      <w:r w:rsidRPr="00D03CB5">
        <w:rPr>
          <w:rFonts w:ascii="Times New Roman" w:hAnsi="Times New Roman" w:cs="Times New Roman"/>
          <w:sz w:val="24"/>
          <w:szCs w:val="24"/>
        </w:rPr>
        <w:t xml:space="preserve"> Be sure to include </w:t>
      </w:r>
      <w:r w:rsidR="0023120A" w:rsidRPr="00D03CB5">
        <w:rPr>
          <w:rFonts w:ascii="Times New Roman" w:hAnsi="Times New Roman" w:cs="Times New Roman"/>
          <w:sz w:val="24"/>
          <w:szCs w:val="24"/>
        </w:rPr>
        <w:t>cyberbullying and the responsibility of the school in cases of cyberbullying tha</w:t>
      </w:r>
      <w:r w:rsidR="003E0EFD" w:rsidRPr="00D03CB5">
        <w:rPr>
          <w:rFonts w:ascii="Times New Roman" w:hAnsi="Times New Roman" w:cs="Times New Roman"/>
          <w:sz w:val="24"/>
          <w:szCs w:val="24"/>
        </w:rPr>
        <w:t>t occur either on or of</w:t>
      </w:r>
      <w:r w:rsidR="00D03CB5" w:rsidRPr="00D03CB5">
        <w:rPr>
          <w:rFonts w:ascii="Times New Roman" w:hAnsi="Times New Roman" w:cs="Times New Roman"/>
          <w:sz w:val="24"/>
          <w:szCs w:val="24"/>
        </w:rPr>
        <w:t>f-campus</w:t>
      </w:r>
      <w:r w:rsidR="003E0EFD" w:rsidRPr="00D03CB5">
        <w:rPr>
          <w:rFonts w:ascii="Times New Roman" w:hAnsi="Times New Roman" w:cs="Times New Roman"/>
          <w:sz w:val="24"/>
          <w:szCs w:val="24"/>
        </w:rPr>
        <w:t>.</w:t>
      </w:r>
      <w:r w:rsidR="00D03CB5" w:rsidRPr="00D03CB5">
        <w:rPr>
          <w:rFonts w:ascii="Times New Roman" w:hAnsi="Times New Roman" w:cs="Times New Roman"/>
          <w:sz w:val="24"/>
          <w:szCs w:val="24"/>
        </w:rPr>
        <w:t xml:space="preserve"> Although state laws vary regarding the school’s responsibility, courts tend to rule that although</w:t>
      </w:r>
      <w:r w:rsidR="00D03CB5" w:rsidRPr="00822F62">
        <w:rPr>
          <w:rFonts w:ascii="Times New Roman" w:hAnsi="Times New Roman" w:cs="Times New Roman"/>
          <w:sz w:val="24"/>
          <w:szCs w:val="24"/>
        </w:rPr>
        <w:t xml:space="preserve"> </w:t>
      </w:r>
      <w:r w:rsidR="00D03CB5">
        <w:rPr>
          <w:rFonts w:ascii="Times New Roman" w:hAnsi="Times New Roman" w:cs="Times New Roman"/>
          <w:sz w:val="24"/>
          <w:szCs w:val="24"/>
        </w:rPr>
        <w:t>a student’s right to free speech is protected under First Amendment, that right is lost when such speech creat</w:t>
      </w:r>
      <w:r w:rsidR="000E5794">
        <w:rPr>
          <w:rFonts w:ascii="Times New Roman" w:hAnsi="Times New Roman" w:cs="Times New Roman"/>
          <w:sz w:val="24"/>
          <w:szCs w:val="24"/>
        </w:rPr>
        <w:t>es, or is very likely to create</w:t>
      </w:r>
      <w:r w:rsidR="00D03CB5">
        <w:rPr>
          <w:rFonts w:ascii="Times New Roman" w:hAnsi="Times New Roman" w:cs="Times New Roman"/>
          <w:sz w:val="24"/>
          <w:szCs w:val="24"/>
        </w:rPr>
        <w:t xml:space="preserve"> </w:t>
      </w:r>
      <w:r w:rsidR="00D03CB5" w:rsidRPr="00822F62">
        <w:rPr>
          <w:rFonts w:ascii="Times New Roman" w:hAnsi="Times New Roman" w:cs="Times New Roman"/>
          <w:sz w:val="24"/>
          <w:szCs w:val="24"/>
        </w:rPr>
        <w:t xml:space="preserve">“substantial disorder and disruption” at the school </w:t>
      </w:r>
      <w:r w:rsidR="00D03CB5">
        <w:rPr>
          <w:rFonts w:ascii="Times New Roman" w:hAnsi="Times New Roman" w:cs="Times New Roman"/>
          <w:sz w:val="24"/>
          <w:szCs w:val="24"/>
        </w:rPr>
        <w:t xml:space="preserve">or </w:t>
      </w:r>
      <w:r w:rsidR="00D03CB5" w:rsidRPr="00822F62">
        <w:rPr>
          <w:rFonts w:ascii="Times New Roman" w:hAnsi="Times New Roman" w:cs="Times New Roman"/>
          <w:sz w:val="24"/>
          <w:szCs w:val="24"/>
        </w:rPr>
        <w:t>“substantially interferes with requirements of appropriate discipline in the ope</w:t>
      </w:r>
      <w:r w:rsidR="00AB0E11">
        <w:rPr>
          <w:rFonts w:ascii="Times New Roman" w:hAnsi="Times New Roman" w:cs="Times New Roman"/>
          <w:sz w:val="24"/>
          <w:szCs w:val="24"/>
        </w:rPr>
        <w:t>ration of the school.”</w:t>
      </w:r>
      <w:r w:rsidR="00AB0E11" w:rsidRPr="00AB0E11">
        <w:rPr>
          <w:rFonts w:ascii="Times New Roman" w:hAnsi="Times New Roman" w:cs="Times New Roman"/>
          <w:sz w:val="24"/>
          <w:szCs w:val="24"/>
          <w:vertAlign w:val="superscript"/>
        </w:rPr>
        <w:t>117</w:t>
      </w:r>
    </w:p>
    <w:p w14:paraId="552BD75C" w14:textId="77777777" w:rsidR="003A164E" w:rsidRPr="00AB0E11" w:rsidRDefault="003A164E" w:rsidP="00AB0E11">
      <w:pPr>
        <w:spacing w:after="0"/>
        <w:rPr>
          <w:rFonts w:ascii="Times New Roman" w:hAnsi="Times New Roman" w:cs="Times New Roman"/>
          <w:sz w:val="24"/>
          <w:szCs w:val="24"/>
        </w:rPr>
      </w:pPr>
    </w:p>
    <w:p w14:paraId="040126E9" w14:textId="60FA97AC" w:rsidR="00F20EDE" w:rsidRDefault="006C6FE4" w:rsidP="00AC0A4E">
      <w:pPr>
        <w:pStyle w:val="ListParagraph"/>
        <w:spacing w:after="0"/>
        <w:rPr>
          <w:rFonts w:ascii="Times New Roman" w:hAnsi="Times New Roman" w:cs="Times New Roman"/>
          <w:sz w:val="24"/>
          <w:szCs w:val="24"/>
        </w:rPr>
      </w:pPr>
      <w:r>
        <w:rPr>
          <w:rFonts w:ascii="Times New Roman" w:hAnsi="Times New Roman" w:cs="Times New Roman"/>
          <w:sz w:val="24"/>
          <w:szCs w:val="24"/>
        </w:rPr>
        <w:t>II.3</w:t>
      </w:r>
      <w:r w:rsidR="00E76963">
        <w:rPr>
          <w:rFonts w:ascii="Times New Roman" w:hAnsi="Times New Roman" w:cs="Times New Roman"/>
          <w:sz w:val="24"/>
          <w:szCs w:val="24"/>
        </w:rPr>
        <w:t xml:space="preserve">. </w:t>
      </w:r>
      <w:r w:rsidR="00F20EDE">
        <w:rPr>
          <w:rFonts w:ascii="Times New Roman" w:hAnsi="Times New Roman" w:cs="Times New Roman"/>
          <w:sz w:val="24"/>
          <w:szCs w:val="24"/>
        </w:rPr>
        <w:t xml:space="preserve">In discussing </w:t>
      </w:r>
      <w:r w:rsidR="00E76963">
        <w:rPr>
          <w:rFonts w:ascii="Times New Roman" w:hAnsi="Times New Roman" w:cs="Times New Roman"/>
          <w:sz w:val="24"/>
          <w:szCs w:val="24"/>
        </w:rPr>
        <w:t xml:space="preserve">the aspects of bullying, </w:t>
      </w:r>
      <w:r w:rsidR="00F20EDE">
        <w:rPr>
          <w:rFonts w:ascii="Times New Roman" w:hAnsi="Times New Roman" w:cs="Times New Roman"/>
          <w:sz w:val="24"/>
          <w:szCs w:val="24"/>
        </w:rPr>
        <w:t xml:space="preserve">teachers and staff should reflect upon their own attitudes </w:t>
      </w:r>
      <w:r w:rsidR="002D0ABC">
        <w:rPr>
          <w:rFonts w:ascii="Times New Roman" w:hAnsi="Times New Roman" w:cs="Times New Roman"/>
          <w:sz w:val="24"/>
          <w:szCs w:val="24"/>
        </w:rPr>
        <w:t>toward bullying (and their own behavior) and how they might influence bullying in their school. For example, the attitude that on-going teasing that causes a student to cry is just “boys be</w:t>
      </w:r>
      <w:r w:rsidR="00F63BB4">
        <w:rPr>
          <w:rFonts w:ascii="Times New Roman" w:hAnsi="Times New Roman" w:cs="Times New Roman"/>
          <w:sz w:val="24"/>
          <w:szCs w:val="24"/>
        </w:rPr>
        <w:t>ing boys” or “girls being girls</w:t>
      </w:r>
      <w:r w:rsidR="002D0ABC">
        <w:rPr>
          <w:rFonts w:ascii="Times New Roman" w:hAnsi="Times New Roman" w:cs="Times New Roman"/>
          <w:sz w:val="24"/>
          <w:szCs w:val="24"/>
        </w:rPr>
        <w:t xml:space="preserve">” is likely to foster bullying. Likewise, teachers and staff, as well as students and parents, should recognize what acts, including aggressive acts, </w:t>
      </w:r>
      <w:r w:rsidR="00F63BB4">
        <w:rPr>
          <w:rFonts w:ascii="Times New Roman" w:hAnsi="Times New Roman" w:cs="Times New Roman"/>
          <w:sz w:val="24"/>
          <w:szCs w:val="24"/>
        </w:rPr>
        <w:t xml:space="preserve">are </w:t>
      </w:r>
      <w:r w:rsidR="002D0ABC">
        <w:rPr>
          <w:rFonts w:ascii="Times New Roman" w:hAnsi="Times New Roman" w:cs="Times New Roman"/>
          <w:sz w:val="24"/>
          <w:szCs w:val="24"/>
        </w:rPr>
        <w:t xml:space="preserve">undesirable but at not necessarily </w:t>
      </w:r>
      <w:r w:rsidR="00F63BB4">
        <w:rPr>
          <w:rFonts w:ascii="Times New Roman" w:hAnsi="Times New Roman" w:cs="Times New Roman"/>
          <w:sz w:val="24"/>
          <w:szCs w:val="24"/>
        </w:rPr>
        <w:t xml:space="preserve">bullying (e.g., </w:t>
      </w:r>
      <w:r w:rsidR="002D0ABC">
        <w:rPr>
          <w:rFonts w:ascii="Times New Roman" w:hAnsi="Times New Roman" w:cs="Times New Roman"/>
          <w:sz w:val="24"/>
          <w:szCs w:val="24"/>
        </w:rPr>
        <w:t>fight</w:t>
      </w:r>
      <w:r w:rsidR="00F63BB4">
        <w:rPr>
          <w:rFonts w:ascii="Times New Roman" w:hAnsi="Times New Roman" w:cs="Times New Roman"/>
          <w:sz w:val="24"/>
          <w:szCs w:val="24"/>
        </w:rPr>
        <w:t>ing</w:t>
      </w:r>
      <w:r w:rsidR="002D0ABC">
        <w:rPr>
          <w:rFonts w:ascii="Times New Roman" w:hAnsi="Times New Roman" w:cs="Times New Roman"/>
          <w:sz w:val="24"/>
          <w:szCs w:val="24"/>
        </w:rPr>
        <w:t>, teasing that is not hurtful).</w:t>
      </w:r>
    </w:p>
    <w:p w14:paraId="6B2640DD" w14:textId="77777777" w:rsidR="00E76963" w:rsidRDefault="00E76963" w:rsidP="00AC0A4E">
      <w:pPr>
        <w:pStyle w:val="ListParagraph"/>
        <w:spacing w:after="0"/>
        <w:rPr>
          <w:rFonts w:ascii="Times New Roman" w:hAnsi="Times New Roman" w:cs="Times New Roman"/>
          <w:sz w:val="24"/>
          <w:szCs w:val="24"/>
        </w:rPr>
      </w:pPr>
    </w:p>
    <w:p w14:paraId="0BFB8D15" w14:textId="69C8CDB5" w:rsidR="00E951AF" w:rsidRPr="00036D0C" w:rsidRDefault="006C6FE4" w:rsidP="00036D0C">
      <w:pPr>
        <w:pStyle w:val="ListParagraph"/>
        <w:spacing w:after="0"/>
        <w:rPr>
          <w:rFonts w:ascii="Times New Roman" w:hAnsi="Times New Roman" w:cs="Times New Roman"/>
          <w:sz w:val="24"/>
          <w:szCs w:val="24"/>
        </w:rPr>
      </w:pPr>
      <w:r>
        <w:rPr>
          <w:rFonts w:ascii="Times New Roman" w:hAnsi="Times New Roman" w:cs="Times New Roman"/>
          <w:sz w:val="24"/>
          <w:szCs w:val="24"/>
        </w:rPr>
        <w:t>II.4</w:t>
      </w:r>
      <w:r w:rsidR="00E76963">
        <w:rPr>
          <w:rFonts w:ascii="Times New Roman" w:hAnsi="Times New Roman" w:cs="Times New Roman"/>
          <w:sz w:val="24"/>
          <w:szCs w:val="24"/>
        </w:rPr>
        <w:t>.  During discussions</w:t>
      </w:r>
      <w:r>
        <w:rPr>
          <w:rFonts w:ascii="Times New Roman" w:hAnsi="Times New Roman" w:cs="Times New Roman"/>
          <w:sz w:val="24"/>
          <w:szCs w:val="24"/>
        </w:rPr>
        <w:t xml:space="preserve"> of bullying</w:t>
      </w:r>
      <w:r w:rsidR="00E76963">
        <w:rPr>
          <w:rFonts w:ascii="Times New Roman" w:hAnsi="Times New Roman" w:cs="Times New Roman"/>
          <w:sz w:val="24"/>
          <w:szCs w:val="24"/>
        </w:rPr>
        <w:t xml:space="preserve">, as well as </w:t>
      </w:r>
      <w:r w:rsidR="00A4452F">
        <w:rPr>
          <w:rFonts w:ascii="Times New Roman" w:hAnsi="Times New Roman" w:cs="Times New Roman"/>
          <w:sz w:val="24"/>
          <w:szCs w:val="24"/>
        </w:rPr>
        <w:t>when implementing</w:t>
      </w:r>
      <w:r>
        <w:rPr>
          <w:rFonts w:ascii="Times New Roman" w:hAnsi="Times New Roman" w:cs="Times New Roman"/>
          <w:sz w:val="24"/>
          <w:szCs w:val="24"/>
        </w:rPr>
        <w:t xml:space="preserve"> other recommendations listed below, </w:t>
      </w:r>
      <w:r w:rsidR="0023120A">
        <w:rPr>
          <w:rFonts w:ascii="Times New Roman" w:hAnsi="Times New Roman" w:cs="Times New Roman"/>
          <w:sz w:val="24"/>
          <w:szCs w:val="24"/>
        </w:rPr>
        <w:t xml:space="preserve">it is important to </w:t>
      </w:r>
      <w:r w:rsidR="00E76963">
        <w:rPr>
          <w:rFonts w:ascii="Times New Roman" w:hAnsi="Times New Roman" w:cs="Times New Roman"/>
          <w:sz w:val="24"/>
          <w:szCs w:val="24"/>
        </w:rPr>
        <w:t xml:space="preserve">emphasize not only the consequences of bullying  </w:t>
      </w:r>
      <w:r w:rsidR="00BD073F">
        <w:rPr>
          <w:rFonts w:ascii="Times New Roman" w:hAnsi="Times New Roman" w:cs="Times New Roman"/>
          <w:sz w:val="24"/>
          <w:szCs w:val="24"/>
        </w:rPr>
        <w:t>for those who bully</w:t>
      </w:r>
      <w:r w:rsidR="0023120A">
        <w:rPr>
          <w:rFonts w:ascii="Times New Roman" w:hAnsi="Times New Roman" w:cs="Times New Roman"/>
          <w:sz w:val="24"/>
          <w:szCs w:val="24"/>
        </w:rPr>
        <w:t xml:space="preserve"> </w:t>
      </w:r>
      <w:r w:rsidR="00E76963">
        <w:rPr>
          <w:rFonts w:ascii="Times New Roman" w:hAnsi="Times New Roman" w:cs="Times New Roman"/>
          <w:sz w:val="24"/>
          <w:szCs w:val="24"/>
        </w:rPr>
        <w:t xml:space="preserve">(e.g., suspension), but more importantly the impact of bullying on the victim and school climate (including safety and interpersonal relationships). This is especially important to avoid some students </w:t>
      </w:r>
      <w:r>
        <w:rPr>
          <w:rFonts w:ascii="Times New Roman" w:hAnsi="Times New Roman" w:cs="Times New Roman"/>
          <w:sz w:val="24"/>
          <w:szCs w:val="24"/>
        </w:rPr>
        <w:t>thinking</w:t>
      </w:r>
      <w:r w:rsidR="00E76963">
        <w:rPr>
          <w:rFonts w:ascii="Times New Roman" w:hAnsi="Times New Roman" w:cs="Times New Roman"/>
          <w:sz w:val="24"/>
          <w:szCs w:val="24"/>
        </w:rPr>
        <w:t xml:space="preserve"> “bullying isn’t a problem unless you get caught.”</w:t>
      </w:r>
      <w:r w:rsidR="00036D0C">
        <w:rPr>
          <w:rFonts w:ascii="Times New Roman" w:hAnsi="Times New Roman" w:cs="Times New Roman"/>
          <w:sz w:val="24"/>
          <w:szCs w:val="24"/>
        </w:rPr>
        <w:t xml:space="preserve"> </w:t>
      </w:r>
    </w:p>
    <w:p w14:paraId="1A57D53C" w14:textId="77777777" w:rsidR="00AB0E11" w:rsidRPr="00A4452F" w:rsidRDefault="00AB0E11" w:rsidP="00A4452F">
      <w:pPr>
        <w:spacing w:after="0"/>
        <w:rPr>
          <w:rFonts w:ascii="Times New Roman" w:hAnsi="Times New Roman" w:cs="Times New Roman"/>
          <w:b/>
          <w:sz w:val="24"/>
          <w:szCs w:val="24"/>
        </w:rPr>
      </w:pPr>
    </w:p>
    <w:p w14:paraId="0414F52F" w14:textId="77777777" w:rsidR="003B4F11" w:rsidRDefault="003B4F11" w:rsidP="00AC0A4E">
      <w:pPr>
        <w:pStyle w:val="ListParagraph"/>
        <w:spacing w:after="0"/>
        <w:ind w:hanging="720"/>
        <w:rPr>
          <w:rFonts w:ascii="Times New Roman" w:hAnsi="Times New Roman" w:cs="Times New Roman"/>
          <w:b/>
          <w:sz w:val="24"/>
          <w:szCs w:val="24"/>
        </w:rPr>
      </w:pPr>
    </w:p>
    <w:p w14:paraId="1076B019" w14:textId="036D500A" w:rsidR="00AC0A4E" w:rsidRPr="00822F62" w:rsidRDefault="003A164E" w:rsidP="00AC0A4E">
      <w:pPr>
        <w:pStyle w:val="ListParagraph"/>
        <w:spacing w:after="0"/>
        <w:ind w:hanging="720"/>
        <w:rPr>
          <w:rFonts w:ascii="Times New Roman" w:hAnsi="Times New Roman" w:cs="Times New Roman"/>
          <w:b/>
          <w:sz w:val="24"/>
          <w:szCs w:val="24"/>
        </w:rPr>
      </w:pPr>
      <w:r w:rsidRPr="00822F62">
        <w:rPr>
          <w:rFonts w:ascii="Times New Roman" w:hAnsi="Times New Roman" w:cs="Times New Roman"/>
          <w:b/>
          <w:sz w:val="24"/>
          <w:szCs w:val="24"/>
        </w:rPr>
        <w:lastRenderedPageBreak/>
        <w:t>II</w:t>
      </w:r>
      <w:r w:rsidR="0047314D">
        <w:rPr>
          <w:rFonts w:ascii="Times New Roman" w:hAnsi="Times New Roman" w:cs="Times New Roman"/>
          <w:b/>
          <w:sz w:val="24"/>
          <w:szCs w:val="24"/>
        </w:rPr>
        <w:t>I</w:t>
      </w:r>
      <w:r w:rsidR="00C1565B">
        <w:rPr>
          <w:rFonts w:ascii="Times New Roman" w:hAnsi="Times New Roman" w:cs="Times New Roman"/>
          <w:b/>
          <w:sz w:val="24"/>
          <w:szCs w:val="24"/>
        </w:rPr>
        <w:t>. Teach</w:t>
      </w:r>
      <w:r w:rsidR="00AC0A4E" w:rsidRPr="00822F62">
        <w:rPr>
          <w:rFonts w:ascii="Times New Roman" w:hAnsi="Times New Roman" w:cs="Times New Roman"/>
          <w:b/>
          <w:sz w:val="24"/>
          <w:szCs w:val="24"/>
        </w:rPr>
        <w:t xml:space="preserve"> students how to respond to bullying, including how to report it.</w:t>
      </w:r>
    </w:p>
    <w:p w14:paraId="70AE10B7" w14:textId="031B4409" w:rsidR="00C1565B" w:rsidRDefault="00C1565B" w:rsidP="00AC0A4E">
      <w:pPr>
        <w:pStyle w:val="ListParagraph"/>
        <w:spacing w:after="0"/>
        <w:ind w:hanging="720"/>
        <w:rPr>
          <w:rFonts w:ascii="Times New Roman" w:hAnsi="Times New Roman" w:cs="Times New Roman"/>
          <w:sz w:val="24"/>
          <w:szCs w:val="24"/>
        </w:rPr>
      </w:pPr>
    </w:p>
    <w:p w14:paraId="5DDE8700" w14:textId="5D6476FF" w:rsidR="005E4ADC" w:rsidRPr="00822F62" w:rsidRDefault="00C1565B" w:rsidP="00822F62">
      <w:pPr>
        <w:pStyle w:val="ListParagraph"/>
        <w:spacing w:after="0"/>
        <w:ind w:hanging="720"/>
        <w:rPr>
          <w:rFonts w:ascii="Times New Roman" w:hAnsi="Times New Roman" w:cs="Times New Roman"/>
          <w:sz w:val="24"/>
          <w:szCs w:val="24"/>
          <w:vertAlign w:val="superscript"/>
        </w:rPr>
      </w:pPr>
      <w:r>
        <w:rPr>
          <w:rFonts w:ascii="Times New Roman" w:hAnsi="Times New Roman" w:cs="Times New Roman"/>
          <w:sz w:val="24"/>
          <w:szCs w:val="24"/>
        </w:rPr>
        <w:tab/>
        <w:t>I</w:t>
      </w:r>
      <w:r w:rsidR="0047314D">
        <w:rPr>
          <w:rFonts w:ascii="Times New Roman" w:hAnsi="Times New Roman" w:cs="Times New Roman"/>
          <w:sz w:val="24"/>
          <w:szCs w:val="24"/>
        </w:rPr>
        <w:t>I</w:t>
      </w:r>
      <w:r w:rsidR="00F63BB4">
        <w:rPr>
          <w:rFonts w:ascii="Times New Roman" w:hAnsi="Times New Roman" w:cs="Times New Roman"/>
          <w:sz w:val="24"/>
          <w:szCs w:val="24"/>
        </w:rPr>
        <w:t>I.1</w:t>
      </w:r>
      <w:r w:rsidR="00036D0C">
        <w:rPr>
          <w:rFonts w:ascii="Times New Roman" w:hAnsi="Times New Roman" w:cs="Times New Roman"/>
          <w:sz w:val="24"/>
          <w:szCs w:val="24"/>
        </w:rPr>
        <w:t xml:space="preserve">. </w:t>
      </w:r>
      <w:r>
        <w:rPr>
          <w:rFonts w:ascii="Times New Roman" w:hAnsi="Times New Roman" w:cs="Times New Roman"/>
          <w:sz w:val="24"/>
          <w:szCs w:val="24"/>
        </w:rPr>
        <w:t>Teach student</w:t>
      </w:r>
      <w:r w:rsidR="00CF44DB">
        <w:rPr>
          <w:rFonts w:ascii="Times New Roman" w:hAnsi="Times New Roman" w:cs="Times New Roman"/>
          <w:sz w:val="24"/>
          <w:szCs w:val="24"/>
        </w:rPr>
        <w:t>s</w:t>
      </w:r>
      <w:r>
        <w:rPr>
          <w:rFonts w:ascii="Times New Roman" w:hAnsi="Times New Roman" w:cs="Times New Roman"/>
          <w:sz w:val="24"/>
          <w:szCs w:val="24"/>
        </w:rPr>
        <w:t xml:space="preserve"> how they might best respond to bullying when it occurs, while recog</w:t>
      </w:r>
      <w:r w:rsidR="002B0009">
        <w:rPr>
          <w:rFonts w:ascii="Times New Roman" w:hAnsi="Times New Roman" w:cs="Times New Roman"/>
          <w:sz w:val="24"/>
          <w:szCs w:val="24"/>
        </w:rPr>
        <w:t xml:space="preserve">nizing </w:t>
      </w:r>
      <w:r w:rsidR="00CF44DB">
        <w:rPr>
          <w:rFonts w:ascii="Times New Roman" w:hAnsi="Times New Roman" w:cs="Times New Roman"/>
          <w:sz w:val="24"/>
          <w:szCs w:val="24"/>
        </w:rPr>
        <w:t xml:space="preserve">that </w:t>
      </w:r>
      <w:r w:rsidR="002B0009">
        <w:rPr>
          <w:rFonts w:ascii="Times New Roman" w:hAnsi="Times New Roman" w:cs="Times New Roman"/>
          <w:sz w:val="24"/>
          <w:szCs w:val="24"/>
        </w:rPr>
        <w:t>there are no methods</w:t>
      </w:r>
      <w:r w:rsidR="004F559D">
        <w:rPr>
          <w:rFonts w:ascii="Times New Roman" w:hAnsi="Times New Roman" w:cs="Times New Roman"/>
          <w:sz w:val="24"/>
          <w:szCs w:val="24"/>
        </w:rPr>
        <w:t xml:space="preserve"> that always work</w:t>
      </w:r>
      <w:r w:rsidR="002B0009">
        <w:rPr>
          <w:rFonts w:ascii="Times New Roman" w:hAnsi="Times New Roman" w:cs="Times New Roman"/>
          <w:sz w:val="24"/>
          <w:szCs w:val="24"/>
        </w:rPr>
        <w:t xml:space="preserve">. </w:t>
      </w:r>
      <w:r w:rsidR="002B0009" w:rsidRPr="00C16FAA">
        <w:rPr>
          <w:rFonts w:ascii="Times New Roman" w:hAnsi="Times New Roman" w:cs="Times New Roman"/>
          <w:sz w:val="24"/>
          <w:szCs w:val="24"/>
        </w:rPr>
        <w:t>This includes teaching them how to respond when they witnes</w:t>
      </w:r>
      <w:r w:rsidR="0023120A" w:rsidRPr="00C16FAA">
        <w:rPr>
          <w:rFonts w:ascii="Times New Roman" w:hAnsi="Times New Roman" w:cs="Times New Roman"/>
          <w:sz w:val="24"/>
          <w:szCs w:val="24"/>
        </w:rPr>
        <w:t>s or are aware of acts of bullying (including cyberbullying).</w:t>
      </w:r>
      <w:r w:rsidR="00D02C6C">
        <w:rPr>
          <w:rFonts w:ascii="Times New Roman" w:hAnsi="Times New Roman" w:cs="Times New Roman"/>
          <w:sz w:val="24"/>
          <w:szCs w:val="24"/>
        </w:rPr>
        <w:t xml:space="preserve"> Despite a lack of</w:t>
      </w:r>
      <w:r w:rsidR="000E5794">
        <w:rPr>
          <w:rFonts w:ascii="Times New Roman" w:hAnsi="Times New Roman" w:cs="Times New Roman"/>
          <w:sz w:val="24"/>
          <w:szCs w:val="24"/>
        </w:rPr>
        <w:t xml:space="preserve"> empirical research supporting their effectiveness, commonly recommended ways for students to respond to bullying are:</w:t>
      </w:r>
      <w:r w:rsidR="00C16FAA">
        <w:rPr>
          <w:rFonts w:ascii="Times New Roman" w:hAnsi="Times New Roman" w:cs="Times New Roman"/>
          <w:sz w:val="24"/>
          <w:szCs w:val="24"/>
          <w:vertAlign w:val="superscript"/>
        </w:rPr>
        <w:t>118</w:t>
      </w:r>
    </w:p>
    <w:p w14:paraId="39F6F9CB" w14:textId="5B2C3956" w:rsidR="000E5794" w:rsidRDefault="000E5794" w:rsidP="00036D0C">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Assert yourself, telling the bully in a calm and clear voice to stop</w:t>
      </w:r>
    </w:p>
    <w:p w14:paraId="7C476CF7" w14:textId="0CE5AC06" w:rsidR="000E5794" w:rsidRDefault="000E5794" w:rsidP="00036D0C">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Respond as if the bully is joking.</w:t>
      </w:r>
    </w:p>
    <w:p w14:paraId="4AA090F4" w14:textId="68805BCD" w:rsidR="000E5794" w:rsidRDefault="000E5794" w:rsidP="00036D0C">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Ignore, and/or walk away (ignoring might be most effective for cyberbullying).</w:t>
      </w:r>
    </w:p>
    <w:p w14:paraId="7BCEC476" w14:textId="77777777" w:rsidR="00794EDC" w:rsidRDefault="000E5794" w:rsidP="00036D0C">
      <w:pPr>
        <w:pStyle w:val="ListParagraph"/>
        <w:numPr>
          <w:ilvl w:val="1"/>
          <w:numId w:val="8"/>
        </w:numPr>
        <w:spacing w:after="0"/>
        <w:rPr>
          <w:rFonts w:ascii="Times New Roman" w:hAnsi="Times New Roman" w:cs="Times New Roman"/>
          <w:sz w:val="24"/>
          <w:szCs w:val="24"/>
        </w:rPr>
      </w:pPr>
      <w:r>
        <w:rPr>
          <w:rFonts w:ascii="Times New Roman" w:hAnsi="Times New Roman" w:cs="Times New Roman"/>
          <w:sz w:val="24"/>
          <w:szCs w:val="24"/>
        </w:rPr>
        <w:t>Tell a teacher or someone else who might help stop the bullying.</w:t>
      </w:r>
    </w:p>
    <w:p w14:paraId="7EDCBB89" w14:textId="3F8264F5" w:rsidR="000E5794" w:rsidRPr="00794EDC" w:rsidRDefault="000E5794" w:rsidP="00036D0C">
      <w:pPr>
        <w:pStyle w:val="ListParagraph"/>
        <w:numPr>
          <w:ilvl w:val="1"/>
          <w:numId w:val="8"/>
        </w:numPr>
        <w:spacing w:after="0"/>
        <w:rPr>
          <w:rFonts w:ascii="Times New Roman" w:hAnsi="Times New Roman" w:cs="Times New Roman"/>
          <w:sz w:val="24"/>
          <w:szCs w:val="24"/>
        </w:rPr>
      </w:pPr>
      <w:r w:rsidRPr="00822F62">
        <w:rPr>
          <w:rFonts w:ascii="Times New Roman" w:hAnsi="Times New Roman" w:cs="Times New Roman"/>
          <w:sz w:val="24"/>
          <w:szCs w:val="24"/>
        </w:rPr>
        <w:t xml:space="preserve">To also prevent future occurrences </w:t>
      </w:r>
      <w:r w:rsidR="00794EDC" w:rsidRPr="00822F62">
        <w:rPr>
          <w:rFonts w:ascii="Times New Roman" w:hAnsi="Times New Roman" w:cs="Times New Roman"/>
          <w:sz w:val="24"/>
          <w:szCs w:val="24"/>
        </w:rPr>
        <w:t>of bullying, avoid the bully</w:t>
      </w:r>
      <w:r w:rsidR="00794EDC">
        <w:rPr>
          <w:rFonts w:ascii="Times New Roman" w:hAnsi="Times New Roman" w:cs="Times New Roman"/>
          <w:sz w:val="24"/>
          <w:szCs w:val="24"/>
        </w:rPr>
        <w:t xml:space="preserve"> a</w:t>
      </w:r>
      <w:r w:rsidR="00CF44DB">
        <w:rPr>
          <w:rFonts w:ascii="Times New Roman" w:hAnsi="Times New Roman" w:cs="Times New Roman"/>
          <w:sz w:val="24"/>
          <w:szCs w:val="24"/>
        </w:rPr>
        <w:t>nd seek support from others, tr</w:t>
      </w:r>
      <w:r w:rsidR="00794EDC">
        <w:rPr>
          <w:rFonts w:ascii="Times New Roman" w:hAnsi="Times New Roman" w:cs="Times New Roman"/>
          <w:sz w:val="24"/>
          <w:szCs w:val="24"/>
        </w:rPr>
        <w:t>y to stay around adults and friends when the bully is nearby.</w:t>
      </w:r>
    </w:p>
    <w:p w14:paraId="375F3821" w14:textId="77777777" w:rsidR="00F63BB4" w:rsidRDefault="00F63BB4" w:rsidP="00822F62">
      <w:pPr>
        <w:pStyle w:val="ListParagraph"/>
        <w:spacing w:after="0"/>
        <w:ind w:hanging="720"/>
        <w:rPr>
          <w:rFonts w:ascii="Times New Roman" w:hAnsi="Times New Roman" w:cs="Times New Roman"/>
          <w:sz w:val="24"/>
          <w:szCs w:val="24"/>
        </w:rPr>
      </w:pPr>
    </w:p>
    <w:p w14:paraId="5AF915AA" w14:textId="0F18376E" w:rsidR="00F63BB4" w:rsidRDefault="00F63BB4" w:rsidP="00822F62">
      <w:pPr>
        <w:pStyle w:val="ListParagraph"/>
        <w:spacing w:after="0"/>
        <w:ind w:hanging="720"/>
        <w:rPr>
          <w:rFonts w:ascii="Times New Roman" w:hAnsi="Times New Roman" w:cs="Times New Roman"/>
          <w:sz w:val="24"/>
          <w:szCs w:val="24"/>
        </w:rPr>
      </w:pPr>
      <w:r>
        <w:rPr>
          <w:rFonts w:ascii="Times New Roman" w:hAnsi="Times New Roman" w:cs="Times New Roman"/>
          <w:sz w:val="24"/>
          <w:szCs w:val="24"/>
        </w:rPr>
        <w:tab/>
      </w:r>
      <w:r w:rsidR="005E4ADC">
        <w:rPr>
          <w:rFonts w:ascii="Times New Roman" w:hAnsi="Times New Roman" w:cs="Times New Roman"/>
          <w:sz w:val="24"/>
          <w:szCs w:val="24"/>
        </w:rPr>
        <w:t>III.2</w:t>
      </w:r>
      <w:r>
        <w:rPr>
          <w:rFonts w:ascii="Times New Roman" w:hAnsi="Times New Roman" w:cs="Times New Roman"/>
          <w:sz w:val="24"/>
          <w:szCs w:val="24"/>
        </w:rPr>
        <w:t>. Develop an anonymous process by which students can report all forms of bullying</w:t>
      </w:r>
      <w:r w:rsidR="005E4ADC">
        <w:rPr>
          <w:rFonts w:ascii="Times New Roman" w:hAnsi="Times New Roman" w:cs="Times New Roman"/>
          <w:sz w:val="24"/>
          <w:szCs w:val="24"/>
        </w:rPr>
        <w:t>, including cyberbullying</w:t>
      </w:r>
      <w:r w:rsidR="00B66519">
        <w:rPr>
          <w:rFonts w:ascii="Times New Roman" w:hAnsi="Times New Roman" w:cs="Times New Roman"/>
          <w:sz w:val="24"/>
          <w:szCs w:val="24"/>
        </w:rPr>
        <w:t>. Ensure</w:t>
      </w:r>
      <w:r>
        <w:rPr>
          <w:rFonts w:ascii="Times New Roman" w:hAnsi="Times New Roman" w:cs="Times New Roman"/>
          <w:sz w:val="24"/>
          <w:szCs w:val="24"/>
        </w:rPr>
        <w:t xml:space="preserve"> that teachers, staff, students, and parents are </w:t>
      </w:r>
      <w:r w:rsidR="0023120A">
        <w:rPr>
          <w:rFonts w:ascii="Times New Roman" w:hAnsi="Times New Roman" w:cs="Times New Roman"/>
          <w:sz w:val="24"/>
          <w:szCs w:val="24"/>
        </w:rPr>
        <w:t>familiar</w:t>
      </w:r>
      <w:r>
        <w:rPr>
          <w:rFonts w:ascii="Times New Roman" w:hAnsi="Times New Roman" w:cs="Times New Roman"/>
          <w:sz w:val="24"/>
          <w:szCs w:val="24"/>
        </w:rPr>
        <w:t xml:space="preserve"> with this process and teach students how to use it.</w:t>
      </w:r>
    </w:p>
    <w:p w14:paraId="02E5DA0A" w14:textId="77777777" w:rsidR="00F63BB4" w:rsidRDefault="00F63BB4" w:rsidP="00822F62">
      <w:pPr>
        <w:pStyle w:val="ListParagraph"/>
        <w:spacing w:after="0"/>
        <w:ind w:hanging="720"/>
        <w:rPr>
          <w:rFonts w:ascii="Times New Roman" w:hAnsi="Times New Roman" w:cs="Times New Roman"/>
          <w:sz w:val="24"/>
          <w:szCs w:val="24"/>
        </w:rPr>
      </w:pPr>
    </w:p>
    <w:p w14:paraId="723FCDD9" w14:textId="6951B9C5" w:rsidR="002B0009" w:rsidRDefault="002B0009" w:rsidP="00AC0A4E">
      <w:pPr>
        <w:pStyle w:val="ListParagraph"/>
        <w:spacing w:after="0"/>
        <w:ind w:hanging="720"/>
        <w:rPr>
          <w:rFonts w:ascii="Times New Roman" w:hAnsi="Times New Roman" w:cs="Times New Roman"/>
          <w:sz w:val="24"/>
          <w:szCs w:val="24"/>
        </w:rPr>
      </w:pPr>
      <w:r>
        <w:rPr>
          <w:rFonts w:ascii="Times New Roman" w:hAnsi="Times New Roman" w:cs="Times New Roman"/>
          <w:sz w:val="24"/>
          <w:szCs w:val="24"/>
        </w:rPr>
        <w:tab/>
        <w:t>I</w:t>
      </w:r>
      <w:r w:rsidR="0047314D">
        <w:rPr>
          <w:rFonts w:ascii="Times New Roman" w:hAnsi="Times New Roman" w:cs="Times New Roman"/>
          <w:sz w:val="24"/>
          <w:szCs w:val="24"/>
        </w:rPr>
        <w:t>I</w:t>
      </w:r>
      <w:r>
        <w:rPr>
          <w:rFonts w:ascii="Times New Roman" w:hAnsi="Times New Roman" w:cs="Times New Roman"/>
          <w:sz w:val="24"/>
          <w:szCs w:val="24"/>
        </w:rPr>
        <w:t xml:space="preserve">I.3. Develop school-wide expectations </w:t>
      </w:r>
      <w:r w:rsidRPr="003A164E">
        <w:rPr>
          <w:rFonts w:ascii="Times New Roman" w:hAnsi="Times New Roman" w:cs="Times New Roman"/>
          <w:sz w:val="24"/>
          <w:szCs w:val="24"/>
        </w:rPr>
        <w:t xml:space="preserve">that promote </w:t>
      </w:r>
      <w:r>
        <w:rPr>
          <w:rFonts w:ascii="Times New Roman" w:hAnsi="Times New Roman" w:cs="Times New Roman"/>
          <w:sz w:val="24"/>
          <w:szCs w:val="24"/>
        </w:rPr>
        <w:t xml:space="preserve">prosocial behavior </w:t>
      </w:r>
      <w:r w:rsidRPr="003A164E">
        <w:rPr>
          <w:rFonts w:ascii="Times New Roman" w:hAnsi="Times New Roman" w:cs="Times New Roman"/>
          <w:sz w:val="24"/>
          <w:szCs w:val="24"/>
        </w:rPr>
        <w:t>and that prevent bullying, aggression, and peer rejection. These expectations should be reviewed frequently with students to ensure their understanding and to help integrate these expectations into the culture and social norms of the school</w:t>
      </w:r>
      <w:r>
        <w:rPr>
          <w:rFonts w:ascii="Times New Roman" w:hAnsi="Times New Roman" w:cs="Times New Roman"/>
          <w:sz w:val="24"/>
          <w:szCs w:val="24"/>
        </w:rPr>
        <w:t>.</w:t>
      </w:r>
    </w:p>
    <w:p w14:paraId="32012A05" w14:textId="77777777" w:rsidR="00036D0C" w:rsidRDefault="00036D0C" w:rsidP="003A164E">
      <w:pPr>
        <w:pStyle w:val="ListParagraph"/>
        <w:spacing w:after="0"/>
        <w:rPr>
          <w:rFonts w:ascii="Times New Roman" w:hAnsi="Times New Roman" w:cs="Times New Roman"/>
          <w:sz w:val="24"/>
          <w:szCs w:val="24"/>
        </w:rPr>
      </w:pPr>
    </w:p>
    <w:p w14:paraId="46A38EC5" w14:textId="7C9C8056" w:rsidR="009C6F47" w:rsidRDefault="003A164E" w:rsidP="003A164E">
      <w:pPr>
        <w:pStyle w:val="ListParagraph"/>
        <w:spacing w:after="0"/>
        <w:rPr>
          <w:rFonts w:ascii="Times New Roman" w:hAnsi="Times New Roman" w:cs="Times New Roman"/>
          <w:sz w:val="24"/>
          <w:szCs w:val="24"/>
        </w:rPr>
      </w:pPr>
      <w:r>
        <w:rPr>
          <w:rFonts w:ascii="Times New Roman" w:hAnsi="Times New Roman" w:cs="Times New Roman"/>
          <w:sz w:val="24"/>
          <w:szCs w:val="24"/>
        </w:rPr>
        <w:t>II</w:t>
      </w:r>
      <w:r w:rsidR="005E4ADC">
        <w:rPr>
          <w:rFonts w:ascii="Times New Roman" w:hAnsi="Times New Roman" w:cs="Times New Roman"/>
          <w:sz w:val="24"/>
          <w:szCs w:val="24"/>
        </w:rPr>
        <w:t>I</w:t>
      </w:r>
      <w:r>
        <w:rPr>
          <w:rFonts w:ascii="Times New Roman" w:hAnsi="Times New Roman" w:cs="Times New Roman"/>
          <w:sz w:val="24"/>
          <w:szCs w:val="24"/>
        </w:rPr>
        <w:t>.</w:t>
      </w:r>
      <w:r w:rsidR="002B0009">
        <w:rPr>
          <w:rFonts w:ascii="Times New Roman" w:hAnsi="Times New Roman" w:cs="Times New Roman"/>
          <w:sz w:val="24"/>
          <w:szCs w:val="24"/>
        </w:rPr>
        <w:t>4</w:t>
      </w:r>
      <w:r>
        <w:rPr>
          <w:rFonts w:ascii="Times New Roman" w:hAnsi="Times New Roman" w:cs="Times New Roman"/>
          <w:sz w:val="24"/>
          <w:szCs w:val="24"/>
        </w:rPr>
        <w:t xml:space="preserve">. </w:t>
      </w:r>
      <w:r w:rsidR="009C6F47">
        <w:rPr>
          <w:rFonts w:ascii="Times New Roman" w:hAnsi="Times New Roman" w:cs="Times New Roman"/>
          <w:sz w:val="24"/>
          <w:szCs w:val="24"/>
        </w:rPr>
        <w:t>Develop clear and consistent consequences for students who bully others. Hold students accounta</w:t>
      </w:r>
      <w:r w:rsidR="003D7CCE">
        <w:rPr>
          <w:rFonts w:ascii="Times New Roman" w:hAnsi="Times New Roman" w:cs="Times New Roman"/>
          <w:sz w:val="24"/>
          <w:szCs w:val="24"/>
        </w:rPr>
        <w:t>ble when these instances occur and e</w:t>
      </w:r>
      <w:r w:rsidR="009C6F47">
        <w:rPr>
          <w:rFonts w:ascii="Times New Roman" w:hAnsi="Times New Roman" w:cs="Times New Roman"/>
          <w:sz w:val="24"/>
          <w:szCs w:val="24"/>
        </w:rPr>
        <w:t>nsure that students know what the</w:t>
      </w:r>
      <w:r w:rsidR="005E4ADC">
        <w:rPr>
          <w:rFonts w:ascii="Times New Roman" w:hAnsi="Times New Roman" w:cs="Times New Roman"/>
          <w:sz w:val="24"/>
          <w:szCs w:val="24"/>
        </w:rPr>
        <w:t xml:space="preserve"> </w:t>
      </w:r>
      <w:r w:rsidR="009C6F47">
        <w:rPr>
          <w:rFonts w:ascii="Times New Roman" w:hAnsi="Times New Roman" w:cs="Times New Roman"/>
          <w:sz w:val="24"/>
          <w:szCs w:val="24"/>
        </w:rPr>
        <w:t>consequences are.</w:t>
      </w:r>
      <w:r w:rsidR="004B0EEC">
        <w:rPr>
          <w:rFonts w:ascii="Times New Roman" w:hAnsi="Times New Roman" w:cs="Times New Roman"/>
          <w:sz w:val="24"/>
          <w:szCs w:val="24"/>
        </w:rPr>
        <w:t xml:space="preserve"> In responding to bullying, however, be sure to </w:t>
      </w:r>
      <w:r w:rsidR="00D264F4">
        <w:rPr>
          <w:rFonts w:ascii="Times New Roman" w:hAnsi="Times New Roman" w:cs="Times New Roman"/>
          <w:sz w:val="24"/>
          <w:szCs w:val="24"/>
        </w:rPr>
        <w:t xml:space="preserve">respond immediately and </w:t>
      </w:r>
      <w:r w:rsidR="004B0EEC">
        <w:rPr>
          <w:rFonts w:ascii="Times New Roman" w:hAnsi="Times New Roman" w:cs="Times New Roman"/>
          <w:sz w:val="24"/>
          <w:szCs w:val="24"/>
        </w:rPr>
        <w:t xml:space="preserve">focus not only on </w:t>
      </w:r>
      <w:r w:rsidR="00D264F4">
        <w:rPr>
          <w:rFonts w:ascii="Times New Roman" w:hAnsi="Times New Roman" w:cs="Times New Roman"/>
          <w:sz w:val="24"/>
          <w:szCs w:val="24"/>
        </w:rPr>
        <w:t xml:space="preserve">punitive </w:t>
      </w:r>
      <w:r w:rsidR="004B0EEC">
        <w:rPr>
          <w:rFonts w:ascii="Times New Roman" w:hAnsi="Times New Roman" w:cs="Times New Roman"/>
          <w:sz w:val="24"/>
          <w:szCs w:val="24"/>
        </w:rPr>
        <w:t>consequences</w:t>
      </w:r>
      <w:r w:rsidR="00D264F4">
        <w:rPr>
          <w:rFonts w:ascii="Times New Roman" w:hAnsi="Times New Roman" w:cs="Times New Roman"/>
          <w:sz w:val="24"/>
          <w:szCs w:val="24"/>
        </w:rPr>
        <w:t xml:space="preserve"> for the bully</w:t>
      </w:r>
      <w:r w:rsidR="00452A70">
        <w:rPr>
          <w:rFonts w:ascii="Times New Roman" w:hAnsi="Times New Roman" w:cs="Times New Roman"/>
          <w:sz w:val="24"/>
          <w:szCs w:val="24"/>
        </w:rPr>
        <w:t>,</w:t>
      </w:r>
      <w:r w:rsidR="004B0EEC">
        <w:rPr>
          <w:rFonts w:ascii="Times New Roman" w:hAnsi="Times New Roman" w:cs="Times New Roman"/>
          <w:sz w:val="24"/>
          <w:szCs w:val="24"/>
        </w:rPr>
        <w:t xml:space="preserve"> but also the impact of the behavior on the victim (and class) and on teaching and reinforcing replaceme</w:t>
      </w:r>
      <w:r w:rsidR="00994161">
        <w:rPr>
          <w:rFonts w:ascii="Times New Roman" w:hAnsi="Times New Roman" w:cs="Times New Roman"/>
          <w:sz w:val="24"/>
          <w:szCs w:val="24"/>
        </w:rPr>
        <w:t xml:space="preserve">nt behaviors (see </w:t>
      </w:r>
      <w:r w:rsidR="004F559D" w:rsidRPr="00C16FAA">
        <w:rPr>
          <w:rFonts w:ascii="Times New Roman" w:hAnsi="Times New Roman" w:cs="Times New Roman"/>
          <w:sz w:val="24"/>
          <w:szCs w:val="24"/>
        </w:rPr>
        <w:t xml:space="preserve">Section VI </w:t>
      </w:r>
      <w:r w:rsidR="004B0EEC">
        <w:rPr>
          <w:rFonts w:ascii="Times New Roman" w:hAnsi="Times New Roman" w:cs="Times New Roman"/>
          <w:sz w:val="24"/>
          <w:szCs w:val="24"/>
        </w:rPr>
        <w:t>below).</w:t>
      </w:r>
    </w:p>
    <w:p w14:paraId="209DE18B" w14:textId="77777777" w:rsidR="009656B5" w:rsidRDefault="009656B5" w:rsidP="003A164E">
      <w:pPr>
        <w:pStyle w:val="ListParagraph"/>
        <w:spacing w:after="0"/>
        <w:rPr>
          <w:rFonts w:ascii="Times New Roman" w:hAnsi="Times New Roman" w:cs="Times New Roman"/>
          <w:sz w:val="24"/>
          <w:szCs w:val="24"/>
        </w:rPr>
      </w:pPr>
    </w:p>
    <w:p w14:paraId="6AD2F459" w14:textId="7B249182" w:rsidR="009C6F47" w:rsidRDefault="009656B5" w:rsidP="009656B5">
      <w:pPr>
        <w:pStyle w:val="ListParagraph"/>
        <w:spacing w:after="0"/>
        <w:rPr>
          <w:rFonts w:ascii="Times New Roman" w:hAnsi="Times New Roman" w:cs="Times New Roman"/>
          <w:sz w:val="24"/>
          <w:szCs w:val="24"/>
        </w:rPr>
      </w:pPr>
      <w:r>
        <w:rPr>
          <w:rFonts w:ascii="Times New Roman" w:hAnsi="Times New Roman" w:cs="Times New Roman"/>
          <w:sz w:val="24"/>
          <w:szCs w:val="24"/>
        </w:rPr>
        <w:t>I</w:t>
      </w:r>
      <w:r w:rsidR="0047314D">
        <w:rPr>
          <w:rFonts w:ascii="Times New Roman" w:hAnsi="Times New Roman" w:cs="Times New Roman"/>
          <w:sz w:val="24"/>
          <w:szCs w:val="24"/>
        </w:rPr>
        <w:t>I</w:t>
      </w:r>
      <w:r>
        <w:rPr>
          <w:rFonts w:ascii="Times New Roman" w:hAnsi="Times New Roman" w:cs="Times New Roman"/>
          <w:sz w:val="24"/>
          <w:szCs w:val="24"/>
        </w:rPr>
        <w:t>I.</w:t>
      </w:r>
      <w:r w:rsidR="00CB44A3">
        <w:rPr>
          <w:rFonts w:ascii="Times New Roman" w:hAnsi="Times New Roman" w:cs="Times New Roman"/>
          <w:sz w:val="24"/>
          <w:szCs w:val="24"/>
        </w:rPr>
        <w:t>5</w:t>
      </w:r>
      <w:r>
        <w:rPr>
          <w:rFonts w:ascii="Times New Roman" w:hAnsi="Times New Roman" w:cs="Times New Roman"/>
          <w:sz w:val="24"/>
          <w:szCs w:val="24"/>
        </w:rPr>
        <w:t xml:space="preserve">. </w:t>
      </w:r>
      <w:r w:rsidR="009C6F47">
        <w:rPr>
          <w:rFonts w:ascii="Times New Roman" w:hAnsi="Times New Roman" w:cs="Times New Roman"/>
          <w:sz w:val="24"/>
          <w:szCs w:val="24"/>
        </w:rPr>
        <w:t xml:space="preserve">Communicate and collaborate frequently with students’ families to make them aware of procedures and policies. This would include parent training/meetings and information sent home. </w:t>
      </w:r>
      <w:r w:rsidR="009C6F47" w:rsidRPr="009656B5">
        <w:rPr>
          <w:rFonts w:ascii="Times New Roman" w:hAnsi="Times New Roman" w:cs="Times New Roman"/>
          <w:sz w:val="24"/>
          <w:szCs w:val="24"/>
        </w:rPr>
        <w:t>When bull</w:t>
      </w:r>
      <w:r w:rsidR="003D7CCE">
        <w:rPr>
          <w:rFonts w:ascii="Times New Roman" w:hAnsi="Times New Roman" w:cs="Times New Roman"/>
          <w:sz w:val="24"/>
          <w:szCs w:val="24"/>
        </w:rPr>
        <w:t xml:space="preserve">ying incidents occur, meet </w:t>
      </w:r>
      <w:r w:rsidR="009C6F47" w:rsidRPr="009656B5">
        <w:rPr>
          <w:rFonts w:ascii="Times New Roman" w:hAnsi="Times New Roman" w:cs="Times New Roman"/>
          <w:sz w:val="24"/>
          <w:szCs w:val="24"/>
        </w:rPr>
        <w:t>separately with the families of the student exhibiting the bullying behavior and of the victim to discuss how future incidents might be avoided, as well the need of counseling, parent management training, and other supports.</w:t>
      </w:r>
    </w:p>
    <w:p w14:paraId="0BFFE261" w14:textId="77777777" w:rsidR="009656B5" w:rsidRPr="009656B5" w:rsidRDefault="009656B5" w:rsidP="009656B5">
      <w:pPr>
        <w:pStyle w:val="ListParagraph"/>
        <w:spacing w:after="0"/>
        <w:rPr>
          <w:rFonts w:ascii="Times New Roman" w:hAnsi="Times New Roman" w:cs="Times New Roman"/>
          <w:sz w:val="24"/>
          <w:szCs w:val="24"/>
        </w:rPr>
      </w:pPr>
    </w:p>
    <w:p w14:paraId="722D61E4" w14:textId="7E132A4D" w:rsidR="00DF4342" w:rsidRDefault="009656B5" w:rsidP="00DF4342">
      <w:pPr>
        <w:pStyle w:val="ListParagraph"/>
        <w:spacing w:after="0"/>
        <w:rPr>
          <w:rFonts w:ascii="Times New Roman" w:hAnsi="Times New Roman" w:cs="Times New Roman"/>
          <w:sz w:val="24"/>
          <w:szCs w:val="24"/>
        </w:rPr>
      </w:pPr>
      <w:r>
        <w:rPr>
          <w:rFonts w:ascii="Times New Roman" w:hAnsi="Times New Roman" w:cs="Times New Roman"/>
          <w:sz w:val="24"/>
          <w:szCs w:val="24"/>
        </w:rPr>
        <w:lastRenderedPageBreak/>
        <w:t>I</w:t>
      </w:r>
      <w:r w:rsidR="00C54ADC">
        <w:rPr>
          <w:rFonts w:ascii="Times New Roman" w:hAnsi="Times New Roman" w:cs="Times New Roman"/>
          <w:sz w:val="24"/>
          <w:szCs w:val="24"/>
        </w:rPr>
        <w:t>I</w:t>
      </w:r>
      <w:r w:rsidR="00822F62">
        <w:rPr>
          <w:rFonts w:ascii="Times New Roman" w:hAnsi="Times New Roman" w:cs="Times New Roman"/>
          <w:sz w:val="24"/>
          <w:szCs w:val="24"/>
        </w:rPr>
        <w:t>I.6</w:t>
      </w:r>
      <w:r>
        <w:rPr>
          <w:rFonts w:ascii="Times New Roman" w:hAnsi="Times New Roman" w:cs="Times New Roman"/>
          <w:sz w:val="24"/>
          <w:szCs w:val="24"/>
        </w:rPr>
        <w:t xml:space="preserve">. </w:t>
      </w:r>
      <w:r w:rsidR="009C6F47">
        <w:rPr>
          <w:rFonts w:ascii="Times New Roman" w:hAnsi="Times New Roman" w:cs="Times New Roman"/>
          <w:sz w:val="24"/>
          <w:szCs w:val="24"/>
        </w:rPr>
        <w:t xml:space="preserve">Guided by </w:t>
      </w:r>
      <w:r w:rsidR="002B0009">
        <w:rPr>
          <w:rFonts w:ascii="Times New Roman" w:hAnsi="Times New Roman" w:cs="Times New Roman"/>
          <w:sz w:val="24"/>
          <w:szCs w:val="24"/>
        </w:rPr>
        <w:t xml:space="preserve">office disciplinary referrals and </w:t>
      </w:r>
      <w:r w:rsidR="001C55D0">
        <w:rPr>
          <w:rFonts w:ascii="Times New Roman" w:hAnsi="Times New Roman" w:cs="Times New Roman"/>
          <w:sz w:val="24"/>
          <w:szCs w:val="24"/>
        </w:rPr>
        <w:t xml:space="preserve">reports from students, </w:t>
      </w:r>
      <w:r w:rsidR="009C6F47">
        <w:rPr>
          <w:rFonts w:ascii="Times New Roman" w:hAnsi="Times New Roman" w:cs="Times New Roman"/>
          <w:sz w:val="24"/>
          <w:szCs w:val="24"/>
        </w:rPr>
        <w:t>identify non-classroom areas of the school where bullying is most likely to occur, such as the playground, bus, hallways, and cafeteria, and provide increased supervision in those areas.</w:t>
      </w:r>
    </w:p>
    <w:p w14:paraId="72F4C766" w14:textId="77777777" w:rsidR="00C1565B" w:rsidRDefault="00C1565B" w:rsidP="00DF4342">
      <w:pPr>
        <w:pStyle w:val="ListParagraph"/>
        <w:spacing w:after="0"/>
        <w:rPr>
          <w:rFonts w:ascii="Times New Roman" w:hAnsi="Times New Roman" w:cs="Times New Roman"/>
          <w:sz w:val="24"/>
          <w:szCs w:val="24"/>
        </w:rPr>
      </w:pPr>
    </w:p>
    <w:p w14:paraId="1993769F" w14:textId="5703F504" w:rsidR="00C1565B" w:rsidRDefault="002B0009" w:rsidP="00C1565B">
      <w:pPr>
        <w:pStyle w:val="ListParagraph"/>
        <w:spacing w:after="0"/>
        <w:ind w:hanging="720"/>
        <w:rPr>
          <w:rFonts w:ascii="Times New Roman" w:hAnsi="Times New Roman" w:cs="Times New Roman"/>
          <w:sz w:val="24"/>
          <w:szCs w:val="24"/>
        </w:rPr>
      </w:pPr>
      <w:r>
        <w:rPr>
          <w:rFonts w:ascii="Times New Roman" w:hAnsi="Times New Roman" w:cs="Times New Roman"/>
          <w:sz w:val="24"/>
          <w:szCs w:val="24"/>
        </w:rPr>
        <w:tab/>
        <w:t>I</w:t>
      </w:r>
      <w:r w:rsidR="00C54ADC">
        <w:rPr>
          <w:rFonts w:ascii="Times New Roman" w:hAnsi="Times New Roman" w:cs="Times New Roman"/>
          <w:sz w:val="24"/>
          <w:szCs w:val="24"/>
        </w:rPr>
        <w:t>I</w:t>
      </w:r>
      <w:r w:rsidR="00822F62">
        <w:rPr>
          <w:rFonts w:ascii="Times New Roman" w:hAnsi="Times New Roman" w:cs="Times New Roman"/>
          <w:sz w:val="24"/>
          <w:szCs w:val="24"/>
        </w:rPr>
        <w:t>I.7</w:t>
      </w:r>
      <w:r>
        <w:rPr>
          <w:rFonts w:ascii="Times New Roman" w:hAnsi="Times New Roman" w:cs="Times New Roman"/>
          <w:sz w:val="24"/>
          <w:szCs w:val="24"/>
        </w:rPr>
        <w:t>. E</w:t>
      </w:r>
      <w:r w:rsidR="00C1565B">
        <w:rPr>
          <w:rFonts w:ascii="Times New Roman" w:hAnsi="Times New Roman" w:cs="Times New Roman"/>
          <w:sz w:val="24"/>
          <w:szCs w:val="24"/>
        </w:rPr>
        <w:t>ncourage</w:t>
      </w:r>
      <w:r w:rsidR="00822F62">
        <w:rPr>
          <w:rFonts w:ascii="Times New Roman" w:hAnsi="Times New Roman" w:cs="Times New Roman"/>
          <w:sz w:val="24"/>
          <w:szCs w:val="24"/>
        </w:rPr>
        <w:t xml:space="preserve"> school staff</w:t>
      </w:r>
      <w:r w:rsidR="00C1565B">
        <w:rPr>
          <w:rFonts w:ascii="Times New Roman" w:hAnsi="Times New Roman" w:cs="Times New Roman"/>
          <w:sz w:val="24"/>
          <w:szCs w:val="24"/>
        </w:rPr>
        <w:t xml:space="preserve"> to </w:t>
      </w:r>
      <w:r w:rsidR="00C1565B" w:rsidRPr="00F100D4">
        <w:rPr>
          <w:rFonts w:ascii="Times New Roman" w:hAnsi="Times New Roman" w:cs="Times New Roman"/>
          <w:sz w:val="24"/>
          <w:szCs w:val="24"/>
        </w:rPr>
        <w:t>seek out victims of bullying so that they receive help.  Many victims</w:t>
      </w:r>
      <w:r w:rsidR="00C1565B">
        <w:rPr>
          <w:rFonts w:ascii="Times New Roman" w:hAnsi="Times New Roman" w:cs="Times New Roman"/>
          <w:sz w:val="24"/>
          <w:szCs w:val="24"/>
        </w:rPr>
        <w:t xml:space="preserve"> are ashamed or embarrassed by bullying victimization,</w:t>
      </w:r>
      <w:r w:rsidR="00C1565B" w:rsidRPr="00F100D4">
        <w:rPr>
          <w:rFonts w:ascii="Times New Roman" w:hAnsi="Times New Roman" w:cs="Times New Roman"/>
          <w:sz w:val="24"/>
          <w:szCs w:val="24"/>
        </w:rPr>
        <w:t xml:space="preserve"> so they may not seek out help themselves </w:t>
      </w:r>
      <w:r w:rsidR="00C1565B">
        <w:rPr>
          <w:rFonts w:ascii="Times New Roman" w:hAnsi="Times New Roman" w:cs="Times New Roman"/>
          <w:sz w:val="24"/>
          <w:szCs w:val="24"/>
        </w:rPr>
        <w:t>without ample support from peers or their teachers assuring the class and individuals that it is best to report bullying.</w:t>
      </w:r>
      <w:r w:rsidR="00C1565B" w:rsidRPr="00A2361A">
        <w:rPr>
          <w:rFonts w:ascii="Times New Roman" w:hAnsi="Times New Roman" w:cs="Times New Roman"/>
          <w:sz w:val="24"/>
          <w:szCs w:val="24"/>
          <w:vertAlign w:val="superscript"/>
        </w:rPr>
        <w:t>8</w:t>
      </w:r>
      <w:r w:rsidR="00C1565B">
        <w:rPr>
          <w:rFonts w:ascii="Times New Roman" w:hAnsi="Times New Roman" w:cs="Times New Roman"/>
          <w:sz w:val="24"/>
          <w:szCs w:val="24"/>
        </w:rPr>
        <w:t xml:space="preserve"> </w:t>
      </w:r>
    </w:p>
    <w:p w14:paraId="3392960E" w14:textId="77777777" w:rsidR="00C1565B" w:rsidRDefault="00C1565B" w:rsidP="00DF4342">
      <w:pPr>
        <w:pStyle w:val="ListParagraph"/>
        <w:spacing w:after="0"/>
        <w:rPr>
          <w:rFonts w:ascii="Times New Roman" w:hAnsi="Times New Roman" w:cs="Times New Roman"/>
          <w:sz w:val="24"/>
          <w:szCs w:val="24"/>
        </w:rPr>
      </w:pPr>
    </w:p>
    <w:p w14:paraId="1C2F3ADE" w14:textId="77777777" w:rsidR="008022FA" w:rsidRDefault="008022FA" w:rsidP="00DF4342">
      <w:pPr>
        <w:spacing w:after="0"/>
        <w:rPr>
          <w:rFonts w:ascii="Times New Roman" w:hAnsi="Times New Roman" w:cs="Times New Roman"/>
          <w:b/>
          <w:sz w:val="24"/>
          <w:szCs w:val="24"/>
        </w:rPr>
      </w:pPr>
    </w:p>
    <w:p w14:paraId="5F36FA87" w14:textId="59633F8B" w:rsidR="009C6F47" w:rsidRPr="00DF4342" w:rsidRDefault="009656B5" w:rsidP="00DF4342">
      <w:pPr>
        <w:spacing w:after="0"/>
        <w:rPr>
          <w:rFonts w:ascii="Times New Roman" w:hAnsi="Times New Roman" w:cs="Times New Roman"/>
          <w:sz w:val="24"/>
          <w:szCs w:val="24"/>
        </w:rPr>
      </w:pPr>
      <w:r w:rsidRPr="00DF4342">
        <w:rPr>
          <w:rFonts w:ascii="Times New Roman" w:hAnsi="Times New Roman" w:cs="Times New Roman"/>
          <w:b/>
          <w:sz w:val="24"/>
          <w:szCs w:val="24"/>
        </w:rPr>
        <w:t>I</w:t>
      </w:r>
      <w:r w:rsidR="00C54ADC">
        <w:rPr>
          <w:rFonts w:ascii="Times New Roman" w:hAnsi="Times New Roman" w:cs="Times New Roman"/>
          <w:b/>
          <w:sz w:val="24"/>
          <w:szCs w:val="24"/>
        </w:rPr>
        <w:t>V</w:t>
      </w:r>
      <w:r w:rsidRPr="00DF4342">
        <w:rPr>
          <w:rFonts w:ascii="Times New Roman" w:hAnsi="Times New Roman" w:cs="Times New Roman"/>
          <w:b/>
          <w:sz w:val="24"/>
          <w:szCs w:val="24"/>
        </w:rPr>
        <w:t>.</w:t>
      </w:r>
      <w:r w:rsidRPr="00DF4342">
        <w:rPr>
          <w:rFonts w:ascii="Times New Roman" w:hAnsi="Times New Roman" w:cs="Times New Roman"/>
          <w:sz w:val="24"/>
          <w:szCs w:val="24"/>
        </w:rPr>
        <w:t xml:space="preserve"> </w:t>
      </w:r>
      <w:r w:rsidR="000E5D0A" w:rsidRPr="000E5D0A">
        <w:rPr>
          <w:rFonts w:ascii="Times New Roman" w:hAnsi="Times New Roman" w:cs="Times New Roman"/>
          <w:b/>
          <w:sz w:val="24"/>
          <w:szCs w:val="24"/>
        </w:rPr>
        <w:t>Implement classroom management strategies for prevention and promotion of positive relationships and behavior</w:t>
      </w:r>
      <w:r w:rsidR="000E5D0A">
        <w:rPr>
          <w:rFonts w:ascii="Times New Roman" w:hAnsi="Times New Roman" w:cs="Times New Roman"/>
          <w:b/>
          <w:sz w:val="24"/>
          <w:szCs w:val="24"/>
        </w:rPr>
        <w:t>.</w:t>
      </w:r>
    </w:p>
    <w:p w14:paraId="5B35E4C8" w14:textId="77777777" w:rsidR="009C6F47" w:rsidRDefault="009C6F47" w:rsidP="009C6F47">
      <w:pPr>
        <w:spacing w:after="0"/>
        <w:rPr>
          <w:rFonts w:ascii="Times New Roman" w:hAnsi="Times New Roman" w:cs="Times New Roman"/>
          <w:b/>
          <w:sz w:val="24"/>
          <w:szCs w:val="24"/>
        </w:rPr>
      </w:pPr>
    </w:p>
    <w:p w14:paraId="3D96C165" w14:textId="37ADD74F" w:rsidR="009C6F47" w:rsidRPr="0014270F" w:rsidRDefault="009C6F47" w:rsidP="009C6F47">
      <w:pPr>
        <w:spacing w:after="0"/>
        <w:rPr>
          <w:rFonts w:ascii="Times New Roman" w:hAnsi="Times New Roman" w:cs="Times New Roman"/>
          <w:sz w:val="24"/>
          <w:szCs w:val="24"/>
        </w:rPr>
      </w:pPr>
      <w:r w:rsidRPr="0014270F">
        <w:rPr>
          <w:rFonts w:ascii="Times New Roman" w:hAnsi="Times New Roman" w:cs="Times New Roman"/>
          <w:sz w:val="24"/>
          <w:szCs w:val="24"/>
        </w:rPr>
        <w:t xml:space="preserve">Strategies for </w:t>
      </w:r>
      <w:r>
        <w:rPr>
          <w:rFonts w:ascii="Times New Roman" w:hAnsi="Times New Roman" w:cs="Times New Roman"/>
          <w:sz w:val="24"/>
          <w:szCs w:val="24"/>
        </w:rPr>
        <w:t>promoting prosocial behavior and preventing/</w:t>
      </w:r>
      <w:r w:rsidRPr="0014270F">
        <w:rPr>
          <w:rFonts w:ascii="Times New Roman" w:hAnsi="Times New Roman" w:cs="Times New Roman"/>
          <w:sz w:val="24"/>
          <w:szCs w:val="24"/>
        </w:rPr>
        <w:t>managing student misbehavior are listed in</w:t>
      </w:r>
      <w:r>
        <w:rPr>
          <w:rFonts w:ascii="Times New Roman" w:hAnsi="Times New Roman" w:cs="Times New Roman"/>
          <w:sz w:val="24"/>
          <w:szCs w:val="24"/>
        </w:rPr>
        <w:t xml:space="preserve"> detail in</w:t>
      </w:r>
      <w:r w:rsidRPr="0014270F">
        <w:rPr>
          <w:rFonts w:ascii="Times New Roman" w:hAnsi="Times New Roman" w:cs="Times New Roman"/>
          <w:sz w:val="24"/>
          <w:szCs w:val="24"/>
        </w:rPr>
        <w:t xml:space="preserve"> the Student-Student Relationships modul</w:t>
      </w:r>
      <w:r w:rsidR="004B0EEC">
        <w:rPr>
          <w:rFonts w:ascii="Times New Roman" w:hAnsi="Times New Roman" w:cs="Times New Roman"/>
          <w:sz w:val="24"/>
          <w:szCs w:val="24"/>
        </w:rPr>
        <w:t>e, and s</w:t>
      </w:r>
      <w:r>
        <w:rPr>
          <w:rFonts w:ascii="Times New Roman" w:hAnsi="Times New Roman" w:cs="Times New Roman"/>
          <w:sz w:val="24"/>
          <w:szCs w:val="24"/>
        </w:rPr>
        <w:t>ome of th</w:t>
      </w:r>
      <w:r w:rsidR="004B0EEC">
        <w:rPr>
          <w:rFonts w:ascii="Times New Roman" w:hAnsi="Times New Roman" w:cs="Times New Roman"/>
          <w:sz w:val="24"/>
          <w:szCs w:val="24"/>
        </w:rPr>
        <w:t>o</w:t>
      </w:r>
      <w:r>
        <w:rPr>
          <w:rFonts w:ascii="Times New Roman" w:hAnsi="Times New Roman" w:cs="Times New Roman"/>
          <w:sz w:val="24"/>
          <w:szCs w:val="24"/>
        </w:rPr>
        <w:t xml:space="preserve">se strategies are </w:t>
      </w:r>
      <w:r w:rsidR="004B0EEC">
        <w:rPr>
          <w:rFonts w:ascii="Times New Roman" w:hAnsi="Times New Roman" w:cs="Times New Roman"/>
          <w:sz w:val="24"/>
          <w:szCs w:val="24"/>
        </w:rPr>
        <w:t xml:space="preserve">repeated </w:t>
      </w:r>
      <w:r>
        <w:rPr>
          <w:rFonts w:ascii="Times New Roman" w:hAnsi="Times New Roman" w:cs="Times New Roman"/>
          <w:sz w:val="24"/>
          <w:szCs w:val="24"/>
        </w:rPr>
        <w:t>below.</w:t>
      </w:r>
      <w:r w:rsidRPr="0014270F">
        <w:rPr>
          <w:rFonts w:ascii="Times New Roman" w:hAnsi="Times New Roman" w:cs="Times New Roman"/>
          <w:sz w:val="24"/>
          <w:szCs w:val="24"/>
        </w:rPr>
        <w:t xml:space="preserve"> Please refer to the Student-Student Relationships module for greater description</w:t>
      </w:r>
      <w:r w:rsidR="004B0EEC">
        <w:rPr>
          <w:rFonts w:ascii="Times New Roman" w:hAnsi="Times New Roman" w:cs="Times New Roman"/>
          <w:sz w:val="24"/>
          <w:szCs w:val="24"/>
        </w:rPr>
        <w:t>s</w:t>
      </w:r>
      <w:r w:rsidRPr="0014270F">
        <w:rPr>
          <w:rFonts w:ascii="Times New Roman" w:hAnsi="Times New Roman" w:cs="Times New Roman"/>
          <w:sz w:val="24"/>
          <w:szCs w:val="24"/>
        </w:rPr>
        <w:t>.</w:t>
      </w:r>
    </w:p>
    <w:p w14:paraId="5B861961" w14:textId="77777777" w:rsidR="009C6F47" w:rsidRPr="0014270F" w:rsidRDefault="009C6F47" w:rsidP="009C6F47">
      <w:pPr>
        <w:spacing w:after="0"/>
        <w:rPr>
          <w:rFonts w:ascii="Times New Roman" w:hAnsi="Times New Roman" w:cs="Times New Roman"/>
          <w:b/>
          <w:sz w:val="24"/>
          <w:szCs w:val="24"/>
        </w:rPr>
      </w:pPr>
    </w:p>
    <w:p w14:paraId="42888856" w14:textId="0F864891" w:rsidR="009C6F47" w:rsidRPr="009656B5" w:rsidRDefault="009656B5" w:rsidP="009656B5">
      <w:pPr>
        <w:spacing w:after="0"/>
        <w:ind w:left="720"/>
        <w:rPr>
          <w:rFonts w:ascii="Times New Roman" w:hAnsi="Times New Roman" w:cs="Times New Roman"/>
          <w:sz w:val="24"/>
          <w:szCs w:val="24"/>
        </w:rPr>
      </w:pPr>
      <w:r>
        <w:rPr>
          <w:rFonts w:ascii="Times New Roman" w:hAnsi="Times New Roman" w:cs="Times New Roman"/>
          <w:sz w:val="24"/>
          <w:szCs w:val="24"/>
        </w:rPr>
        <w:t>I</w:t>
      </w:r>
      <w:r w:rsidR="00C54ADC">
        <w:rPr>
          <w:rFonts w:ascii="Times New Roman" w:hAnsi="Times New Roman" w:cs="Times New Roman"/>
          <w:sz w:val="24"/>
          <w:szCs w:val="24"/>
        </w:rPr>
        <w:t>V</w:t>
      </w:r>
      <w:r>
        <w:rPr>
          <w:rFonts w:ascii="Times New Roman" w:hAnsi="Times New Roman" w:cs="Times New Roman"/>
          <w:sz w:val="24"/>
          <w:szCs w:val="24"/>
        </w:rPr>
        <w:t xml:space="preserve">.1. </w:t>
      </w:r>
      <w:r w:rsidR="009C6F47" w:rsidRPr="009656B5">
        <w:rPr>
          <w:rFonts w:ascii="Times New Roman" w:hAnsi="Times New Roman" w:cs="Times New Roman"/>
          <w:sz w:val="24"/>
          <w:szCs w:val="24"/>
        </w:rPr>
        <w:t xml:space="preserve">Model prosocial behaviors, especially </w:t>
      </w:r>
      <w:r w:rsidR="00AA468E">
        <w:rPr>
          <w:rFonts w:ascii="Times New Roman" w:hAnsi="Times New Roman" w:cs="Times New Roman"/>
          <w:sz w:val="24"/>
          <w:szCs w:val="24"/>
        </w:rPr>
        <w:t xml:space="preserve">behaviors that convey social support and positive relationships, such as </w:t>
      </w:r>
      <w:r w:rsidR="009C6F47" w:rsidRPr="009656B5">
        <w:rPr>
          <w:rFonts w:ascii="Times New Roman" w:hAnsi="Times New Roman" w:cs="Times New Roman"/>
          <w:sz w:val="24"/>
          <w:szCs w:val="24"/>
        </w:rPr>
        <w:t>caring</w:t>
      </w:r>
      <w:r w:rsidR="00AA468E">
        <w:rPr>
          <w:rFonts w:ascii="Times New Roman" w:hAnsi="Times New Roman" w:cs="Times New Roman"/>
          <w:sz w:val="24"/>
          <w:szCs w:val="24"/>
        </w:rPr>
        <w:t xml:space="preserve"> and </w:t>
      </w:r>
      <w:r w:rsidR="009C6F47" w:rsidRPr="009656B5">
        <w:rPr>
          <w:rFonts w:ascii="Times New Roman" w:hAnsi="Times New Roman" w:cs="Times New Roman"/>
          <w:sz w:val="24"/>
          <w:szCs w:val="24"/>
        </w:rPr>
        <w:t>respect.</w:t>
      </w:r>
    </w:p>
    <w:p w14:paraId="0AE32CE1" w14:textId="77777777" w:rsidR="009C6F47" w:rsidRPr="00D226DA" w:rsidRDefault="009C6F47" w:rsidP="009C6F47">
      <w:pPr>
        <w:spacing w:after="0"/>
        <w:rPr>
          <w:rFonts w:ascii="Times New Roman" w:hAnsi="Times New Roman" w:cs="Times New Roman"/>
          <w:sz w:val="24"/>
          <w:szCs w:val="24"/>
        </w:rPr>
      </w:pPr>
    </w:p>
    <w:p w14:paraId="483D5ADA" w14:textId="2D9A9C72" w:rsidR="009C6F47" w:rsidRPr="009656B5" w:rsidRDefault="009656B5" w:rsidP="009656B5">
      <w:pPr>
        <w:spacing w:after="0"/>
        <w:ind w:left="720"/>
        <w:rPr>
          <w:rFonts w:ascii="Times New Roman" w:hAnsi="Times New Roman" w:cs="Times New Roman"/>
          <w:sz w:val="24"/>
          <w:szCs w:val="24"/>
        </w:rPr>
      </w:pPr>
      <w:r>
        <w:rPr>
          <w:rFonts w:ascii="Times New Roman" w:hAnsi="Times New Roman" w:cs="Times New Roman"/>
          <w:sz w:val="24"/>
          <w:szCs w:val="24"/>
        </w:rPr>
        <w:t>I</w:t>
      </w:r>
      <w:r w:rsidR="00C54ADC">
        <w:rPr>
          <w:rFonts w:ascii="Times New Roman" w:hAnsi="Times New Roman" w:cs="Times New Roman"/>
          <w:sz w:val="24"/>
          <w:szCs w:val="24"/>
        </w:rPr>
        <w:t>V</w:t>
      </w:r>
      <w:r>
        <w:rPr>
          <w:rFonts w:ascii="Times New Roman" w:hAnsi="Times New Roman" w:cs="Times New Roman"/>
          <w:sz w:val="24"/>
          <w:szCs w:val="24"/>
        </w:rPr>
        <w:t xml:space="preserve">.2. </w:t>
      </w:r>
      <w:r w:rsidR="00140B67" w:rsidRPr="009656B5">
        <w:rPr>
          <w:rFonts w:ascii="Times New Roman" w:hAnsi="Times New Roman" w:cs="Times New Roman"/>
          <w:sz w:val="24"/>
          <w:szCs w:val="24"/>
        </w:rPr>
        <w:t>Use</w:t>
      </w:r>
      <w:r w:rsidR="009C6F47" w:rsidRPr="009656B5">
        <w:rPr>
          <w:rFonts w:ascii="Times New Roman" w:hAnsi="Times New Roman" w:cs="Times New Roman"/>
          <w:sz w:val="24"/>
          <w:szCs w:val="24"/>
        </w:rPr>
        <w:t xml:space="preserve"> praise and rewards </w:t>
      </w:r>
      <w:r w:rsidR="005B0105" w:rsidRPr="009656B5">
        <w:rPr>
          <w:rFonts w:ascii="Times New Roman" w:hAnsi="Times New Roman" w:cs="Times New Roman"/>
          <w:sz w:val="24"/>
          <w:szCs w:val="24"/>
        </w:rPr>
        <w:t>wisely and strategically,</w:t>
      </w:r>
      <w:r w:rsidR="009C6F47" w:rsidRPr="009656B5">
        <w:rPr>
          <w:rFonts w:ascii="Times New Roman" w:hAnsi="Times New Roman" w:cs="Times New Roman"/>
          <w:sz w:val="24"/>
          <w:szCs w:val="24"/>
        </w:rPr>
        <w:t xml:space="preserve"> to teach and reinforce prosocial behaviors, emotions, and cognitions. </w:t>
      </w:r>
    </w:p>
    <w:p w14:paraId="74D32FFD" w14:textId="77777777" w:rsidR="009C6F47" w:rsidRDefault="009C6F47" w:rsidP="009C6F47">
      <w:pPr>
        <w:pStyle w:val="ListParagraph"/>
        <w:spacing w:after="0"/>
        <w:ind w:left="1800"/>
        <w:rPr>
          <w:rFonts w:ascii="Times New Roman" w:hAnsi="Times New Roman" w:cs="Times New Roman"/>
          <w:sz w:val="24"/>
          <w:szCs w:val="24"/>
        </w:rPr>
      </w:pPr>
    </w:p>
    <w:p w14:paraId="64E4F219" w14:textId="1F709CFB" w:rsidR="009C6F47" w:rsidRPr="009656B5" w:rsidRDefault="009656B5" w:rsidP="009656B5">
      <w:pPr>
        <w:spacing w:after="0"/>
        <w:ind w:left="720"/>
        <w:rPr>
          <w:rFonts w:ascii="Times New Roman" w:hAnsi="Times New Roman" w:cs="Times New Roman"/>
          <w:sz w:val="24"/>
          <w:szCs w:val="24"/>
        </w:rPr>
      </w:pPr>
      <w:r>
        <w:rPr>
          <w:rFonts w:ascii="Times New Roman" w:hAnsi="Times New Roman" w:cs="Times New Roman"/>
          <w:sz w:val="24"/>
          <w:szCs w:val="24"/>
        </w:rPr>
        <w:t>I</w:t>
      </w:r>
      <w:r w:rsidR="00C54ADC">
        <w:rPr>
          <w:rFonts w:ascii="Times New Roman" w:hAnsi="Times New Roman" w:cs="Times New Roman"/>
          <w:sz w:val="24"/>
          <w:szCs w:val="24"/>
        </w:rPr>
        <w:t>V</w:t>
      </w:r>
      <w:r>
        <w:rPr>
          <w:rFonts w:ascii="Times New Roman" w:hAnsi="Times New Roman" w:cs="Times New Roman"/>
          <w:sz w:val="24"/>
          <w:szCs w:val="24"/>
        </w:rPr>
        <w:t xml:space="preserve">.3. </w:t>
      </w:r>
      <w:r w:rsidR="005B0105" w:rsidRPr="009656B5">
        <w:rPr>
          <w:rFonts w:ascii="Times New Roman" w:hAnsi="Times New Roman" w:cs="Times New Roman"/>
          <w:sz w:val="24"/>
          <w:szCs w:val="24"/>
        </w:rPr>
        <w:t>Ensure that there are c</w:t>
      </w:r>
      <w:r w:rsidR="009C6F47" w:rsidRPr="009656B5">
        <w:rPr>
          <w:rFonts w:ascii="Times New Roman" w:hAnsi="Times New Roman" w:cs="Times New Roman"/>
          <w:sz w:val="24"/>
          <w:szCs w:val="24"/>
        </w:rPr>
        <w:t>lear behavioral and academic expectations, routines, and procedures; fair rules and consequences; and close monitoring and supervision of student behavior.</w:t>
      </w:r>
    </w:p>
    <w:p w14:paraId="6F04082D" w14:textId="5EC7C530" w:rsidR="00CB44A3" w:rsidRDefault="00BA7BAA" w:rsidP="009C6F47">
      <w:pPr>
        <w:pStyle w:val="ListParagraph"/>
        <w:numPr>
          <w:ilvl w:val="2"/>
          <w:numId w:val="14"/>
        </w:numPr>
        <w:tabs>
          <w:tab w:val="left" w:pos="2070"/>
        </w:tabs>
        <w:spacing w:after="0"/>
        <w:ind w:left="1800"/>
        <w:rPr>
          <w:rFonts w:ascii="Times New Roman" w:hAnsi="Times New Roman" w:cs="Times New Roman"/>
          <w:sz w:val="24"/>
          <w:szCs w:val="24"/>
        </w:rPr>
      </w:pPr>
      <w:r>
        <w:rPr>
          <w:rFonts w:ascii="Times New Roman" w:hAnsi="Times New Roman" w:cs="Times New Roman"/>
          <w:sz w:val="24"/>
          <w:szCs w:val="24"/>
        </w:rPr>
        <w:t xml:space="preserve">Apply the above to help prevent cyberbullying. This might include signed contracts </w:t>
      </w:r>
      <w:r w:rsidR="00794EDC">
        <w:rPr>
          <w:rFonts w:ascii="Times New Roman" w:hAnsi="Times New Roman" w:cs="Times New Roman"/>
          <w:sz w:val="24"/>
          <w:szCs w:val="24"/>
        </w:rPr>
        <w:t>that clearly define school rules and consequences of cyberbullying and that govern the</w:t>
      </w:r>
      <w:r>
        <w:rPr>
          <w:rFonts w:ascii="Times New Roman" w:hAnsi="Times New Roman" w:cs="Times New Roman"/>
          <w:sz w:val="24"/>
          <w:szCs w:val="24"/>
        </w:rPr>
        <w:t xml:space="preserve"> use of school computers, cellphones, and other electronic device</w:t>
      </w:r>
      <w:r w:rsidR="0001301E">
        <w:rPr>
          <w:rFonts w:ascii="Times New Roman" w:hAnsi="Times New Roman" w:cs="Times New Roman"/>
          <w:sz w:val="24"/>
          <w:szCs w:val="24"/>
        </w:rPr>
        <w:t>s</w:t>
      </w:r>
      <w:r>
        <w:rPr>
          <w:rFonts w:ascii="Times New Roman" w:hAnsi="Times New Roman" w:cs="Times New Roman"/>
          <w:sz w:val="24"/>
          <w:szCs w:val="24"/>
        </w:rPr>
        <w:t xml:space="preserve"> in school (and when their use impacts school discipline, as noted in II.2).</w:t>
      </w:r>
    </w:p>
    <w:p w14:paraId="3E288638" w14:textId="77777777" w:rsidR="009C6F47" w:rsidRDefault="009C6F47" w:rsidP="009C6F47">
      <w:pPr>
        <w:pStyle w:val="ListParagraph"/>
        <w:numPr>
          <w:ilvl w:val="2"/>
          <w:numId w:val="14"/>
        </w:numPr>
        <w:tabs>
          <w:tab w:val="left" w:pos="2070"/>
        </w:tabs>
        <w:spacing w:after="0"/>
        <w:ind w:left="1800"/>
        <w:rPr>
          <w:rFonts w:ascii="Times New Roman" w:hAnsi="Times New Roman" w:cs="Times New Roman"/>
          <w:sz w:val="24"/>
          <w:szCs w:val="24"/>
        </w:rPr>
      </w:pPr>
      <w:r>
        <w:rPr>
          <w:rFonts w:ascii="Times New Roman" w:hAnsi="Times New Roman" w:cs="Times New Roman"/>
          <w:sz w:val="24"/>
          <w:szCs w:val="24"/>
        </w:rPr>
        <w:t>Highlight prosocial behavior and the absence of bullying in these expectations.</w:t>
      </w:r>
    </w:p>
    <w:p w14:paraId="33B1E3B8" w14:textId="77777777" w:rsidR="009C6F47" w:rsidRDefault="009C6F47" w:rsidP="009C6F47">
      <w:pPr>
        <w:pStyle w:val="ListParagraph"/>
        <w:tabs>
          <w:tab w:val="left" w:pos="2070"/>
        </w:tabs>
        <w:spacing w:after="0"/>
        <w:ind w:left="1800"/>
        <w:rPr>
          <w:rFonts w:ascii="Times New Roman" w:hAnsi="Times New Roman" w:cs="Times New Roman"/>
          <w:sz w:val="24"/>
          <w:szCs w:val="24"/>
        </w:rPr>
      </w:pPr>
    </w:p>
    <w:p w14:paraId="3CE1F322" w14:textId="36963523" w:rsidR="009C6F47" w:rsidRPr="00294A05" w:rsidRDefault="00551BDA" w:rsidP="009656B5">
      <w:pPr>
        <w:spacing w:after="0"/>
        <w:ind w:left="720"/>
        <w:rPr>
          <w:rFonts w:ascii="Times New Roman" w:hAnsi="Times New Roman" w:cs="Times New Roman"/>
          <w:i/>
          <w:sz w:val="24"/>
          <w:szCs w:val="24"/>
        </w:rPr>
      </w:pPr>
      <w:r>
        <w:rPr>
          <w:rFonts w:ascii="Times New Roman" w:hAnsi="Times New Roman" w:cs="Times New Roman"/>
          <w:sz w:val="24"/>
          <w:szCs w:val="24"/>
        </w:rPr>
        <w:t>I</w:t>
      </w:r>
      <w:r w:rsidR="00C54ADC">
        <w:rPr>
          <w:rFonts w:ascii="Times New Roman" w:hAnsi="Times New Roman" w:cs="Times New Roman"/>
          <w:sz w:val="24"/>
          <w:szCs w:val="24"/>
        </w:rPr>
        <w:t>V</w:t>
      </w:r>
      <w:r>
        <w:rPr>
          <w:rFonts w:ascii="Times New Roman" w:hAnsi="Times New Roman" w:cs="Times New Roman"/>
          <w:sz w:val="24"/>
          <w:szCs w:val="24"/>
        </w:rPr>
        <w:t xml:space="preserve">.4. </w:t>
      </w:r>
      <w:r w:rsidR="009C6F47" w:rsidRPr="009656B5">
        <w:rPr>
          <w:rFonts w:ascii="Times New Roman" w:hAnsi="Times New Roman" w:cs="Times New Roman"/>
          <w:sz w:val="24"/>
          <w:szCs w:val="24"/>
        </w:rPr>
        <w:t xml:space="preserve">Communicate the </w:t>
      </w:r>
      <w:r w:rsidR="00305636">
        <w:rPr>
          <w:rFonts w:ascii="Times New Roman" w:hAnsi="Times New Roman" w:cs="Times New Roman"/>
          <w:sz w:val="24"/>
          <w:szCs w:val="24"/>
        </w:rPr>
        <w:t>importance of social acceptance,</w:t>
      </w:r>
      <w:r w:rsidR="009C6F47" w:rsidRPr="009656B5">
        <w:rPr>
          <w:rFonts w:ascii="Times New Roman" w:hAnsi="Times New Roman" w:cs="Times New Roman"/>
          <w:sz w:val="24"/>
          <w:szCs w:val="24"/>
        </w:rPr>
        <w:t xml:space="preserve"> the consequences of bullying, including its harmful impact </w:t>
      </w:r>
      <w:r w:rsidR="00BA7BAA">
        <w:rPr>
          <w:rFonts w:ascii="Times New Roman" w:hAnsi="Times New Roman" w:cs="Times New Roman"/>
          <w:sz w:val="24"/>
          <w:szCs w:val="24"/>
        </w:rPr>
        <w:t xml:space="preserve">on </w:t>
      </w:r>
      <w:r w:rsidR="009C6F47" w:rsidRPr="009656B5">
        <w:rPr>
          <w:rFonts w:ascii="Times New Roman" w:hAnsi="Times New Roman" w:cs="Times New Roman"/>
          <w:sz w:val="24"/>
          <w:szCs w:val="24"/>
        </w:rPr>
        <w:t>vi</w:t>
      </w:r>
      <w:r w:rsidR="00305636">
        <w:rPr>
          <w:rFonts w:ascii="Times New Roman" w:hAnsi="Times New Roman" w:cs="Times New Roman"/>
          <w:sz w:val="24"/>
          <w:szCs w:val="24"/>
        </w:rPr>
        <w:t>ctims,</w:t>
      </w:r>
      <w:r w:rsidR="009C6F47" w:rsidRPr="009656B5">
        <w:rPr>
          <w:rFonts w:ascii="Times New Roman" w:hAnsi="Times New Roman" w:cs="Times New Roman"/>
          <w:sz w:val="24"/>
          <w:szCs w:val="24"/>
        </w:rPr>
        <w:t xml:space="preserve"> and the role of bystanders in su</w:t>
      </w:r>
      <w:r w:rsidR="00305636">
        <w:rPr>
          <w:rFonts w:ascii="Times New Roman" w:hAnsi="Times New Roman" w:cs="Times New Roman"/>
          <w:sz w:val="24"/>
          <w:szCs w:val="24"/>
        </w:rPr>
        <w:t xml:space="preserve">pporting or stopping bullying. </w:t>
      </w:r>
      <w:r w:rsidR="009C6F47" w:rsidRPr="009656B5">
        <w:rPr>
          <w:rFonts w:ascii="Times New Roman" w:hAnsi="Times New Roman" w:cs="Times New Roman"/>
          <w:sz w:val="24"/>
          <w:szCs w:val="24"/>
        </w:rPr>
        <w:t xml:space="preserve">This should be communicated throughout the curriculum, in classroom meetings, school-wide activities, morning announcements, pep rallies, media (e.g., </w:t>
      </w:r>
      <w:r w:rsidR="009C6F47" w:rsidRPr="009656B5">
        <w:rPr>
          <w:rFonts w:ascii="Times New Roman" w:hAnsi="Times New Roman" w:cs="Times New Roman"/>
          <w:sz w:val="24"/>
          <w:szCs w:val="24"/>
        </w:rPr>
        <w:lastRenderedPageBreak/>
        <w:t>newsletter, website), etc.</w:t>
      </w:r>
      <w:r w:rsidR="00D264F4">
        <w:rPr>
          <w:rFonts w:ascii="Times New Roman" w:hAnsi="Times New Roman" w:cs="Times New Roman"/>
          <w:sz w:val="24"/>
          <w:szCs w:val="24"/>
        </w:rPr>
        <w:t xml:space="preserve">  To be effective, </w:t>
      </w:r>
      <w:r w:rsidR="00452A70">
        <w:rPr>
          <w:rFonts w:ascii="Times New Roman" w:hAnsi="Times New Roman" w:cs="Times New Roman"/>
          <w:sz w:val="24"/>
          <w:szCs w:val="24"/>
        </w:rPr>
        <w:t>especially during adolescence</w:t>
      </w:r>
      <w:r w:rsidR="00D264F4">
        <w:rPr>
          <w:rFonts w:ascii="Times New Roman" w:hAnsi="Times New Roman" w:cs="Times New Roman"/>
          <w:sz w:val="24"/>
          <w:szCs w:val="24"/>
        </w:rPr>
        <w:t>, such communication activities must be viewed by students as credible and engaging</w:t>
      </w:r>
      <w:r w:rsidR="00452A70">
        <w:rPr>
          <w:rFonts w:ascii="Times New Roman" w:hAnsi="Times New Roman" w:cs="Times New Roman"/>
          <w:sz w:val="24"/>
          <w:szCs w:val="24"/>
        </w:rPr>
        <w:t xml:space="preserve">, and not </w:t>
      </w:r>
      <w:r w:rsidR="00D264F4">
        <w:rPr>
          <w:rFonts w:ascii="Times New Roman" w:hAnsi="Times New Roman" w:cs="Times New Roman"/>
          <w:sz w:val="24"/>
          <w:szCs w:val="24"/>
        </w:rPr>
        <w:t>consist primarily of repetitive negative messages (e.g., rules and laws about bullying); otherwise they might trigger increased bullying</w:t>
      </w:r>
      <w:r w:rsidR="00294A05">
        <w:rPr>
          <w:rFonts w:ascii="Times New Roman" w:hAnsi="Times New Roman" w:cs="Times New Roman"/>
          <w:sz w:val="24"/>
          <w:szCs w:val="24"/>
        </w:rPr>
        <w:t>.</w:t>
      </w:r>
      <w:r w:rsidR="00294A05" w:rsidRPr="00294A05">
        <w:rPr>
          <w:rFonts w:ascii="Times New Roman" w:hAnsi="Times New Roman" w:cs="Times New Roman"/>
          <w:sz w:val="24"/>
          <w:szCs w:val="24"/>
          <w:vertAlign w:val="superscript"/>
        </w:rPr>
        <w:t>106-107</w:t>
      </w:r>
      <w:r w:rsidR="00D264F4">
        <w:rPr>
          <w:rFonts w:ascii="Times New Roman" w:hAnsi="Times New Roman" w:cs="Times New Roman"/>
          <w:sz w:val="24"/>
          <w:szCs w:val="24"/>
        </w:rPr>
        <w:t xml:space="preserve"> </w:t>
      </w:r>
    </w:p>
    <w:p w14:paraId="70098103" w14:textId="77777777" w:rsidR="009656B5" w:rsidRPr="009656B5" w:rsidRDefault="009656B5" w:rsidP="009656B5">
      <w:pPr>
        <w:spacing w:after="0"/>
        <w:ind w:left="720"/>
        <w:rPr>
          <w:rFonts w:ascii="Times New Roman" w:hAnsi="Times New Roman" w:cs="Times New Roman"/>
          <w:sz w:val="24"/>
          <w:szCs w:val="24"/>
        </w:rPr>
      </w:pPr>
    </w:p>
    <w:p w14:paraId="7F7358C8" w14:textId="2AAFF365" w:rsidR="009656B5" w:rsidRDefault="009656B5" w:rsidP="00AF31A9">
      <w:pPr>
        <w:tabs>
          <w:tab w:val="left" w:pos="1350"/>
        </w:tabs>
        <w:spacing w:after="0"/>
        <w:ind w:left="720"/>
        <w:rPr>
          <w:rFonts w:ascii="Times New Roman" w:hAnsi="Times New Roman" w:cs="Times New Roman"/>
          <w:sz w:val="24"/>
          <w:szCs w:val="24"/>
        </w:rPr>
      </w:pPr>
      <w:r>
        <w:rPr>
          <w:rFonts w:ascii="Times New Roman" w:hAnsi="Times New Roman" w:cs="Times New Roman"/>
          <w:sz w:val="24"/>
          <w:szCs w:val="24"/>
        </w:rPr>
        <w:t>I</w:t>
      </w:r>
      <w:r w:rsidR="00C54ADC">
        <w:rPr>
          <w:rFonts w:ascii="Times New Roman" w:hAnsi="Times New Roman" w:cs="Times New Roman"/>
          <w:sz w:val="24"/>
          <w:szCs w:val="24"/>
        </w:rPr>
        <w:t>V</w:t>
      </w:r>
      <w:r>
        <w:rPr>
          <w:rFonts w:ascii="Times New Roman" w:hAnsi="Times New Roman" w:cs="Times New Roman"/>
          <w:sz w:val="24"/>
          <w:szCs w:val="24"/>
        </w:rPr>
        <w:t xml:space="preserve">.5. </w:t>
      </w:r>
      <w:r w:rsidR="009C6F47" w:rsidRPr="009656B5">
        <w:rPr>
          <w:rFonts w:ascii="Times New Roman" w:hAnsi="Times New Roman" w:cs="Times New Roman"/>
          <w:sz w:val="24"/>
          <w:szCs w:val="24"/>
        </w:rPr>
        <w:t>Observe peer interactions and affiliations during structured and unstructured activities, and especially any bullying behaviors. Discuss them with past and current teachers. Based on such information, take steps</w:t>
      </w:r>
      <w:r w:rsidR="00551BDA">
        <w:rPr>
          <w:rFonts w:ascii="Times New Roman" w:hAnsi="Times New Roman" w:cs="Times New Roman"/>
          <w:sz w:val="24"/>
          <w:szCs w:val="24"/>
        </w:rPr>
        <w:t>,</w:t>
      </w:r>
      <w:r w:rsidR="009C6F47" w:rsidRPr="009656B5">
        <w:rPr>
          <w:rFonts w:ascii="Times New Roman" w:hAnsi="Times New Roman" w:cs="Times New Roman"/>
          <w:sz w:val="24"/>
          <w:szCs w:val="24"/>
        </w:rPr>
        <w:t xml:space="preserve"> where appropriate</w:t>
      </w:r>
      <w:r w:rsidR="00551BDA">
        <w:rPr>
          <w:rFonts w:ascii="Times New Roman" w:hAnsi="Times New Roman" w:cs="Times New Roman"/>
          <w:sz w:val="24"/>
          <w:szCs w:val="24"/>
        </w:rPr>
        <w:t>,</w:t>
      </w:r>
      <w:r w:rsidR="009C6F47" w:rsidRPr="009656B5">
        <w:rPr>
          <w:rFonts w:ascii="Times New Roman" w:hAnsi="Times New Roman" w:cs="Times New Roman"/>
          <w:sz w:val="24"/>
          <w:szCs w:val="24"/>
        </w:rPr>
        <w:t xml:space="preserve"> to prevent bullying such as by providing increased supervision.</w:t>
      </w:r>
    </w:p>
    <w:p w14:paraId="0C04C74F" w14:textId="77777777" w:rsidR="00AF31A9" w:rsidRPr="00AF31A9" w:rsidRDefault="00AF31A9" w:rsidP="00AF31A9">
      <w:pPr>
        <w:tabs>
          <w:tab w:val="left" w:pos="1350"/>
        </w:tabs>
        <w:spacing w:after="0"/>
        <w:ind w:left="720"/>
        <w:rPr>
          <w:rFonts w:ascii="Times New Roman" w:hAnsi="Times New Roman" w:cs="Times New Roman"/>
          <w:sz w:val="24"/>
          <w:szCs w:val="24"/>
        </w:rPr>
      </w:pPr>
    </w:p>
    <w:p w14:paraId="64549816" w14:textId="3B194089" w:rsidR="009C6F47" w:rsidRPr="009656B5" w:rsidRDefault="009656B5" w:rsidP="009656B5">
      <w:pPr>
        <w:spacing w:after="0"/>
        <w:ind w:left="720"/>
        <w:rPr>
          <w:rFonts w:ascii="Times New Roman" w:hAnsi="Times New Roman" w:cs="Times New Roman"/>
          <w:sz w:val="24"/>
          <w:szCs w:val="24"/>
        </w:rPr>
      </w:pPr>
      <w:r>
        <w:rPr>
          <w:rFonts w:ascii="Times New Roman" w:hAnsi="Times New Roman" w:cs="Times New Roman"/>
          <w:sz w:val="24"/>
          <w:szCs w:val="24"/>
        </w:rPr>
        <w:t>I</w:t>
      </w:r>
      <w:r w:rsidR="00C54ADC">
        <w:rPr>
          <w:rFonts w:ascii="Times New Roman" w:hAnsi="Times New Roman" w:cs="Times New Roman"/>
          <w:sz w:val="24"/>
          <w:szCs w:val="24"/>
        </w:rPr>
        <w:t>V</w:t>
      </w:r>
      <w:r>
        <w:rPr>
          <w:rFonts w:ascii="Times New Roman" w:hAnsi="Times New Roman" w:cs="Times New Roman"/>
          <w:sz w:val="24"/>
          <w:szCs w:val="24"/>
        </w:rPr>
        <w:t xml:space="preserve">.6. </w:t>
      </w:r>
      <w:r w:rsidR="009C6F47" w:rsidRPr="009656B5">
        <w:rPr>
          <w:rFonts w:ascii="Times New Roman" w:hAnsi="Times New Roman" w:cs="Times New Roman"/>
          <w:sz w:val="24"/>
          <w:szCs w:val="24"/>
        </w:rPr>
        <w:t>Arrange students’ seating to promote opportunities for positive social interactions and social acceptance, and to avoid bullying.</w:t>
      </w:r>
    </w:p>
    <w:p w14:paraId="7BFFD0F3" w14:textId="77777777" w:rsidR="009C6F47" w:rsidRDefault="009C6F47" w:rsidP="009C6F47">
      <w:pPr>
        <w:pStyle w:val="ListParagraph"/>
        <w:spacing w:after="0"/>
        <w:ind w:left="1080"/>
        <w:rPr>
          <w:rFonts w:ascii="Times New Roman" w:hAnsi="Times New Roman" w:cs="Times New Roman"/>
          <w:sz w:val="24"/>
          <w:szCs w:val="24"/>
        </w:rPr>
      </w:pPr>
    </w:p>
    <w:p w14:paraId="1FFFFF21" w14:textId="3057A6B2" w:rsidR="009C6F47" w:rsidRDefault="009656B5" w:rsidP="009C6F47">
      <w:pPr>
        <w:spacing w:after="0"/>
        <w:rPr>
          <w:rFonts w:ascii="Times New Roman" w:hAnsi="Times New Roman" w:cs="Times New Roman"/>
          <w:b/>
          <w:sz w:val="24"/>
          <w:szCs w:val="24"/>
        </w:rPr>
      </w:pPr>
      <w:r w:rsidRPr="009656B5">
        <w:rPr>
          <w:rFonts w:ascii="Times New Roman" w:hAnsi="Times New Roman" w:cs="Times New Roman"/>
          <w:b/>
          <w:sz w:val="24"/>
          <w:szCs w:val="24"/>
        </w:rPr>
        <w:t>V.</w:t>
      </w:r>
      <w:r>
        <w:rPr>
          <w:rFonts w:ascii="Times New Roman" w:hAnsi="Times New Roman" w:cs="Times New Roman"/>
          <w:sz w:val="24"/>
          <w:szCs w:val="24"/>
        </w:rPr>
        <w:t xml:space="preserve"> </w:t>
      </w:r>
      <w:r w:rsidR="002E2709" w:rsidRPr="002E2709">
        <w:rPr>
          <w:rFonts w:ascii="Times New Roman" w:hAnsi="Times New Roman" w:cs="Times New Roman"/>
          <w:b/>
          <w:sz w:val="24"/>
          <w:szCs w:val="24"/>
        </w:rPr>
        <w:t>Employ strategies and provide opportunities that build and maintain positive teacher-student relationships</w:t>
      </w:r>
    </w:p>
    <w:p w14:paraId="3AEB4A6A" w14:textId="77777777" w:rsidR="009C6F47" w:rsidRDefault="009C6F47" w:rsidP="009C6F47">
      <w:pPr>
        <w:spacing w:after="0"/>
        <w:rPr>
          <w:rFonts w:ascii="Times New Roman" w:hAnsi="Times New Roman" w:cs="Times New Roman"/>
          <w:b/>
          <w:sz w:val="24"/>
          <w:szCs w:val="24"/>
        </w:rPr>
      </w:pPr>
    </w:p>
    <w:p w14:paraId="6F928B8A" w14:textId="51881AB4" w:rsidR="009C6F47" w:rsidRPr="00A81179" w:rsidRDefault="009C6F47" w:rsidP="009C6F47">
      <w:pPr>
        <w:spacing w:after="0"/>
        <w:rPr>
          <w:rFonts w:ascii="Times New Roman" w:hAnsi="Times New Roman" w:cs="Times New Roman"/>
          <w:sz w:val="24"/>
          <w:szCs w:val="24"/>
        </w:rPr>
      </w:pPr>
      <w:r w:rsidRPr="0014270F">
        <w:rPr>
          <w:rFonts w:ascii="Times New Roman" w:hAnsi="Times New Roman" w:cs="Times New Roman"/>
          <w:sz w:val="24"/>
          <w:szCs w:val="24"/>
        </w:rPr>
        <w:t xml:space="preserve">Strategies for </w:t>
      </w:r>
      <w:r>
        <w:rPr>
          <w:rFonts w:ascii="Times New Roman" w:hAnsi="Times New Roman" w:cs="Times New Roman"/>
          <w:sz w:val="24"/>
          <w:szCs w:val="24"/>
        </w:rPr>
        <w:t xml:space="preserve">building these relationships </w:t>
      </w:r>
      <w:r w:rsidRPr="0014270F">
        <w:rPr>
          <w:rFonts w:ascii="Times New Roman" w:hAnsi="Times New Roman" w:cs="Times New Roman"/>
          <w:sz w:val="24"/>
          <w:szCs w:val="24"/>
        </w:rPr>
        <w:t>are listed in</w:t>
      </w:r>
      <w:r>
        <w:rPr>
          <w:rFonts w:ascii="Times New Roman" w:hAnsi="Times New Roman" w:cs="Times New Roman"/>
          <w:sz w:val="24"/>
          <w:szCs w:val="24"/>
        </w:rPr>
        <w:t xml:space="preserve"> detail in</w:t>
      </w:r>
      <w:r w:rsidRPr="0014270F">
        <w:rPr>
          <w:rFonts w:ascii="Times New Roman" w:hAnsi="Times New Roman" w:cs="Times New Roman"/>
          <w:sz w:val="24"/>
          <w:szCs w:val="24"/>
        </w:rPr>
        <w:t xml:space="preserve"> the</w:t>
      </w:r>
      <w:r>
        <w:rPr>
          <w:rFonts w:ascii="Times New Roman" w:hAnsi="Times New Roman" w:cs="Times New Roman"/>
          <w:sz w:val="24"/>
          <w:szCs w:val="24"/>
        </w:rPr>
        <w:t xml:space="preserve"> Teacher</w:t>
      </w:r>
      <w:r w:rsidRPr="0014270F">
        <w:rPr>
          <w:rFonts w:ascii="Times New Roman" w:hAnsi="Times New Roman" w:cs="Times New Roman"/>
          <w:sz w:val="24"/>
          <w:szCs w:val="24"/>
        </w:rPr>
        <w:t xml:space="preserve">-Student Relationships module. </w:t>
      </w:r>
      <w:r>
        <w:rPr>
          <w:rFonts w:ascii="Times New Roman" w:hAnsi="Times New Roman" w:cs="Times New Roman"/>
          <w:sz w:val="24"/>
          <w:szCs w:val="24"/>
        </w:rPr>
        <w:t>Som</w:t>
      </w:r>
      <w:r w:rsidR="00140B67">
        <w:rPr>
          <w:rFonts w:ascii="Times New Roman" w:hAnsi="Times New Roman" w:cs="Times New Roman"/>
          <w:sz w:val="24"/>
          <w:szCs w:val="24"/>
        </w:rPr>
        <w:t>e of these strategies are repeated</w:t>
      </w:r>
      <w:r>
        <w:rPr>
          <w:rFonts w:ascii="Times New Roman" w:hAnsi="Times New Roman" w:cs="Times New Roman"/>
          <w:sz w:val="24"/>
          <w:szCs w:val="24"/>
        </w:rPr>
        <w:t xml:space="preserve"> below.</w:t>
      </w:r>
      <w:r w:rsidRPr="0014270F">
        <w:rPr>
          <w:rFonts w:ascii="Times New Roman" w:hAnsi="Times New Roman" w:cs="Times New Roman"/>
          <w:sz w:val="24"/>
          <w:szCs w:val="24"/>
        </w:rPr>
        <w:t xml:space="preserve"> Please refer to the </w:t>
      </w:r>
      <w:r>
        <w:rPr>
          <w:rFonts w:ascii="Times New Roman" w:hAnsi="Times New Roman" w:cs="Times New Roman"/>
          <w:sz w:val="24"/>
          <w:szCs w:val="24"/>
        </w:rPr>
        <w:t>Teacher</w:t>
      </w:r>
      <w:r w:rsidRPr="0014270F">
        <w:rPr>
          <w:rFonts w:ascii="Times New Roman" w:hAnsi="Times New Roman" w:cs="Times New Roman"/>
          <w:sz w:val="24"/>
          <w:szCs w:val="24"/>
        </w:rPr>
        <w:t>-Student Relationships module for greater description</w:t>
      </w:r>
      <w:r w:rsidR="009639CB">
        <w:rPr>
          <w:rFonts w:ascii="Times New Roman" w:hAnsi="Times New Roman" w:cs="Times New Roman"/>
          <w:sz w:val="24"/>
          <w:szCs w:val="24"/>
        </w:rPr>
        <w:t>s</w:t>
      </w:r>
      <w:r w:rsidRPr="0014270F">
        <w:rPr>
          <w:rFonts w:ascii="Times New Roman" w:hAnsi="Times New Roman" w:cs="Times New Roman"/>
          <w:sz w:val="24"/>
          <w:szCs w:val="24"/>
        </w:rPr>
        <w:t xml:space="preserve"> of these</w:t>
      </w:r>
      <w:r>
        <w:rPr>
          <w:rFonts w:ascii="Times New Roman" w:hAnsi="Times New Roman" w:cs="Times New Roman"/>
          <w:sz w:val="24"/>
          <w:szCs w:val="24"/>
        </w:rPr>
        <w:t xml:space="preserve"> strategies</w:t>
      </w:r>
      <w:r w:rsidRPr="0014270F">
        <w:rPr>
          <w:rFonts w:ascii="Times New Roman" w:hAnsi="Times New Roman" w:cs="Times New Roman"/>
          <w:sz w:val="24"/>
          <w:szCs w:val="24"/>
        </w:rPr>
        <w:t>.</w:t>
      </w:r>
    </w:p>
    <w:p w14:paraId="64000E76" w14:textId="77777777" w:rsidR="009C6F47" w:rsidRDefault="009C6F47" w:rsidP="009C6F47">
      <w:pPr>
        <w:pStyle w:val="ListParagraph"/>
        <w:spacing w:after="0"/>
        <w:ind w:left="1080"/>
        <w:rPr>
          <w:rFonts w:ascii="Times New Roman" w:hAnsi="Times New Roman" w:cs="Times New Roman"/>
          <w:sz w:val="24"/>
          <w:szCs w:val="24"/>
        </w:rPr>
      </w:pPr>
    </w:p>
    <w:p w14:paraId="034B1852" w14:textId="32FD6F08" w:rsidR="009C6F47" w:rsidRPr="00551BDA" w:rsidRDefault="00AF31A9" w:rsidP="00551BDA">
      <w:pPr>
        <w:ind w:left="720"/>
        <w:rPr>
          <w:rFonts w:ascii="Times New Roman" w:hAnsi="Times New Roman" w:cs="Times New Roman"/>
          <w:sz w:val="24"/>
          <w:szCs w:val="24"/>
        </w:rPr>
      </w:pPr>
      <w:r>
        <w:rPr>
          <w:rFonts w:ascii="Times New Roman" w:hAnsi="Times New Roman" w:cs="Times New Roman"/>
          <w:sz w:val="24"/>
          <w:szCs w:val="24"/>
        </w:rPr>
        <w:t xml:space="preserve">V.1. </w:t>
      </w:r>
      <w:r w:rsidR="009C6F47" w:rsidRPr="00AF31A9">
        <w:rPr>
          <w:rFonts w:ascii="Times New Roman" w:hAnsi="Times New Roman" w:cs="Times New Roman"/>
          <w:sz w:val="24"/>
          <w:szCs w:val="24"/>
        </w:rPr>
        <w:t xml:space="preserve">Spend time individually with students. Get to know </w:t>
      </w:r>
      <w:r w:rsidR="009C6F47" w:rsidRPr="00AF31A9">
        <w:rPr>
          <w:rFonts w:ascii="Times New Roman" w:hAnsi="Times New Roman" w:cs="Times New Roman"/>
          <w:i/>
          <w:sz w:val="24"/>
          <w:szCs w:val="24"/>
        </w:rPr>
        <w:t>every</w:t>
      </w:r>
      <w:r w:rsidR="009C6F47" w:rsidRPr="00AF31A9">
        <w:rPr>
          <w:rFonts w:ascii="Times New Roman" w:hAnsi="Times New Roman" w:cs="Times New Roman"/>
          <w:sz w:val="24"/>
          <w:szCs w:val="24"/>
        </w:rPr>
        <w:t xml:space="preserve"> student individually, including their interests, preferences, talents, skills, families, cultural values, etc.</w:t>
      </w:r>
    </w:p>
    <w:p w14:paraId="14E8A017" w14:textId="3F994525" w:rsidR="009C6F47" w:rsidRPr="00AF31A9" w:rsidRDefault="00AF31A9" w:rsidP="00AF31A9">
      <w:pPr>
        <w:ind w:left="720"/>
        <w:rPr>
          <w:rFonts w:ascii="Times New Roman" w:hAnsi="Times New Roman" w:cs="Times New Roman"/>
          <w:sz w:val="24"/>
          <w:szCs w:val="24"/>
        </w:rPr>
      </w:pPr>
      <w:r>
        <w:rPr>
          <w:rFonts w:ascii="Times New Roman" w:hAnsi="Times New Roman" w:cs="Times New Roman"/>
          <w:sz w:val="24"/>
          <w:szCs w:val="24"/>
        </w:rPr>
        <w:t xml:space="preserve">V.2. </w:t>
      </w:r>
      <w:r w:rsidR="009C6F47" w:rsidRPr="00AF31A9">
        <w:rPr>
          <w:rFonts w:ascii="Times New Roman" w:hAnsi="Times New Roman" w:cs="Times New Roman"/>
          <w:sz w:val="24"/>
          <w:szCs w:val="24"/>
        </w:rPr>
        <w:t>Greet students when they come into school every day. Be in the classroom before class starts so students can speak with you.</w:t>
      </w:r>
    </w:p>
    <w:p w14:paraId="60CBF157" w14:textId="32931A5A" w:rsidR="009C6F47" w:rsidRPr="00AF31A9" w:rsidRDefault="00AF31A9" w:rsidP="00AF31A9">
      <w:pPr>
        <w:ind w:left="720"/>
        <w:rPr>
          <w:rFonts w:ascii="Times New Roman" w:hAnsi="Times New Roman" w:cs="Times New Roman"/>
          <w:sz w:val="24"/>
          <w:szCs w:val="24"/>
        </w:rPr>
      </w:pPr>
      <w:r>
        <w:rPr>
          <w:rFonts w:ascii="Times New Roman" w:hAnsi="Times New Roman" w:cs="Times New Roman"/>
          <w:sz w:val="24"/>
          <w:szCs w:val="24"/>
        </w:rPr>
        <w:t xml:space="preserve">V.3. </w:t>
      </w:r>
      <w:r w:rsidR="009C6F47" w:rsidRPr="00AF31A9">
        <w:rPr>
          <w:rFonts w:ascii="Times New Roman" w:hAnsi="Times New Roman" w:cs="Times New Roman"/>
          <w:sz w:val="24"/>
          <w:szCs w:val="24"/>
        </w:rPr>
        <w:t>Notice when students are having difficulties (academ</w:t>
      </w:r>
      <w:r w:rsidR="004F559D">
        <w:rPr>
          <w:rFonts w:ascii="Times New Roman" w:hAnsi="Times New Roman" w:cs="Times New Roman"/>
          <w:sz w:val="24"/>
          <w:szCs w:val="24"/>
        </w:rPr>
        <w:t>ically, socially,</w:t>
      </w:r>
      <w:r w:rsidR="009C6F47" w:rsidRPr="00AF31A9">
        <w:rPr>
          <w:rFonts w:ascii="Times New Roman" w:hAnsi="Times New Roman" w:cs="Times New Roman"/>
          <w:sz w:val="24"/>
          <w:szCs w:val="24"/>
        </w:rPr>
        <w:t xml:space="preserve"> or </w:t>
      </w:r>
      <w:r w:rsidR="004F559D">
        <w:rPr>
          <w:rFonts w:ascii="Times New Roman" w:hAnsi="Times New Roman" w:cs="Times New Roman"/>
          <w:sz w:val="24"/>
          <w:szCs w:val="24"/>
        </w:rPr>
        <w:t>otherwise</w:t>
      </w:r>
      <w:r w:rsidR="009C6F47" w:rsidRPr="00AF31A9">
        <w:rPr>
          <w:rFonts w:ascii="Times New Roman" w:hAnsi="Times New Roman" w:cs="Times New Roman"/>
          <w:sz w:val="24"/>
          <w:szCs w:val="24"/>
        </w:rPr>
        <w:t>). Listen to them and show concern.</w:t>
      </w:r>
    </w:p>
    <w:p w14:paraId="0AF675D8" w14:textId="5066AAA3" w:rsidR="009C6F47" w:rsidRPr="00AF31A9" w:rsidRDefault="00AF31A9" w:rsidP="00AF31A9">
      <w:pPr>
        <w:ind w:left="720"/>
        <w:rPr>
          <w:rFonts w:ascii="Times New Roman" w:hAnsi="Times New Roman" w:cs="Times New Roman"/>
          <w:sz w:val="24"/>
          <w:szCs w:val="24"/>
        </w:rPr>
      </w:pPr>
      <w:r>
        <w:rPr>
          <w:rFonts w:ascii="Times New Roman" w:hAnsi="Times New Roman" w:cs="Times New Roman"/>
          <w:sz w:val="24"/>
          <w:szCs w:val="24"/>
        </w:rPr>
        <w:t xml:space="preserve">V.4. </w:t>
      </w:r>
      <w:r w:rsidR="009C6F47" w:rsidRPr="00AF31A9">
        <w:rPr>
          <w:rFonts w:ascii="Times New Roman" w:hAnsi="Times New Roman" w:cs="Times New Roman"/>
          <w:sz w:val="24"/>
          <w:szCs w:val="24"/>
        </w:rPr>
        <w:t>Treat students equally and do not indicate “favorites” (or “non-favorites”) in the classroom.</w:t>
      </w:r>
    </w:p>
    <w:p w14:paraId="0532C883" w14:textId="0DAD150C" w:rsidR="009C6F47" w:rsidRPr="00AF31A9" w:rsidRDefault="00AF31A9" w:rsidP="00AF31A9">
      <w:pPr>
        <w:ind w:left="720"/>
        <w:rPr>
          <w:rFonts w:ascii="Times New Roman" w:hAnsi="Times New Roman" w:cs="Times New Roman"/>
          <w:sz w:val="24"/>
          <w:szCs w:val="24"/>
        </w:rPr>
      </w:pPr>
      <w:r>
        <w:rPr>
          <w:rFonts w:ascii="Times New Roman" w:hAnsi="Times New Roman" w:cs="Times New Roman"/>
          <w:sz w:val="24"/>
          <w:szCs w:val="24"/>
        </w:rPr>
        <w:t xml:space="preserve">V.5. </w:t>
      </w:r>
      <w:r w:rsidR="009C6F47" w:rsidRPr="00AF31A9">
        <w:rPr>
          <w:rFonts w:ascii="Times New Roman" w:hAnsi="Times New Roman" w:cs="Times New Roman"/>
          <w:sz w:val="24"/>
          <w:szCs w:val="24"/>
        </w:rPr>
        <w:t>Communicate your own experiences, thoughts, and feelings to allow your students to get to know you better. Students may identify shared interests with you, which may help them relate to you.</w:t>
      </w:r>
    </w:p>
    <w:p w14:paraId="0F408C57" w14:textId="440D1B11" w:rsidR="009C6F47" w:rsidRPr="00AF31A9" w:rsidRDefault="00AF31A9" w:rsidP="00AF31A9">
      <w:pPr>
        <w:ind w:left="720"/>
        <w:rPr>
          <w:rFonts w:ascii="Times New Roman" w:hAnsi="Times New Roman" w:cs="Times New Roman"/>
          <w:sz w:val="24"/>
          <w:szCs w:val="24"/>
        </w:rPr>
      </w:pPr>
      <w:r>
        <w:rPr>
          <w:rFonts w:ascii="Times New Roman" w:hAnsi="Times New Roman" w:cs="Times New Roman"/>
          <w:sz w:val="24"/>
          <w:szCs w:val="24"/>
        </w:rPr>
        <w:t xml:space="preserve">V.6. </w:t>
      </w:r>
      <w:r w:rsidR="009C6F47" w:rsidRPr="00AF31A9">
        <w:rPr>
          <w:rFonts w:ascii="Times New Roman" w:hAnsi="Times New Roman" w:cs="Times New Roman"/>
          <w:sz w:val="24"/>
          <w:szCs w:val="24"/>
        </w:rPr>
        <w:t>Have fun and use humor</w:t>
      </w:r>
      <w:r w:rsidR="005B0105" w:rsidRPr="00AF31A9">
        <w:rPr>
          <w:rFonts w:ascii="Times New Roman" w:hAnsi="Times New Roman" w:cs="Times New Roman"/>
          <w:sz w:val="24"/>
          <w:szCs w:val="24"/>
        </w:rPr>
        <w:t xml:space="preserve">, </w:t>
      </w:r>
      <w:r w:rsidR="009C6F47" w:rsidRPr="00AF31A9">
        <w:rPr>
          <w:rFonts w:ascii="Times New Roman" w:hAnsi="Times New Roman" w:cs="Times New Roman"/>
          <w:sz w:val="24"/>
          <w:szCs w:val="24"/>
        </w:rPr>
        <w:t xml:space="preserve">when appropriate. Play games, tell jokes, and read funny stories. </w:t>
      </w:r>
    </w:p>
    <w:p w14:paraId="54983998" w14:textId="45D42D5F" w:rsidR="00AF31A9" w:rsidRDefault="00AF31A9" w:rsidP="008022FA">
      <w:pPr>
        <w:ind w:left="720"/>
        <w:rPr>
          <w:rFonts w:ascii="Times New Roman" w:hAnsi="Times New Roman" w:cs="Times New Roman"/>
          <w:sz w:val="24"/>
          <w:szCs w:val="24"/>
        </w:rPr>
      </w:pPr>
      <w:r>
        <w:rPr>
          <w:rFonts w:ascii="Times New Roman" w:hAnsi="Times New Roman" w:cs="Times New Roman"/>
          <w:sz w:val="24"/>
          <w:szCs w:val="24"/>
        </w:rPr>
        <w:t xml:space="preserve">V.7. </w:t>
      </w:r>
      <w:r w:rsidR="009C6F47" w:rsidRPr="00AF31A9">
        <w:rPr>
          <w:rFonts w:ascii="Times New Roman" w:hAnsi="Times New Roman" w:cs="Times New Roman"/>
          <w:sz w:val="24"/>
          <w:szCs w:val="24"/>
        </w:rPr>
        <w:t>Attend sports/extracurricular activities in which your students participate (and l</w:t>
      </w:r>
      <w:r w:rsidR="008022FA">
        <w:rPr>
          <w:rFonts w:ascii="Times New Roman" w:hAnsi="Times New Roman" w:cs="Times New Roman"/>
          <w:sz w:val="24"/>
          <w:szCs w:val="24"/>
        </w:rPr>
        <w:t>et them know you watched them).</w:t>
      </w:r>
    </w:p>
    <w:p w14:paraId="65A8052D" w14:textId="7780BC4D" w:rsidR="008022FA" w:rsidRPr="008022FA" w:rsidRDefault="00C54ADC" w:rsidP="008022FA">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V.8. Make every effort to ensure that all teachers/staff model prosocial behavior (including absence of what might be perceived by students as </w:t>
      </w:r>
      <w:r w:rsidR="004F559D">
        <w:rPr>
          <w:rFonts w:ascii="Times New Roman" w:hAnsi="Times New Roman" w:cs="Times New Roman"/>
          <w:sz w:val="24"/>
          <w:szCs w:val="24"/>
        </w:rPr>
        <w:t xml:space="preserve">adult </w:t>
      </w:r>
      <w:r>
        <w:rPr>
          <w:rFonts w:ascii="Times New Roman" w:hAnsi="Times New Roman" w:cs="Times New Roman"/>
          <w:sz w:val="24"/>
          <w:szCs w:val="24"/>
        </w:rPr>
        <w:t>bullying behavior), especially respect toward all students, including those who are the most challenging behaviorally and academically.</w:t>
      </w:r>
    </w:p>
    <w:p w14:paraId="64433738" w14:textId="6471E43E" w:rsidR="009C6F47" w:rsidRPr="0080674C" w:rsidRDefault="00AF31A9" w:rsidP="009C6F47">
      <w:pPr>
        <w:rPr>
          <w:rFonts w:ascii="Times New Roman" w:hAnsi="Times New Roman" w:cs="Times New Roman"/>
          <w:b/>
          <w:sz w:val="24"/>
          <w:szCs w:val="24"/>
        </w:rPr>
      </w:pPr>
      <w:r>
        <w:rPr>
          <w:rFonts w:ascii="Times New Roman" w:hAnsi="Times New Roman" w:cs="Times New Roman"/>
          <w:b/>
          <w:sz w:val="24"/>
          <w:szCs w:val="24"/>
        </w:rPr>
        <w:t>V</w:t>
      </w:r>
      <w:r w:rsidR="00C54ADC">
        <w:rPr>
          <w:rFonts w:ascii="Times New Roman" w:hAnsi="Times New Roman" w:cs="Times New Roman"/>
          <w:b/>
          <w:sz w:val="24"/>
          <w:szCs w:val="24"/>
        </w:rPr>
        <w:t>I</w:t>
      </w:r>
      <w:r>
        <w:rPr>
          <w:rFonts w:ascii="Times New Roman" w:hAnsi="Times New Roman" w:cs="Times New Roman"/>
          <w:b/>
          <w:sz w:val="24"/>
          <w:szCs w:val="24"/>
        </w:rPr>
        <w:t xml:space="preserve">. </w:t>
      </w:r>
      <w:r w:rsidR="00473A4D" w:rsidRPr="00473A4D">
        <w:rPr>
          <w:rFonts w:ascii="Times New Roman" w:hAnsi="Times New Roman" w:cs="Times New Roman"/>
          <w:b/>
          <w:sz w:val="24"/>
          <w:szCs w:val="24"/>
        </w:rPr>
        <w:t>Use corrective strategies that focus on the impact of the behavior on others, as well as the consequences to oneself, that emphasize replacement behaviors, and help prevent negative teacher-student relationships</w:t>
      </w:r>
      <w:r w:rsidR="00473A4D">
        <w:rPr>
          <w:rFonts w:ascii="Times New Roman" w:hAnsi="Times New Roman" w:cs="Times New Roman"/>
          <w:b/>
          <w:sz w:val="24"/>
          <w:szCs w:val="24"/>
        </w:rPr>
        <w:t>.</w:t>
      </w:r>
    </w:p>
    <w:p w14:paraId="01AA4D91" w14:textId="77777777" w:rsidR="009C6F47" w:rsidRDefault="009C6F47" w:rsidP="009C6F47">
      <w:pPr>
        <w:rPr>
          <w:rFonts w:ascii="Times New Roman" w:hAnsi="Times New Roman" w:cs="Times New Roman"/>
          <w:sz w:val="24"/>
          <w:szCs w:val="24"/>
        </w:rPr>
      </w:pPr>
      <w:r w:rsidRPr="0080674C">
        <w:rPr>
          <w:rFonts w:ascii="Times New Roman" w:hAnsi="Times New Roman" w:cs="Times New Roman"/>
          <w:sz w:val="24"/>
          <w:szCs w:val="24"/>
        </w:rPr>
        <w:t xml:space="preserve">The following strategies might help when minor </w:t>
      </w:r>
      <w:r w:rsidRPr="00646597">
        <w:rPr>
          <w:rFonts w:ascii="Times New Roman" w:hAnsi="Times New Roman" w:cs="Times New Roman"/>
          <w:sz w:val="24"/>
          <w:szCs w:val="24"/>
        </w:rPr>
        <w:t xml:space="preserve">bullying behaviors are observed, such as </w:t>
      </w:r>
      <w:r>
        <w:rPr>
          <w:rFonts w:ascii="Times New Roman" w:hAnsi="Times New Roman" w:cs="Times New Roman"/>
          <w:sz w:val="24"/>
          <w:szCs w:val="24"/>
        </w:rPr>
        <w:t xml:space="preserve">verbal and relational bullying behavior that do </w:t>
      </w:r>
      <w:r w:rsidRPr="00646597">
        <w:rPr>
          <w:rFonts w:ascii="Times New Roman" w:hAnsi="Times New Roman" w:cs="Times New Roman"/>
          <w:sz w:val="24"/>
          <w:szCs w:val="24"/>
        </w:rPr>
        <w:t>not justify an office disciplinary</w:t>
      </w:r>
      <w:r w:rsidRPr="0080674C">
        <w:rPr>
          <w:rFonts w:ascii="Times New Roman" w:hAnsi="Times New Roman" w:cs="Times New Roman"/>
          <w:sz w:val="24"/>
          <w:szCs w:val="24"/>
        </w:rPr>
        <w:t xml:space="preserve"> referral</w:t>
      </w:r>
      <w:r w:rsidRPr="00646597">
        <w:rPr>
          <w:rFonts w:ascii="Times New Roman" w:hAnsi="Times New Roman" w:cs="Times New Roman"/>
          <w:sz w:val="24"/>
          <w:szCs w:val="24"/>
        </w:rPr>
        <w:t xml:space="preserve"> (see section on Tiers 2 and 3 for more serious actions).</w:t>
      </w:r>
    </w:p>
    <w:p w14:paraId="7D6E6E91" w14:textId="277D38FA" w:rsidR="009C6F47" w:rsidRDefault="005D6DC2" w:rsidP="005D6DC2">
      <w:pPr>
        <w:pStyle w:val="ListParagraph"/>
        <w:spacing w:after="0"/>
        <w:rPr>
          <w:rFonts w:ascii="Times New Roman" w:hAnsi="Times New Roman" w:cs="Times New Roman"/>
          <w:sz w:val="24"/>
          <w:szCs w:val="24"/>
        </w:rPr>
      </w:pPr>
      <w:r>
        <w:rPr>
          <w:rFonts w:ascii="Times New Roman" w:hAnsi="Times New Roman" w:cs="Times New Roman"/>
          <w:sz w:val="24"/>
          <w:szCs w:val="24"/>
        </w:rPr>
        <w:t>V</w:t>
      </w:r>
      <w:r w:rsidR="00C54ADC">
        <w:rPr>
          <w:rFonts w:ascii="Times New Roman" w:hAnsi="Times New Roman" w:cs="Times New Roman"/>
          <w:sz w:val="24"/>
          <w:szCs w:val="24"/>
        </w:rPr>
        <w:t>I</w:t>
      </w:r>
      <w:r>
        <w:rPr>
          <w:rFonts w:ascii="Times New Roman" w:hAnsi="Times New Roman" w:cs="Times New Roman"/>
          <w:sz w:val="24"/>
          <w:szCs w:val="24"/>
        </w:rPr>
        <w:t xml:space="preserve">.1. </w:t>
      </w:r>
      <w:r w:rsidR="009C6F47">
        <w:rPr>
          <w:rFonts w:ascii="Times New Roman" w:hAnsi="Times New Roman" w:cs="Times New Roman"/>
          <w:sz w:val="24"/>
          <w:szCs w:val="24"/>
        </w:rPr>
        <w:t xml:space="preserve">Where feasible, correct the bullying behavior </w:t>
      </w:r>
      <w:r w:rsidR="00D264F4">
        <w:rPr>
          <w:rFonts w:ascii="Times New Roman" w:hAnsi="Times New Roman" w:cs="Times New Roman"/>
          <w:sz w:val="24"/>
          <w:szCs w:val="24"/>
        </w:rPr>
        <w:t>immediately</w:t>
      </w:r>
      <w:r w:rsidR="00C54ADC">
        <w:rPr>
          <w:rFonts w:ascii="Times New Roman" w:hAnsi="Times New Roman" w:cs="Times New Roman"/>
          <w:sz w:val="24"/>
          <w:szCs w:val="24"/>
        </w:rPr>
        <w:t>. Depending on the situation (including grade level), this might best be done</w:t>
      </w:r>
      <w:r w:rsidR="00D264F4">
        <w:rPr>
          <w:rFonts w:ascii="Times New Roman" w:hAnsi="Times New Roman" w:cs="Times New Roman"/>
          <w:sz w:val="24"/>
          <w:szCs w:val="24"/>
        </w:rPr>
        <w:t xml:space="preserve"> </w:t>
      </w:r>
      <w:r w:rsidR="009C6F47">
        <w:rPr>
          <w:rFonts w:ascii="Times New Roman" w:hAnsi="Times New Roman" w:cs="Times New Roman"/>
          <w:sz w:val="24"/>
          <w:szCs w:val="24"/>
        </w:rPr>
        <w:t>privately</w:t>
      </w:r>
      <w:r w:rsidR="00C54ADC">
        <w:rPr>
          <w:rFonts w:ascii="Times New Roman" w:hAnsi="Times New Roman" w:cs="Times New Roman"/>
          <w:sz w:val="24"/>
          <w:szCs w:val="24"/>
        </w:rPr>
        <w:t xml:space="preserve">, </w:t>
      </w:r>
      <w:r w:rsidR="009C6F47">
        <w:rPr>
          <w:rFonts w:ascii="Times New Roman" w:hAnsi="Times New Roman" w:cs="Times New Roman"/>
          <w:sz w:val="24"/>
          <w:szCs w:val="24"/>
        </w:rPr>
        <w:t>publicly</w:t>
      </w:r>
      <w:r w:rsidR="00C54ADC">
        <w:rPr>
          <w:rFonts w:ascii="Times New Roman" w:hAnsi="Times New Roman" w:cs="Times New Roman"/>
          <w:sz w:val="24"/>
          <w:szCs w:val="24"/>
        </w:rPr>
        <w:t xml:space="preserve">, or both.  Generally, a public statement should be made against bullying when it occurs. However, care must be taken not to promote peer rejection toward the perpetrator or to increase the risk of </w:t>
      </w:r>
      <w:r w:rsidR="004F559D">
        <w:rPr>
          <w:rFonts w:ascii="Times New Roman" w:hAnsi="Times New Roman" w:cs="Times New Roman"/>
          <w:sz w:val="24"/>
          <w:szCs w:val="24"/>
        </w:rPr>
        <w:t xml:space="preserve">future </w:t>
      </w:r>
      <w:r w:rsidR="00C54ADC">
        <w:rPr>
          <w:rFonts w:ascii="Times New Roman" w:hAnsi="Times New Roman" w:cs="Times New Roman"/>
          <w:sz w:val="24"/>
          <w:szCs w:val="24"/>
        </w:rPr>
        <w:t>victimization (e.g. the bullying retaliating toward the victim</w:t>
      </w:r>
      <w:r w:rsidR="00C05B7D">
        <w:rPr>
          <w:rFonts w:ascii="Times New Roman" w:hAnsi="Times New Roman" w:cs="Times New Roman"/>
          <w:sz w:val="24"/>
          <w:szCs w:val="24"/>
        </w:rPr>
        <w:t xml:space="preserve"> for embarrassing him/her in front of</w:t>
      </w:r>
      <w:r w:rsidR="00C54ADC">
        <w:rPr>
          <w:rFonts w:ascii="Times New Roman" w:hAnsi="Times New Roman" w:cs="Times New Roman"/>
          <w:sz w:val="24"/>
          <w:szCs w:val="24"/>
        </w:rPr>
        <w:t xml:space="preserve"> the class).</w:t>
      </w:r>
    </w:p>
    <w:p w14:paraId="3017049C" w14:textId="77777777" w:rsidR="00140B67" w:rsidRDefault="00140B67" w:rsidP="00140B67">
      <w:pPr>
        <w:pStyle w:val="ListParagraph"/>
        <w:spacing w:after="0"/>
        <w:rPr>
          <w:rFonts w:ascii="Times New Roman" w:hAnsi="Times New Roman" w:cs="Times New Roman"/>
          <w:sz w:val="24"/>
          <w:szCs w:val="24"/>
        </w:rPr>
      </w:pPr>
    </w:p>
    <w:p w14:paraId="1094A80A" w14:textId="62C50882" w:rsidR="009C6F47" w:rsidRDefault="005D6DC2" w:rsidP="005D6DC2">
      <w:pPr>
        <w:pStyle w:val="ListParagraph"/>
        <w:spacing w:after="0"/>
        <w:rPr>
          <w:rFonts w:ascii="Times New Roman" w:hAnsi="Times New Roman" w:cs="Times New Roman"/>
          <w:sz w:val="24"/>
          <w:szCs w:val="24"/>
        </w:rPr>
      </w:pPr>
      <w:r>
        <w:rPr>
          <w:rFonts w:ascii="Times New Roman" w:hAnsi="Times New Roman" w:cs="Times New Roman"/>
          <w:sz w:val="24"/>
          <w:szCs w:val="24"/>
        </w:rPr>
        <w:t>V</w:t>
      </w:r>
      <w:r w:rsidR="00C54ADC">
        <w:rPr>
          <w:rFonts w:ascii="Times New Roman" w:hAnsi="Times New Roman" w:cs="Times New Roman"/>
          <w:sz w:val="24"/>
          <w:szCs w:val="24"/>
        </w:rPr>
        <w:t>I</w:t>
      </w:r>
      <w:r>
        <w:rPr>
          <w:rFonts w:ascii="Times New Roman" w:hAnsi="Times New Roman" w:cs="Times New Roman"/>
          <w:sz w:val="24"/>
          <w:szCs w:val="24"/>
        </w:rPr>
        <w:t xml:space="preserve">.2. </w:t>
      </w:r>
      <w:r w:rsidR="009C6F47">
        <w:rPr>
          <w:rFonts w:ascii="Times New Roman" w:hAnsi="Times New Roman" w:cs="Times New Roman"/>
          <w:sz w:val="24"/>
          <w:szCs w:val="24"/>
        </w:rPr>
        <w:t xml:space="preserve">When correction is used, </w:t>
      </w:r>
      <w:r w:rsidR="009C6F47">
        <w:rPr>
          <w:rFonts w:ascii="Times New Roman" w:hAnsi="Times New Roman" w:cs="Times New Roman"/>
          <w:i/>
          <w:sz w:val="24"/>
          <w:szCs w:val="24"/>
        </w:rPr>
        <w:t>always</w:t>
      </w:r>
      <w:r w:rsidR="009C6F47">
        <w:rPr>
          <w:rFonts w:ascii="Times New Roman" w:hAnsi="Times New Roman" w:cs="Times New Roman"/>
          <w:sz w:val="24"/>
          <w:szCs w:val="24"/>
        </w:rPr>
        <w:t xml:space="preserve"> combine it with recognition of positive behaviors.</w:t>
      </w:r>
    </w:p>
    <w:p w14:paraId="7E1898C8" w14:textId="77777777" w:rsidR="00140B67" w:rsidRPr="00140B67" w:rsidRDefault="00140B67" w:rsidP="00140B67">
      <w:pPr>
        <w:spacing w:after="0"/>
        <w:rPr>
          <w:rFonts w:ascii="Times New Roman" w:hAnsi="Times New Roman" w:cs="Times New Roman"/>
          <w:sz w:val="24"/>
          <w:szCs w:val="24"/>
        </w:rPr>
      </w:pPr>
    </w:p>
    <w:p w14:paraId="31FF5423" w14:textId="3BE450C6" w:rsidR="009C6F47" w:rsidRDefault="005D6DC2" w:rsidP="005D6DC2">
      <w:pPr>
        <w:pStyle w:val="ListParagraph"/>
        <w:spacing w:after="0"/>
        <w:rPr>
          <w:rFonts w:ascii="Times New Roman" w:hAnsi="Times New Roman" w:cs="Times New Roman"/>
          <w:sz w:val="24"/>
          <w:szCs w:val="24"/>
        </w:rPr>
      </w:pPr>
      <w:r>
        <w:rPr>
          <w:rFonts w:ascii="Times New Roman" w:hAnsi="Times New Roman" w:cs="Times New Roman"/>
          <w:sz w:val="24"/>
          <w:szCs w:val="24"/>
        </w:rPr>
        <w:t>V</w:t>
      </w:r>
      <w:r w:rsidR="00C54ADC">
        <w:rPr>
          <w:rFonts w:ascii="Times New Roman" w:hAnsi="Times New Roman" w:cs="Times New Roman"/>
          <w:sz w:val="24"/>
          <w:szCs w:val="24"/>
        </w:rPr>
        <w:t>I</w:t>
      </w:r>
      <w:r>
        <w:rPr>
          <w:rFonts w:ascii="Times New Roman" w:hAnsi="Times New Roman" w:cs="Times New Roman"/>
          <w:sz w:val="24"/>
          <w:szCs w:val="24"/>
        </w:rPr>
        <w:t xml:space="preserve">.3. </w:t>
      </w:r>
      <w:r w:rsidR="009C6F47">
        <w:rPr>
          <w:rFonts w:ascii="Times New Roman" w:hAnsi="Times New Roman" w:cs="Times New Roman"/>
          <w:sz w:val="24"/>
          <w:szCs w:val="24"/>
        </w:rPr>
        <w:t>Use inductive discipline, which emphasizes the impact of the student’s behavior on the victim, as well relations with others (e.g., a focus less on punitive consequences and more on empathy and social perspective taking).</w:t>
      </w:r>
    </w:p>
    <w:p w14:paraId="7EB9CD58" w14:textId="77777777" w:rsidR="00140B67" w:rsidRPr="00140B67" w:rsidRDefault="00140B67" w:rsidP="00140B67">
      <w:pPr>
        <w:spacing w:after="0"/>
        <w:rPr>
          <w:rFonts w:ascii="Times New Roman" w:hAnsi="Times New Roman" w:cs="Times New Roman"/>
          <w:sz w:val="24"/>
          <w:szCs w:val="24"/>
        </w:rPr>
      </w:pPr>
    </w:p>
    <w:p w14:paraId="2B4B87A7" w14:textId="2632AC6C" w:rsidR="009C6F47" w:rsidRPr="00140B67" w:rsidRDefault="005D6DC2" w:rsidP="005D6DC2">
      <w:pPr>
        <w:pStyle w:val="ListParagraph"/>
        <w:spacing w:after="0"/>
        <w:rPr>
          <w:rFonts w:ascii="Times New Roman" w:hAnsi="Times New Roman" w:cs="Times New Roman"/>
          <w:b/>
          <w:sz w:val="24"/>
          <w:szCs w:val="24"/>
        </w:rPr>
      </w:pPr>
      <w:r>
        <w:rPr>
          <w:rFonts w:ascii="Times New Roman" w:hAnsi="Times New Roman" w:cs="Times New Roman"/>
          <w:sz w:val="24"/>
          <w:szCs w:val="24"/>
        </w:rPr>
        <w:t>V</w:t>
      </w:r>
      <w:r w:rsidR="00C54ADC">
        <w:rPr>
          <w:rFonts w:ascii="Times New Roman" w:hAnsi="Times New Roman" w:cs="Times New Roman"/>
          <w:sz w:val="24"/>
          <w:szCs w:val="24"/>
        </w:rPr>
        <w:t>I</w:t>
      </w:r>
      <w:r>
        <w:rPr>
          <w:rFonts w:ascii="Times New Roman" w:hAnsi="Times New Roman" w:cs="Times New Roman"/>
          <w:sz w:val="24"/>
          <w:szCs w:val="24"/>
        </w:rPr>
        <w:t xml:space="preserve">.4. </w:t>
      </w:r>
      <w:r w:rsidR="009C6F47">
        <w:rPr>
          <w:rFonts w:ascii="Times New Roman" w:hAnsi="Times New Roman" w:cs="Times New Roman"/>
          <w:sz w:val="24"/>
          <w:szCs w:val="24"/>
        </w:rPr>
        <w:t xml:space="preserve">Communicate that it is the misbehavior that you dislike and find unacceptable – </w:t>
      </w:r>
      <w:r w:rsidR="009C6F47">
        <w:rPr>
          <w:rFonts w:ascii="Times New Roman" w:hAnsi="Times New Roman" w:cs="Times New Roman"/>
          <w:i/>
          <w:sz w:val="24"/>
          <w:szCs w:val="24"/>
        </w:rPr>
        <w:t>not</w:t>
      </w:r>
      <w:r w:rsidR="00140B67">
        <w:rPr>
          <w:rFonts w:ascii="Times New Roman" w:hAnsi="Times New Roman" w:cs="Times New Roman"/>
          <w:sz w:val="24"/>
          <w:szCs w:val="24"/>
        </w:rPr>
        <w:t xml:space="preserve"> the student.</w:t>
      </w:r>
      <w:r w:rsidR="004F559D" w:rsidRPr="004F559D">
        <w:rPr>
          <w:rFonts w:ascii="Times New Roman" w:hAnsi="Times New Roman" w:cs="Times New Roman"/>
          <w:sz w:val="24"/>
          <w:szCs w:val="24"/>
        </w:rPr>
        <w:t xml:space="preserve"> </w:t>
      </w:r>
      <w:r w:rsidR="004F559D">
        <w:rPr>
          <w:rFonts w:ascii="Times New Roman" w:hAnsi="Times New Roman" w:cs="Times New Roman"/>
          <w:sz w:val="24"/>
          <w:szCs w:val="24"/>
        </w:rPr>
        <w:t>For example, one should state “we don’t tolerate hurting others” instead of “we don’t like bullies.”</w:t>
      </w:r>
    </w:p>
    <w:p w14:paraId="6D63F8F4" w14:textId="77777777" w:rsidR="00140B67" w:rsidRPr="00140B67" w:rsidRDefault="00140B67" w:rsidP="00140B67">
      <w:pPr>
        <w:spacing w:after="0"/>
        <w:rPr>
          <w:rFonts w:ascii="Times New Roman" w:hAnsi="Times New Roman" w:cs="Times New Roman"/>
          <w:b/>
          <w:sz w:val="24"/>
          <w:szCs w:val="24"/>
        </w:rPr>
      </w:pPr>
    </w:p>
    <w:p w14:paraId="0B9FC958" w14:textId="0C23D578" w:rsidR="009C6F47" w:rsidRDefault="005D6DC2" w:rsidP="005D6DC2">
      <w:pPr>
        <w:pStyle w:val="ListParagraph"/>
        <w:spacing w:after="0"/>
        <w:rPr>
          <w:rFonts w:ascii="Times New Roman" w:hAnsi="Times New Roman" w:cs="Times New Roman"/>
          <w:sz w:val="24"/>
          <w:szCs w:val="24"/>
        </w:rPr>
      </w:pPr>
      <w:r>
        <w:rPr>
          <w:rFonts w:ascii="Times New Roman" w:hAnsi="Times New Roman" w:cs="Times New Roman"/>
          <w:sz w:val="24"/>
          <w:szCs w:val="24"/>
        </w:rPr>
        <w:t>V</w:t>
      </w:r>
      <w:r w:rsidR="00C54ADC">
        <w:rPr>
          <w:rFonts w:ascii="Times New Roman" w:hAnsi="Times New Roman" w:cs="Times New Roman"/>
          <w:sz w:val="24"/>
          <w:szCs w:val="24"/>
        </w:rPr>
        <w:t>I</w:t>
      </w:r>
      <w:r>
        <w:rPr>
          <w:rFonts w:ascii="Times New Roman" w:hAnsi="Times New Roman" w:cs="Times New Roman"/>
          <w:sz w:val="24"/>
          <w:szCs w:val="24"/>
        </w:rPr>
        <w:t xml:space="preserve">.5. </w:t>
      </w:r>
      <w:r w:rsidR="009C6F47">
        <w:rPr>
          <w:rFonts w:ascii="Times New Roman" w:hAnsi="Times New Roman" w:cs="Times New Roman"/>
          <w:sz w:val="24"/>
          <w:szCs w:val="24"/>
        </w:rPr>
        <w:t>Communicate that it is a shared responsibility to help improve the misbehavior – shared by you and the student (and in many cases also classmates and family). Although you will help avoid the behavior being repeated, further bullying behaviors will not be tolerated.</w:t>
      </w:r>
    </w:p>
    <w:p w14:paraId="21E9B2E5" w14:textId="77777777" w:rsidR="005D6DC2" w:rsidRDefault="005D6DC2" w:rsidP="005D6DC2">
      <w:pPr>
        <w:pStyle w:val="ListParagraph"/>
        <w:spacing w:after="0"/>
        <w:rPr>
          <w:rFonts w:ascii="Times New Roman" w:hAnsi="Times New Roman" w:cs="Times New Roman"/>
          <w:b/>
          <w:sz w:val="24"/>
          <w:szCs w:val="24"/>
        </w:rPr>
      </w:pPr>
    </w:p>
    <w:p w14:paraId="60644E81" w14:textId="55C11A42" w:rsidR="00140B67" w:rsidRPr="00140B67" w:rsidRDefault="005D6DC2" w:rsidP="005D6DC2">
      <w:pPr>
        <w:pStyle w:val="ListParagraph"/>
        <w:spacing w:after="0"/>
        <w:rPr>
          <w:rFonts w:ascii="Times New Roman" w:hAnsi="Times New Roman" w:cs="Times New Roman"/>
          <w:b/>
          <w:sz w:val="24"/>
          <w:szCs w:val="24"/>
        </w:rPr>
      </w:pPr>
      <w:r>
        <w:rPr>
          <w:rFonts w:ascii="Times New Roman" w:hAnsi="Times New Roman" w:cs="Times New Roman"/>
          <w:sz w:val="24"/>
          <w:szCs w:val="24"/>
        </w:rPr>
        <w:t>V</w:t>
      </w:r>
      <w:r w:rsidR="00C54ADC">
        <w:rPr>
          <w:rFonts w:ascii="Times New Roman" w:hAnsi="Times New Roman" w:cs="Times New Roman"/>
          <w:sz w:val="24"/>
          <w:szCs w:val="24"/>
        </w:rPr>
        <w:t>I</w:t>
      </w:r>
      <w:r>
        <w:rPr>
          <w:rFonts w:ascii="Times New Roman" w:hAnsi="Times New Roman" w:cs="Times New Roman"/>
          <w:sz w:val="24"/>
          <w:szCs w:val="24"/>
        </w:rPr>
        <w:t xml:space="preserve">.6. </w:t>
      </w:r>
      <w:r w:rsidR="009C6F47" w:rsidRPr="005C6524">
        <w:rPr>
          <w:rFonts w:ascii="Times New Roman" w:hAnsi="Times New Roman" w:cs="Times New Roman"/>
          <w:sz w:val="24"/>
          <w:szCs w:val="24"/>
        </w:rPr>
        <w:t>Communicate that you are optimistic that the bullying behavior will not be repeated and will be replaced by more appropriate behavior when the student faces similar problem situations in the future</w:t>
      </w:r>
      <w:r w:rsidR="009C6F47">
        <w:rPr>
          <w:rFonts w:ascii="Times New Roman" w:hAnsi="Times New Roman" w:cs="Times New Roman"/>
          <w:sz w:val="24"/>
          <w:szCs w:val="24"/>
        </w:rPr>
        <w:t>. Teach/rehearse replacement behaviors, as needed.</w:t>
      </w:r>
    </w:p>
    <w:p w14:paraId="7DB9DCAA" w14:textId="2990B05F" w:rsidR="00140B67" w:rsidRPr="00822F62" w:rsidRDefault="00140B67" w:rsidP="00822F62">
      <w:pPr>
        <w:pStyle w:val="CommentText"/>
      </w:pPr>
    </w:p>
    <w:p w14:paraId="07DAAF3D" w14:textId="77777777" w:rsidR="00F62792" w:rsidRDefault="00F62792" w:rsidP="00D9750B">
      <w:pPr>
        <w:pStyle w:val="ListParagraph"/>
        <w:spacing w:after="0"/>
        <w:ind w:left="0"/>
        <w:rPr>
          <w:rFonts w:ascii="Times New Roman" w:hAnsi="Times New Roman" w:cs="Times New Roman"/>
          <w:b/>
          <w:sz w:val="24"/>
          <w:szCs w:val="24"/>
        </w:rPr>
      </w:pPr>
    </w:p>
    <w:p w14:paraId="4D293E78" w14:textId="0E426E8B" w:rsidR="00F62792" w:rsidRDefault="005D6DC2" w:rsidP="00D9750B">
      <w:pPr>
        <w:pStyle w:val="ListParagraph"/>
        <w:spacing w:after="0"/>
        <w:ind w:left="0"/>
        <w:rPr>
          <w:rFonts w:ascii="Times New Roman" w:hAnsi="Times New Roman" w:cs="Times New Roman"/>
          <w:b/>
          <w:sz w:val="24"/>
          <w:szCs w:val="24"/>
        </w:rPr>
      </w:pPr>
      <w:r w:rsidRPr="00D9750B">
        <w:rPr>
          <w:rFonts w:ascii="Times New Roman" w:hAnsi="Times New Roman" w:cs="Times New Roman"/>
          <w:b/>
          <w:sz w:val="24"/>
          <w:szCs w:val="24"/>
        </w:rPr>
        <w:lastRenderedPageBreak/>
        <w:t>V</w:t>
      </w:r>
      <w:r w:rsidR="00D264F4" w:rsidRPr="00D9750B">
        <w:rPr>
          <w:rFonts w:ascii="Times New Roman" w:hAnsi="Times New Roman" w:cs="Times New Roman"/>
          <w:b/>
          <w:sz w:val="24"/>
          <w:szCs w:val="24"/>
        </w:rPr>
        <w:t>I</w:t>
      </w:r>
      <w:r w:rsidR="0013576B">
        <w:rPr>
          <w:rFonts w:ascii="Times New Roman" w:hAnsi="Times New Roman" w:cs="Times New Roman"/>
          <w:b/>
          <w:sz w:val="24"/>
          <w:szCs w:val="24"/>
        </w:rPr>
        <w:t>I</w:t>
      </w:r>
      <w:r>
        <w:rPr>
          <w:rFonts w:ascii="Times New Roman" w:hAnsi="Times New Roman" w:cs="Times New Roman"/>
          <w:sz w:val="24"/>
          <w:szCs w:val="24"/>
        </w:rPr>
        <w:t xml:space="preserve">. </w:t>
      </w:r>
      <w:r w:rsidR="0074398C" w:rsidRPr="0074398C">
        <w:rPr>
          <w:rFonts w:ascii="Times New Roman" w:hAnsi="Times New Roman" w:cs="Times New Roman"/>
          <w:b/>
          <w:sz w:val="24"/>
          <w:szCs w:val="24"/>
        </w:rPr>
        <w:t>Implement a universal evidence-based bullying prevention or social-emotional learning (SEL) curriculum shown to reduce bullying.</w:t>
      </w:r>
    </w:p>
    <w:p w14:paraId="5466D3DD" w14:textId="77777777" w:rsidR="00F62792" w:rsidRDefault="00F62792" w:rsidP="00D9750B">
      <w:pPr>
        <w:pStyle w:val="ListParagraph"/>
        <w:spacing w:after="0"/>
        <w:ind w:left="0"/>
        <w:rPr>
          <w:rFonts w:ascii="Times New Roman" w:hAnsi="Times New Roman" w:cs="Times New Roman"/>
          <w:b/>
          <w:sz w:val="24"/>
          <w:szCs w:val="24"/>
        </w:rPr>
      </w:pPr>
    </w:p>
    <w:p w14:paraId="68A93CC8" w14:textId="49F83678" w:rsidR="00794EDC" w:rsidRDefault="00794EDC" w:rsidP="00D9750B">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 xml:space="preserve">It is recommended that lessons about bullying be integrated into the general curriculum, especially lessons on its impact on victims. This might best be done in language arts, social studies, and health. In addition, schools should consider adopting an evidence-based packaged curriculum. </w:t>
      </w:r>
    </w:p>
    <w:p w14:paraId="54C2F971" w14:textId="5FDEC928" w:rsidR="00231383" w:rsidRDefault="009C6F47" w:rsidP="00B00A4E">
      <w:pPr>
        <w:pStyle w:val="ListParagraph"/>
        <w:spacing w:after="0"/>
        <w:ind w:left="0"/>
        <w:rPr>
          <w:rFonts w:ascii="Times New Roman" w:hAnsi="Times New Roman" w:cs="Times New Roman"/>
          <w:sz w:val="24"/>
          <w:szCs w:val="24"/>
          <w:vertAlign w:val="superscript"/>
        </w:rPr>
      </w:pPr>
      <w:r w:rsidRPr="00140B67">
        <w:rPr>
          <w:rFonts w:ascii="Times New Roman" w:hAnsi="Times New Roman" w:cs="Times New Roman"/>
          <w:sz w:val="24"/>
          <w:szCs w:val="24"/>
        </w:rPr>
        <w:t xml:space="preserve">The following recommended packaged programs are available for purchase and/or training and are supported by </w:t>
      </w:r>
      <w:r w:rsidR="00794EDC">
        <w:rPr>
          <w:rFonts w:ascii="Times New Roman" w:hAnsi="Times New Roman" w:cs="Times New Roman"/>
          <w:sz w:val="24"/>
          <w:szCs w:val="24"/>
        </w:rPr>
        <w:t xml:space="preserve">at least some </w:t>
      </w:r>
      <w:r w:rsidRPr="00140B67">
        <w:rPr>
          <w:rFonts w:ascii="Times New Roman" w:hAnsi="Times New Roman" w:cs="Times New Roman"/>
          <w:sz w:val="24"/>
          <w:szCs w:val="24"/>
        </w:rPr>
        <w:t>research showing they reduce bullying victimization</w:t>
      </w:r>
      <w:r w:rsidR="00D264F4">
        <w:rPr>
          <w:rFonts w:ascii="Times New Roman" w:hAnsi="Times New Roman" w:cs="Times New Roman"/>
          <w:sz w:val="24"/>
          <w:szCs w:val="24"/>
        </w:rPr>
        <w:t xml:space="preserve"> in elementary schools</w:t>
      </w:r>
      <w:r w:rsidRPr="00140B67">
        <w:rPr>
          <w:rFonts w:ascii="Times New Roman" w:hAnsi="Times New Roman" w:cs="Times New Roman"/>
          <w:sz w:val="24"/>
          <w:szCs w:val="24"/>
        </w:rPr>
        <w:t>. (</w:t>
      </w:r>
      <w:r w:rsidRPr="00F62792">
        <w:rPr>
          <w:rFonts w:ascii="Times New Roman" w:hAnsi="Times New Roman" w:cs="Times New Roman"/>
          <w:i/>
          <w:sz w:val="24"/>
          <w:szCs w:val="24"/>
        </w:rPr>
        <w:t>Note</w:t>
      </w:r>
      <w:r w:rsidRPr="00140B67">
        <w:rPr>
          <w:rFonts w:ascii="Times New Roman" w:hAnsi="Times New Roman" w:cs="Times New Roman"/>
          <w:sz w:val="24"/>
          <w:szCs w:val="24"/>
        </w:rPr>
        <w:t xml:space="preserve">: </w:t>
      </w:r>
      <w:r w:rsidR="00D264F4">
        <w:rPr>
          <w:rFonts w:ascii="Times New Roman" w:hAnsi="Times New Roman" w:cs="Times New Roman"/>
          <w:sz w:val="24"/>
          <w:szCs w:val="24"/>
        </w:rPr>
        <w:t xml:space="preserve">Other </w:t>
      </w:r>
      <w:r w:rsidRPr="00140B67">
        <w:rPr>
          <w:rFonts w:ascii="Times New Roman" w:hAnsi="Times New Roman" w:cs="Times New Roman"/>
          <w:sz w:val="24"/>
          <w:szCs w:val="24"/>
        </w:rPr>
        <w:t xml:space="preserve">popular programs that have been shown to lead to positive outcomes but not reduced bullying victimization are the SWPBIS approach, the Restorative Justice approach, </w:t>
      </w:r>
      <w:r w:rsidR="00C05B7D">
        <w:rPr>
          <w:rFonts w:ascii="Times New Roman" w:hAnsi="Times New Roman" w:cs="Times New Roman"/>
          <w:sz w:val="24"/>
          <w:szCs w:val="24"/>
        </w:rPr>
        <w:t xml:space="preserve">and </w:t>
      </w:r>
      <w:r w:rsidRPr="00140B67">
        <w:rPr>
          <w:rFonts w:ascii="Times New Roman" w:hAnsi="Times New Roman" w:cs="Times New Roman"/>
          <w:sz w:val="24"/>
          <w:szCs w:val="24"/>
        </w:rPr>
        <w:t>Bully Proofing Your School</w:t>
      </w:r>
      <w:r w:rsidR="00794EDC">
        <w:rPr>
          <w:rFonts w:ascii="Times New Roman" w:hAnsi="Times New Roman" w:cs="Times New Roman"/>
          <w:sz w:val="24"/>
          <w:szCs w:val="24"/>
        </w:rPr>
        <w:t>)</w:t>
      </w:r>
      <w:r w:rsidR="00F62792">
        <w:rPr>
          <w:rFonts w:ascii="Times New Roman" w:hAnsi="Times New Roman" w:cs="Times New Roman"/>
          <w:sz w:val="24"/>
          <w:szCs w:val="24"/>
        </w:rPr>
        <w:t>.</w:t>
      </w:r>
      <w:r w:rsidR="00F62792" w:rsidRPr="00F62792">
        <w:rPr>
          <w:rFonts w:ascii="Times New Roman" w:hAnsi="Times New Roman" w:cs="Times New Roman"/>
          <w:sz w:val="24"/>
          <w:szCs w:val="24"/>
          <w:vertAlign w:val="superscript"/>
        </w:rPr>
        <w:t>87</w:t>
      </w:r>
    </w:p>
    <w:p w14:paraId="5B8899DB" w14:textId="77777777" w:rsidR="00B00A4E" w:rsidRPr="00B00A4E" w:rsidRDefault="00B00A4E" w:rsidP="00B00A4E">
      <w:pPr>
        <w:pStyle w:val="ListParagraph"/>
        <w:spacing w:after="0"/>
        <w:ind w:left="0"/>
        <w:rPr>
          <w:rFonts w:ascii="Times New Roman" w:hAnsi="Times New Roman" w:cs="Times New Roman"/>
          <w:sz w:val="24"/>
          <w:szCs w:val="24"/>
        </w:rPr>
      </w:pPr>
    </w:p>
    <w:p w14:paraId="5D80BE5B" w14:textId="77777777" w:rsidR="009C6F47" w:rsidRDefault="009C6F47" w:rsidP="005D6DC2">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Olweus Bullying Prevention Program</w:t>
      </w:r>
    </w:p>
    <w:p w14:paraId="2F138A77" w14:textId="77777777" w:rsidR="009C6F47" w:rsidRPr="00A12BE1" w:rsidRDefault="00755D97" w:rsidP="005D6DC2">
      <w:pPr>
        <w:pStyle w:val="ListParagraph"/>
        <w:numPr>
          <w:ilvl w:val="2"/>
          <w:numId w:val="25"/>
        </w:numPr>
        <w:spacing w:after="0" w:line="240" w:lineRule="auto"/>
        <w:rPr>
          <w:rFonts w:ascii="Times New Roman" w:hAnsi="Times New Roman" w:cs="Times New Roman"/>
          <w:sz w:val="24"/>
          <w:szCs w:val="24"/>
        </w:rPr>
      </w:pPr>
      <w:hyperlink r:id="rId8" w:history="1">
        <w:r w:rsidR="009C6F47" w:rsidRPr="00A12BE1">
          <w:rPr>
            <w:rStyle w:val="Hyperlink"/>
            <w:rFonts w:ascii="Times New Roman" w:hAnsi="Times New Roman" w:cs="Times New Roman"/>
            <w:sz w:val="24"/>
            <w:szCs w:val="24"/>
          </w:rPr>
          <w:t>http://www.violencepreventionworks.org</w:t>
        </w:r>
      </w:hyperlink>
    </w:p>
    <w:p w14:paraId="1BB3D62B" w14:textId="77777777" w:rsidR="009C6F47" w:rsidRDefault="009C6F47" w:rsidP="005D6DC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 xml:space="preserve">Comprehensive program for students ages 5-15 that includes lessons and additional components at the school, classroom, individual, and community levels. </w:t>
      </w:r>
    </w:p>
    <w:p w14:paraId="5D2BE86A" w14:textId="7E926BCC" w:rsidR="009C6F47" w:rsidRDefault="009C6F47" w:rsidP="005D6DC2">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Programs inspired by this approach had the most positive effects according to one meta-analysis</w:t>
      </w:r>
      <w:r w:rsidR="00EE7AE7">
        <w:rPr>
          <w:rFonts w:ascii="Times New Roman" w:hAnsi="Times New Roman" w:cs="Times New Roman"/>
          <w:sz w:val="24"/>
          <w:szCs w:val="24"/>
        </w:rPr>
        <w:t>.</w:t>
      </w:r>
      <w:r w:rsidR="00EE7AE7" w:rsidRPr="00EE7AE7">
        <w:rPr>
          <w:rFonts w:ascii="Times New Roman" w:hAnsi="Times New Roman" w:cs="Times New Roman"/>
          <w:sz w:val="24"/>
          <w:szCs w:val="24"/>
          <w:vertAlign w:val="superscript"/>
        </w:rPr>
        <w:t>91</w:t>
      </w:r>
      <w:r w:rsidR="00EE7AE7">
        <w:rPr>
          <w:rFonts w:ascii="Times New Roman" w:hAnsi="Times New Roman" w:cs="Times New Roman"/>
          <w:sz w:val="24"/>
          <w:szCs w:val="24"/>
        </w:rPr>
        <w:t xml:space="preserve"> </w:t>
      </w:r>
      <w:r w:rsidR="005C60ED">
        <w:rPr>
          <w:rFonts w:ascii="Times New Roman" w:hAnsi="Times New Roman" w:cs="Times New Roman"/>
          <w:sz w:val="24"/>
          <w:szCs w:val="24"/>
        </w:rPr>
        <w:t xml:space="preserve">However, it should be noted that </w:t>
      </w:r>
      <w:r>
        <w:rPr>
          <w:rFonts w:ascii="Times New Roman" w:hAnsi="Times New Roman" w:cs="Times New Roman"/>
          <w:sz w:val="24"/>
          <w:szCs w:val="24"/>
        </w:rPr>
        <w:t>most of the Olweus studies have occurred in other countries,</w:t>
      </w:r>
      <w:r w:rsidR="005C60ED">
        <w:rPr>
          <w:rFonts w:ascii="Times New Roman" w:hAnsi="Times New Roman" w:cs="Times New Roman"/>
          <w:sz w:val="24"/>
          <w:szCs w:val="24"/>
        </w:rPr>
        <w:t xml:space="preserve"> and fewer</w:t>
      </w:r>
      <w:r>
        <w:rPr>
          <w:rFonts w:ascii="Times New Roman" w:hAnsi="Times New Roman" w:cs="Times New Roman"/>
          <w:sz w:val="24"/>
          <w:szCs w:val="24"/>
        </w:rPr>
        <w:t xml:space="preserve"> have indicated reductions in bull</w:t>
      </w:r>
      <w:r w:rsidR="00EE7AE7">
        <w:rPr>
          <w:rFonts w:ascii="Times New Roman" w:hAnsi="Times New Roman" w:cs="Times New Roman"/>
          <w:sz w:val="24"/>
          <w:szCs w:val="24"/>
        </w:rPr>
        <w:t>ying and exclusion in the U.S.</w:t>
      </w:r>
      <w:r w:rsidR="00EE7AE7" w:rsidRPr="00EE7AE7">
        <w:rPr>
          <w:rFonts w:ascii="Times New Roman" w:hAnsi="Times New Roman" w:cs="Times New Roman"/>
          <w:sz w:val="24"/>
          <w:szCs w:val="24"/>
          <w:vertAlign w:val="superscript"/>
        </w:rPr>
        <w:t>97-98</w:t>
      </w:r>
      <w:r w:rsidR="00373F20">
        <w:rPr>
          <w:rFonts w:ascii="Times New Roman" w:hAnsi="Times New Roman" w:cs="Times New Roman"/>
          <w:sz w:val="24"/>
          <w:szCs w:val="24"/>
          <w:vertAlign w:val="superscript"/>
        </w:rPr>
        <w:t>,119-</w:t>
      </w:r>
      <w:r w:rsidR="00A16F0D">
        <w:rPr>
          <w:rFonts w:ascii="Times New Roman" w:hAnsi="Times New Roman" w:cs="Times New Roman"/>
          <w:sz w:val="24"/>
          <w:szCs w:val="24"/>
          <w:vertAlign w:val="superscript"/>
        </w:rPr>
        <w:t>120</w:t>
      </w:r>
    </w:p>
    <w:p w14:paraId="78801E92" w14:textId="77777777" w:rsidR="009C6F47" w:rsidRDefault="009C6F47" w:rsidP="009C6F47">
      <w:pPr>
        <w:pStyle w:val="ListParagraph"/>
        <w:ind w:left="1440"/>
        <w:rPr>
          <w:rFonts w:ascii="Times New Roman" w:hAnsi="Times New Roman" w:cs="Times New Roman"/>
          <w:sz w:val="24"/>
          <w:szCs w:val="24"/>
        </w:rPr>
      </w:pPr>
    </w:p>
    <w:p w14:paraId="26095248" w14:textId="122859A9" w:rsidR="003246E2" w:rsidRPr="003173B0" w:rsidRDefault="00620A1C" w:rsidP="00716AD7">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Second Step</w:t>
      </w:r>
    </w:p>
    <w:p w14:paraId="42EF01E8" w14:textId="244429E6" w:rsidR="003246E2" w:rsidRPr="003173B0" w:rsidRDefault="00755D97" w:rsidP="003246E2">
      <w:pPr>
        <w:pStyle w:val="ListParagraph"/>
        <w:numPr>
          <w:ilvl w:val="2"/>
          <w:numId w:val="25"/>
        </w:numPr>
        <w:spacing w:after="0" w:line="240" w:lineRule="auto"/>
        <w:rPr>
          <w:rFonts w:ascii="Times New Roman" w:hAnsi="Times New Roman" w:cs="Times New Roman"/>
          <w:sz w:val="24"/>
          <w:szCs w:val="24"/>
        </w:rPr>
      </w:pPr>
      <w:hyperlink r:id="rId9" w:history="1">
        <w:r w:rsidR="003246E2" w:rsidRPr="003173B0">
          <w:rPr>
            <w:rStyle w:val="Hyperlink"/>
            <w:rFonts w:ascii="Times New Roman" w:hAnsi="Times New Roman" w:cs="Times New Roman"/>
            <w:sz w:val="24"/>
            <w:szCs w:val="24"/>
          </w:rPr>
          <w:t>http://www.cfchildren.org/</w:t>
        </w:r>
      </w:hyperlink>
      <w:r w:rsidR="00231383" w:rsidRPr="003173B0">
        <w:rPr>
          <w:rFonts w:ascii="Times New Roman" w:hAnsi="Times New Roman" w:cs="Times New Roman"/>
          <w:sz w:val="24"/>
          <w:szCs w:val="24"/>
        </w:rPr>
        <w:t xml:space="preserve"> </w:t>
      </w:r>
    </w:p>
    <w:p w14:paraId="6F1B1E82" w14:textId="443F890E" w:rsidR="003246E2" w:rsidRPr="003173B0" w:rsidRDefault="003173B0" w:rsidP="003246E2">
      <w:pPr>
        <w:pStyle w:val="ListParagraph"/>
        <w:numPr>
          <w:ilvl w:val="2"/>
          <w:numId w:val="25"/>
        </w:numPr>
        <w:rPr>
          <w:rFonts w:ascii="Times New Roman" w:hAnsi="Times New Roman" w:cs="Times New Roman"/>
          <w:sz w:val="24"/>
          <w:szCs w:val="24"/>
        </w:rPr>
      </w:pPr>
      <w:r w:rsidRPr="003173B0">
        <w:rPr>
          <w:rFonts w:ascii="Times New Roman" w:hAnsi="Times New Roman" w:cs="Times New Roman"/>
          <w:sz w:val="24"/>
          <w:szCs w:val="24"/>
        </w:rPr>
        <w:t>Designed for preschoolers and students grades K-8</w:t>
      </w:r>
      <w:r w:rsidR="00BB6598">
        <w:rPr>
          <w:rFonts w:ascii="Times New Roman" w:hAnsi="Times New Roman" w:cs="Times New Roman"/>
          <w:sz w:val="24"/>
          <w:szCs w:val="24"/>
        </w:rPr>
        <w:t>. This</w:t>
      </w:r>
      <w:r w:rsidR="003246E2" w:rsidRPr="003173B0">
        <w:rPr>
          <w:rFonts w:ascii="Times New Roman" w:hAnsi="Times New Roman" w:cs="Times New Roman"/>
          <w:sz w:val="24"/>
          <w:szCs w:val="24"/>
        </w:rPr>
        <w:t xml:space="preserve"> program aims to teach students social-emotional skills that help prevent aggression and other antisocial behavior</w:t>
      </w:r>
      <w:r w:rsidR="00BB6598">
        <w:rPr>
          <w:rFonts w:ascii="Times New Roman" w:hAnsi="Times New Roman" w:cs="Times New Roman"/>
          <w:sz w:val="24"/>
          <w:szCs w:val="24"/>
        </w:rPr>
        <w:t>s</w:t>
      </w:r>
      <w:r w:rsidR="003246E2" w:rsidRPr="003173B0">
        <w:rPr>
          <w:rFonts w:ascii="Times New Roman" w:hAnsi="Times New Roman" w:cs="Times New Roman"/>
          <w:sz w:val="24"/>
          <w:szCs w:val="24"/>
        </w:rPr>
        <w:t xml:space="preserve"> and to promote prosocial behavior, such as managing emotions, resisting peer pressure, coping skills, and respecting others.</w:t>
      </w:r>
    </w:p>
    <w:p w14:paraId="2D006915" w14:textId="0A19EBA8" w:rsidR="003246E2" w:rsidRPr="008E4CCC" w:rsidRDefault="00EA4E89" w:rsidP="003246E2">
      <w:pPr>
        <w:pStyle w:val="ListParagraph"/>
        <w:numPr>
          <w:ilvl w:val="2"/>
          <w:numId w:val="25"/>
        </w:numPr>
        <w:rPr>
          <w:rFonts w:ascii="Times New Roman" w:hAnsi="Times New Roman" w:cs="Times New Roman"/>
          <w:sz w:val="24"/>
          <w:szCs w:val="24"/>
        </w:rPr>
      </w:pPr>
      <w:r w:rsidRPr="008E4CCC">
        <w:rPr>
          <w:rFonts w:ascii="Times New Roman" w:hAnsi="Times New Roman" w:cs="Times New Roman"/>
          <w:sz w:val="24"/>
          <w:szCs w:val="24"/>
        </w:rPr>
        <w:t>Studies evaluating this program have found r</w:t>
      </w:r>
      <w:r w:rsidR="003173B0" w:rsidRPr="008E4CCC">
        <w:rPr>
          <w:rFonts w:ascii="Times New Roman" w:hAnsi="Times New Roman" w:cs="Times New Roman"/>
          <w:sz w:val="24"/>
          <w:szCs w:val="24"/>
        </w:rPr>
        <w:t>educed physical aggression, homophobic name-calling, delinquency, an</w:t>
      </w:r>
      <w:r w:rsidRPr="008E4CCC">
        <w:rPr>
          <w:rFonts w:ascii="Times New Roman" w:hAnsi="Times New Roman" w:cs="Times New Roman"/>
          <w:sz w:val="24"/>
          <w:szCs w:val="24"/>
        </w:rPr>
        <w:t>d general anti-social behaviors, as well as</w:t>
      </w:r>
      <w:r w:rsidR="003173B0" w:rsidRPr="008E4CCC">
        <w:rPr>
          <w:rFonts w:ascii="Times New Roman" w:hAnsi="Times New Roman" w:cs="Times New Roman"/>
          <w:sz w:val="24"/>
          <w:szCs w:val="24"/>
        </w:rPr>
        <w:t xml:space="preserve"> increased social competence and prosocial behavior</w:t>
      </w:r>
      <w:r w:rsidR="00373F20" w:rsidRPr="008E4CCC">
        <w:rPr>
          <w:rFonts w:ascii="Times New Roman" w:hAnsi="Times New Roman" w:cs="Times New Roman"/>
          <w:sz w:val="24"/>
          <w:szCs w:val="24"/>
        </w:rPr>
        <w:t>.</w:t>
      </w:r>
      <w:r w:rsidR="00373F20" w:rsidRPr="008E4CCC">
        <w:rPr>
          <w:rFonts w:ascii="Times New Roman" w:hAnsi="Times New Roman" w:cs="Times New Roman"/>
          <w:sz w:val="24"/>
          <w:szCs w:val="24"/>
          <w:vertAlign w:val="superscript"/>
        </w:rPr>
        <w:t>121-129</w:t>
      </w:r>
    </w:p>
    <w:p w14:paraId="374BCC59" w14:textId="13FFCD65" w:rsidR="00716AD7" w:rsidRDefault="003173B0" w:rsidP="00883109">
      <w:pPr>
        <w:pStyle w:val="ListParagraph"/>
        <w:numPr>
          <w:ilvl w:val="2"/>
          <w:numId w:val="25"/>
        </w:numPr>
        <w:rPr>
          <w:rFonts w:ascii="Times New Roman" w:hAnsi="Times New Roman" w:cs="Times New Roman"/>
          <w:sz w:val="24"/>
          <w:szCs w:val="24"/>
        </w:rPr>
      </w:pPr>
      <w:r w:rsidRPr="008E4CCC">
        <w:rPr>
          <w:rFonts w:ascii="Times New Roman" w:hAnsi="Times New Roman" w:cs="Times New Roman"/>
          <w:sz w:val="24"/>
          <w:szCs w:val="24"/>
        </w:rPr>
        <w:t>As with other programs, effects tend to be greater with students high in</w:t>
      </w:r>
      <w:r w:rsidRPr="003173B0">
        <w:rPr>
          <w:rFonts w:ascii="Times New Roman" w:hAnsi="Times New Roman" w:cs="Times New Roman"/>
          <w:sz w:val="24"/>
          <w:szCs w:val="24"/>
        </w:rPr>
        <w:t xml:space="preserve"> bullying or bullying victimization before the program begins.</w:t>
      </w:r>
    </w:p>
    <w:p w14:paraId="57776738" w14:textId="77777777" w:rsidR="000052DE" w:rsidRDefault="000052DE" w:rsidP="000052DE">
      <w:pPr>
        <w:pStyle w:val="ListParagraph"/>
        <w:ind w:left="2160"/>
        <w:rPr>
          <w:rFonts w:ascii="Times New Roman" w:hAnsi="Times New Roman" w:cs="Times New Roman"/>
          <w:sz w:val="24"/>
          <w:szCs w:val="24"/>
        </w:rPr>
      </w:pPr>
    </w:p>
    <w:p w14:paraId="028C1553" w14:textId="3A9E7173" w:rsidR="000052DE" w:rsidRDefault="000052DE" w:rsidP="000052DE">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Second Step: Bullying Prevention Unit</w:t>
      </w:r>
    </w:p>
    <w:p w14:paraId="73DEC085" w14:textId="77777777" w:rsidR="000052DE" w:rsidRPr="000052DE" w:rsidRDefault="000052DE" w:rsidP="000052DE">
      <w:pPr>
        <w:pStyle w:val="ListParagraph"/>
        <w:numPr>
          <w:ilvl w:val="2"/>
          <w:numId w:val="25"/>
        </w:numPr>
        <w:rPr>
          <w:rFonts w:ascii="Times New Roman" w:hAnsi="Times New Roman" w:cs="Times New Roman"/>
          <w:sz w:val="24"/>
          <w:szCs w:val="24"/>
        </w:rPr>
      </w:pPr>
      <w:r w:rsidRPr="000052DE">
        <w:rPr>
          <w:rFonts w:ascii="Times New Roman" w:hAnsi="Times New Roman" w:cs="Times New Roman"/>
          <w:sz w:val="24"/>
          <w:szCs w:val="24"/>
        </w:rPr>
        <w:t>http://www.secondstep.org/bullying-prevention</w:t>
      </w:r>
    </w:p>
    <w:p w14:paraId="6B731A72" w14:textId="0B521E23" w:rsidR="000052DE" w:rsidRDefault="000052DE" w:rsidP="000052DE">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Part of the Second Step s</w:t>
      </w:r>
      <w:r w:rsidRPr="000052DE">
        <w:rPr>
          <w:rFonts w:ascii="Times New Roman" w:hAnsi="Times New Roman" w:cs="Times New Roman"/>
          <w:sz w:val="24"/>
          <w:szCs w:val="24"/>
        </w:rPr>
        <w:t xml:space="preserve">uite of programs, designed for </w:t>
      </w:r>
      <w:r>
        <w:rPr>
          <w:rFonts w:ascii="Times New Roman" w:hAnsi="Times New Roman" w:cs="Times New Roman"/>
          <w:sz w:val="24"/>
          <w:szCs w:val="24"/>
        </w:rPr>
        <w:t xml:space="preserve">students grades K-5. </w:t>
      </w:r>
    </w:p>
    <w:p w14:paraId="52C9D6D1" w14:textId="1BF5C42B" w:rsidR="000052DE" w:rsidRPr="000052DE" w:rsidRDefault="000052DE" w:rsidP="000052DE">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lastRenderedPageBreak/>
        <w:t>C</w:t>
      </w:r>
      <w:r w:rsidRPr="000052DE">
        <w:rPr>
          <w:rFonts w:ascii="Times New Roman" w:hAnsi="Times New Roman" w:cs="Times New Roman"/>
          <w:sz w:val="24"/>
          <w:szCs w:val="24"/>
        </w:rPr>
        <w:t>omprehensive program that consists of age-appropriate lessons, activities, and take-home activities for elementary classrooms with the aim of teaching students how to recognize, report, and refuse bullying.</w:t>
      </w:r>
    </w:p>
    <w:p w14:paraId="1B75E46B" w14:textId="0271F442" w:rsidR="000052DE" w:rsidRPr="000052DE" w:rsidRDefault="000052DE" w:rsidP="000052DE">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C</w:t>
      </w:r>
      <w:r w:rsidRPr="000052DE">
        <w:rPr>
          <w:rFonts w:ascii="Times New Roman" w:hAnsi="Times New Roman" w:cs="Times New Roman"/>
          <w:sz w:val="24"/>
          <w:szCs w:val="24"/>
        </w:rPr>
        <w:t>onsists of staff training to help staff develop ways to effectively identify and deal with bullying throughout the school. Training includes teaching staff how to work with all students involved in bullying, including bystanders.</w:t>
      </w:r>
    </w:p>
    <w:p w14:paraId="4D827104" w14:textId="77777777" w:rsidR="000052DE" w:rsidRPr="000052DE" w:rsidRDefault="000052DE" w:rsidP="000052DE">
      <w:pPr>
        <w:pStyle w:val="ListParagraph"/>
        <w:numPr>
          <w:ilvl w:val="2"/>
          <w:numId w:val="25"/>
        </w:numPr>
        <w:rPr>
          <w:rFonts w:ascii="Times New Roman" w:hAnsi="Times New Roman" w:cs="Times New Roman"/>
          <w:sz w:val="24"/>
          <w:szCs w:val="24"/>
        </w:rPr>
      </w:pPr>
      <w:r w:rsidRPr="000052DE">
        <w:rPr>
          <w:rFonts w:ascii="Times New Roman" w:hAnsi="Times New Roman" w:cs="Times New Roman"/>
          <w:sz w:val="24"/>
          <w:szCs w:val="24"/>
        </w:rPr>
        <w:t>Materials for families are also available to extend lessons beyond the classroom.</w:t>
      </w:r>
    </w:p>
    <w:p w14:paraId="685AD993" w14:textId="20368A8F" w:rsidR="000052DE" w:rsidRDefault="000052DE" w:rsidP="000052DE">
      <w:pPr>
        <w:pStyle w:val="ListParagraph"/>
        <w:numPr>
          <w:ilvl w:val="2"/>
          <w:numId w:val="25"/>
        </w:numPr>
        <w:rPr>
          <w:rFonts w:ascii="Times New Roman" w:hAnsi="Times New Roman" w:cs="Times New Roman"/>
          <w:sz w:val="24"/>
          <w:szCs w:val="24"/>
        </w:rPr>
      </w:pPr>
      <w:r w:rsidRPr="000052DE">
        <w:rPr>
          <w:rFonts w:ascii="Times New Roman" w:hAnsi="Times New Roman" w:cs="Times New Roman"/>
          <w:sz w:val="24"/>
          <w:szCs w:val="24"/>
        </w:rPr>
        <w:t>The impact of the program on bullying and peer victimization is currently being assessed via a randomized controlled trial in 108 classrooms.</w:t>
      </w:r>
    </w:p>
    <w:p w14:paraId="3A8B9779" w14:textId="77777777" w:rsidR="00883109" w:rsidRPr="00883109" w:rsidRDefault="00883109" w:rsidP="00883109">
      <w:pPr>
        <w:pStyle w:val="ListParagraph"/>
        <w:ind w:left="2160"/>
        <w:rPr>
          <w:rFonts w:ascii="Times New Roman" w:hAnsi="Times New Roman" w:cs="Times New Roman"/>
          <w:sz w:val="24"/>
          <w:szCs w:val="24"/>
        </w:rPr>
      </w:pPr>
    </w:p>
    <w:p w14:paraId="2F1739B0" w14:textId="43E571A4" w:rsidR="00C54ADC" w:rsidRPr="00716AD7" w:rsidRDefault="00C54ADC" w:rsidP="00716AD7">
      <w:pPr>
        <w:pStyle w:val="ListParagraph"/>
        <w:numPr>
          <w:ilvl w:val="1"/>
          <w:numId w:val="25"/>
        </w:numPr>
        <w:rPr>
          <w:rFonts w:ascii="Times New Roman" w:hAnsi="Times New Roman" w:cs="Times New Roman"/>
          <w:sz w:val="24"/>
        </w:rPr>
      </w:pPr>
      <w:r w:rsidRPr="00716AD7">
        <w:rPr>
          <w:rFonts w:ascii="Times New Roman" w:hAnsi="Times New Roman" w:cs="Times New Roman"/>
          <w:sz w:val="24"/>
        </w:rPr>
        <w:t>KiVa Bullying Prevention Program</w:t>
      </w:r>
    </w:p>
    <w:p w14:paraId="290CD8AD" w14:textId="77777777" w:rsidR="00C54ADC" w:rsidRDefault="00755D97" w:rsidP="00C54ADC">
      <w:pPr>
        <w:pStyle w:val="ListParagraph"/>
        <w:numPr>
          <w:ilvl w:val="2"/>
          <w:numId w:val="25"/>
        </w:numPr>
        <w:rPr>
          <w:rFonts w:ascii="Times New Roman" w:hAnsi="Times New Roman" w:cs="Times New Roman"/>
          <w:sz w:val="24"/>
          <w:szCs w:val="24"/>
        </w:rPr>
      </w:pPr>
      <w:hyperlink r:id="rId10" w:history="1">
        <w:r w:rsidR="00C54ADC" w:rsidRPr="00EF615D">
          <w:rPr>
            <w:rStyle w:val="Hyperlink"/>
            <w:rFonts w:ascii="Times New Roman" w:hAnsi="Times New Roman" w:cs="Times New Roman"/>
            <w:sz w:val="24"/>
            <w:szCs w:val="24"/>
          </w:rPr>
          <w:t>http://www.kivaprogram.net/program</w:t>
        </w:r>
      </w:hyperlink>
    </w:p>
    <w:p w14:paraId="6CE1201D" w14:textId="6E0B1F03" w:rsidR="00C54ADC" w:rsidRPr="00C42E42" w:rsidRDefault="00C54ADC" w:rsidP="00C54ADC">
      <w:pPr>
        <w:pStyle w:val="ListParagraph"/>
        <w:numPr>
          <w:ilvl w:val="2"/>
          <w:numId w:val="25"/>
        </w:numPr>
        <w:rPr>
          <w:rFonts w:ascii="Times New Roman" w:hAnsi="Times New Roman" w:cs="Times New Roman"/>
          <w:sz w:val="24"/>
          <w:szCs w:val="24"/>
        </w:rPr>
      </w:pPr>
      <w:r w:rsidRPr="00C42E42">
        <w:rPr>
          <w:rFonts w:ascii="Times New Roman" w:hAnsi="Times New Roman" w:cs="Times New Roman"/>
          <w:sz w:val="24"/>
          <w:szCs w:val="24"/>
        </w:rPr>
        <w:t xml:space="preserve">Comprehensive program for students ages 6-12 that includes </w:t>
      </w:r>
      <w:r>
        <w:rPr>
          <w:rFonts w:ascii="Times New Roman" w:hAnsi="Times New Roman" w:cs="Times New Roman"/>
          <w:sz w:val="24"/>
          <w:szCs w:val="24"/>
        </w:rPr>
        <w:t xml:space="preserve">training materials and lessons, videos, online games, and </w:t>
      </w:r>
      <w:r w:rsidR="009F610A">
        <w:rPr>
          <w:rFonts w:ascii="Times New Roman" w:hAnsi="Times New Roman" w:cs="Times New Roman"/>
          <w:sz w:val="24"/>
          <w:szCs w:val="24"/>
        </w:rPr>
        <w:t xml:space="preserve">a </w:t>
      </w:r>
      <w:r>
        <w:rPr>
          <w:rFonts w:ascii="Times New Roman" w:hAnsi="Times New Roman" w:cs="Times New Roman"/>
          <w:sz w:val="24"/>
          <w:szCs w:val="24"/>
        </w:rPr>
        <w:t>parents’ guide.</w:t>
      </w:r>
    </w:p>
    <w:p w14:paraId="1399EC61" w14:textId="05930D38" w:rsidR="00C54ADC" w:rsidRDefault="006600F0" w:rsidP="00C54ADC">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Places a greater</w:t>
      </w:r>
      <w:r w:rsidR="00C54ADC">
        <w:rPr>
          <w:rFonts w:ascii="Times New Roman" w:hAnsi="Times New Roman" w:cs="Times New Roman"/>
          <w:sz w:val="24"/>
          <w:szCs w:val="24"/>
        </w:rPr>
        <w:t xml:space="preserve"> focus than other programs on supports/interventions for the victims and bullies, including a KiVa team intervening with students involved and encouraging prosocial peers of the victim to provide support to the victim.</w:t>
      </w:r>
    </w:p>
    <w:p w14:paraId="2DE91F99" w14:textId="37CC5445" w:rsidR="003173B0" w:rsidRPr="003173B0" w:rsidRDefault="006600F0" w:rsidP="003173B0">
      <w:pPr>
        <w:pStyle w:val="ListParagraph"/>
        <w:numPr>
          <w:ilvl w:val="2"/>
          <w:numId w:val="25"/>
        </w:numPr>
        <w:rPr>
          <w:rFonts w:ascii="Times New Roman" w:hAnsi="Times New Roman" w:cs="Times New Roman"/>
          <w:b/>
          <w:sz w:val="24"/>
          <w:szCs w:val="24"/>
        </w:rPr>
      </w:pPr>
      <w:r>
        <w:rPr>
          <w:rFonts w:ascii="Times New Roman" w:hAnsi="Times New Roman" w:cs="Times New Roman"/>
          <w:sz w:val="24"/>
          <w:szCs w:val="24"/>
        </w:rPr>
        <w:t>This program is s</w:t>
      </w:r>
      <w:r w:rsidR="00C54ADC">
        <w:rPr>
          <w:rFonts w:ascii="Times New Roman" w:hAnsi="Times New Roman" w:cs="Times New Roman"/>
          <w:sz w:val="24"/>
          <w:szCs w:val="24"/>
        </w:rPr>
        <w:t>upported by multiple s</w:t>
      </w:r>
      <w:r w:rsidR="003173B0">
        <w:rPr>
          <w:rFonts w:ascii="Times New Roman" w:hAnsi="Times New Roman" w:cs="Times New Roman"/>
          <w:sz w:val="24"/>
          <w:szCs w:val="24"/>
        </w:rPr>
        <w:t xml:space="preserve">tudies showing reduced bullying, </w:t>
      </w:r>
      <w:r w:rsidR="00C54ADC">
        <w:rPr>
          <w:rFonts w:ascii="Times New Roman" w:hAnsi="Times New Roman" w:cs="Times New Roman"/>
          <w:sz w:val="24"/>
          <w:szCs w:val="24"/>
        </w:rPr>
        <w:t xml:space="preserve">victimization, </w:t>
      </w:r>
      <w:r w:rsidR="003173B0">
        <w:rPr>
          <w:rFonts w:ascii="Times New Roman" w:hAnsi="Times New Roman" w:cs="Times New Roman"/>
          <w:sz w:val="24"/>
          <w:szCs w:val="24"/>
        </w:rPr>
        <w:t xml:space="preserve">and cybervictimization, </w:t>
      </w:r>
      <w:r w:rsidR="00C54ADC">
        <w:rPr>
          <w:rFonts w:ascii="Times New Roman" w:hAnsi="Times New Roman" w:cs="Times New Roman"/>
          <w:sz w:val="24"/>
          <w:szCs w:val="24"/>
        </w:rPr>
        <w:t>although primarily in Finland.</w:t>
      </w:r>
      <w:r w:rsidR="000717D9" w:rsidRPr="000717D9">
        <w:rPr>
          <w:rFonts w:ascii="Times New Roman" w:hAnsi="Times New Roman" w:cs="Times New Roman"/>
          <w:sz w:val="24"/>
          <w:szCs w:val="24"/>
          <w:vertAlign w:val="superscript"/>
        </w:rPr>
        <w:t>74,</w:t>
      </w:r>
      <w:r w:rsidR="00C54ADC" w:rsidRPr="007D0065">
        <w:rPr>
          <w:rFonts w:ascii="Times New Roman" w:hAnsi="Times New Roman" w:cs="Times New Roman"/>
          <w:sz w:val="24"/>
          <w:szCs w:val="24"/>
          <w:vertAlign w:val="superscript"/>
        </w:rPr>
        <w:t>93-96</w:t>
      </w:r>
      <w:r w:rsidR="003F4025">
        <w:rPr>
          <w:rFonts w:ascii="Times New Roman" w:hAnsi="Times New Roman" w:cs="Times New Roman"/>
          <w:sz w:val="24"/>
          <w:szCs w:val="24"/>
          <w:vertAlign w:val="superscript"/>
        </w:rPr>
        <w:t>, 132</w:t>
      </w:r>
      <w:r w:rsidR="009F610A">
        <w:rPr>
          <w:rFonts w:ascii="Times New Roman" w:hAnsi="Times New Roman" w:cs="Times New Roman"/>
          <w:sz w:val="24"/>
          <w:szCs w:val="24"/>
          <w:vertAlign w:val="superscript"/>
        </w:rPr>
        <w:t>-133</w:t>
      </w:r>
      <w:r w:rsidR="00C54ADC">
        <w:rPr>
          <w:rFonts w:ascii="Times New Roman" w:hAnsi="Times New Roman" w:cs="Times New Roman"/>
          <w:sz w:val="24"/>
          <w:szCs w:val="24"/>
          <w:vertAlign w:val="superscript"/>
        </w:rPr>
        <w:t xml:space="preserve"> </w:t>
      </w:r>
      <w:r w:rsidR="00C54ADC">
        <w:rPr>
          <w:rFonts w:ascii="Times New Roman" w:hAnsi="Times New Roman" w:cs="Times New Roman"/>
          <w:sz w:val="24"/>
          <w:szCs w:val="24"/>
        </w:rPr>
        <w:t>However, the program is now being implemented</w:t>
      </w:r>
      <w:r w:rsidR="003F4025">
        <w:rPr>
          <w:rFonts w:ascii="Times New Roman" w:hAnsi="Times New Roman" w:cs="Times New Roman"/>
          <w:sz w:val="24"/>
          <w:szCs w:val="24"/>
        </w:rPr>
        <w:t xml:space="preserve"> in other countries</w:t>
      </w:r>
      <w:r w:rsidR="003F4025" w:rsidRPr="003F4025">
        <w:rPr>
          <w:rFonts w:ascii="Times New Roman" w:hAnsi="Times New Roman" w:cs="Times New Roman"/>
          <w:sz w:val="24"/>
          <w:szCs w:val="24"/>
          <w:vertAlign w:val="superscript"/>
        </w:rPr>
        <w:t>130</w:t>
      </w:r>
      <w:r w:rsidR="003F4025">
        <w:rPr>
          <w:rFonts w:ascii="Times New Roman" w:hAnsi="Times New Roman" w:cs="Times New Roman"/>
          <w:sz w:val="24"/>
          <w:szCs w:val="24"/>
          <w:vertAlign w:val="superscript"/>
        </w:rPr>
        <w:t>-131</w:t>
      </w:r>
      <w:r w:rsidR="003F4025">
        <w:rPr>
          <w:rFonts w:ascii="Times New Roman" w:hAnsi="Times New Roman" w:cs="Times New Roman"/>
          <w:sz w:val="24"/>
          <w:szCs w:val="24"/>
        </w:rPr>
        <w:t xml:space="preserve"> and</w:t>
      </w:r>
      <w:r w:rsidR="00C54ADC">
        <w:rPr>
          <w:rFonts w:ascii="Times New Roman" w:hAnsi="Times New Roman" w:cs="Times New Roman"/>
          <w:sz w:val="24"/>
          <w:szCs w:val="24"/>
        </w:rPr>
        <w:t xml:space="preserve"> throughout the U.S., including in Delaware (school in the Red Clay School District).</w:t>
      </w:r>
    </w:p>
    <w:p w14:paraId="1EA6E19E" w14:textId="71EB4666" w:rsidR="009C6F47" w:rsidRDefault="00C54ADC" w:rsidP="009C6F47">
      <w:pPr>
        <w:rPr>
          <w:rFonts w:ascii="Times New Roman" w:hAnsi="Times New Roman" w:cs="Times New Roman"/>
          <w:b/>
          <w:sz w:val="24"/>
          <w:szCs w:val="24"/>
        </w:rPr>
      </w:pPr>
      <w:r>
        <w:rPr>
          <w:rFonts w:ascii="Times New Roman" w:hAnsi="Times New Roman" w:cs="Times New Roman"/>
          <w:b/>
          <w:sz w:val="24"/>
          <w:szCs w:val="24"/>
        </w:rPr>
        <w:br w:type="page"/>
      </w:r>
    </w:p>
    <w:p w14:paraId="57EAB1E5" w14:textId="77777777" w:rsidR="009C6F47" w:rsidRDefault="009C6F47" w:rsidP="009C6F4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Strategies and Interventions for Students at Tier 2 and 3</w:t>
      </w:r>
    </w:p>
    <w:p w14:paraId="61B78165" w14:textId="77777777" w:rsidR="009C6F47" w:rsidRDefault="009C6F47" w:rsidP="009C6F47">
      <w:pPr>
        <w:spacing w:after="0"/>
        <w:rPr>
          <w:rFonts w:ascii="Times New Roman" w:hAnsi="Times New Roman" w:cs="Times New Roman"/>
          <w:sz w:val="24"/>
          <w:szCs w:val="24"/>
        </w:rPr>
      </w:pPr>
      <w:r w:rsidRPr="006513D0">
        <w:rPr>
          <w:rFonts w:ascii="Times New Roman" w:hAnsi="Times New Roman" w:cs="Times New Roman"/>
          <w:sz w:val="24"/>
          <w:szCs w:val="24"/>
        </w:rPr>
        <w:t xml:space="preserve">The following strategies and interventions are for students who are at greatest risk for </w:t>
      </w:r>
      <w:r>
        <w:rPr>
          <w:rFonts w:ascii="Times New Roman" w:hAnsi="Times New Roman" w:cs="Times New Roman"/>
          <w:sz w:val="24"/>
          <w:szCs w:val="24"/>
        </w:rPr>
        <w:t xml:space="preserve">being bullied and for bullying others. This may include students who have high levels of internalizing and externalizing behaviors, low social competence, difficulty making and keeping friends, and low social support.  </w:t>
      </w:r>
    </w:p>
    <w:p w14:paraId="57EBEC69" w14:textId="77777777" w:rsidR="009C6F47" w:rsidRPr="006513D0" w:rsidRDefault="009C6F47" w:rsidP="009C6F47">
      <w:pPr>
        <w:spacing w:after="0"/>
        <w:rPr>
          <w:rFonts w:ascii="Times New Roman" w:hAnsi="Times New Roman" w:cs="Times New Roman"/>
          <w:sz w:val="24"/>
          <w:szCs w:val="24"/>
        </w:rPr>
      </w:pPr>
      <w:r w:rsidRPr="006513D0">
        <w:rPr>
          <w:rFonts w:ascii="Times New Roman" w:hAnsi="Times New Roman" w:cs="Times New Roman"/>
          <w:sz w:val="24"/>
          <w:szCs w:val="24"/>
        </w:rPr>
        <w:t xml:space="preserve"> </w:t>
      </w:r>
    </w:p>
    <w:p w14:paraId="10D9677E" w14:textId="6B7E6D35" w:rsidR="009C6F47" w:rsidRPr="006513D0" w:rsidRDefault="006D11BA" w:rsidP="009C6F47">
      <w:pPr>
        <w:spacing w:after="0"/>
        <w:rPr>
          <w:rFonts w:ascii="Times New Roman" w:hAnsi="Times New Roman" w:cs="Times New Roman"/>
          <w:sz w:val="24"/>
          <w:szCs w:val="24"/>
        </w:rPr>
      </w:pPr>
      <w:r>
        <w:rPr>
          <w:rFonts w:ascii="Times New Roman" w:hAnsi="Times New Roman" w:cs="Times New Roman"/>
          <w:b/>
          <w:sz w:val="24"/>
          <w:szCs w:val="24"/>
        </w:rPr>
        <w:t>I</w:t>
      </w:r>
      <w:r w:rsidR="009C6F47" w:rsidRPr="006513D0">
        <w:rPr>
          <w:rFonts w:ascii="Times New Roman" w:hAnsi="Times New Roman" w:cs="Times New Roman"/>
          <w:b/>
          <w:sz w:val="24"/>
          <w:szCs w:val="24"/>
        </w:rPr>
        <w:t>. Apply the strategies and interventions listed above</w:t>
      </w:r>
      <w:r w:rsidR="00455747">
        <w:rPr>
          <w:rFonts w:ascii="Times New Roman" w:hAnsi="Times New Roman" w:cs="Times New Roman"/>
          <w:b/>
          <w:sz w:val="24"/>
          <w:szCs w:val="24"/>
        </w:rPr>
        <w:t>,</w:t>
      </w:r>
      <w:r w:rsidR="009C6F47" w:rsidRPr="006513D0">
        <w:rPr>
          <w:rFonts w:ascii="Times New Roman" w:hAnsi="Times New Roman" w:cs="Times New Roman"/>
          <w:b/>
          <w:sz w:val="24"/>
          <w:szCs w:val="24"/>
        </w:rPr>
        <w:t xml:space="preserve"> as appropriate</w:t>
      </w:r>
      <w:r w:rsidR="00455747">
        <w:rPr>
          <w:rFonts w:ascii="Times New Roman" w:hAnsi="Times New Roman" w:cs="Times New Roman"/>
          <w:b/>
          <w:sz w:val="24"/>
          <w:szCs w:val="24"/>
        </w:rPr>
        <w:t>,</w:t>
      </w:r>
      <w:r w:rsidR="009C6F47" w:rsidRPr="006513D0">
        <w:rPr>
          <w:rFonts w:ascii="Times New Roman" w:hAnsi="Times New Roman" w:cs="Times New Roman"/>
          <w:b/>
          <w:sz w:val="24"/>
          <w:szCs w:val="24"/>
        </w:rPr>
        <w:t xml:space="preserve"> at the universal level and for all students.</w:t>
      </w:r>
      <w:r w:rsidR="009C6F47" w:rsidRPr="006513D0">
        <w:rPr>
          <w:rFonts w:ascii="Times New Roman" w:hAnsi="Times New Roman" w:cs="Times New Roman"/>
          <w:sz w:val="24"/>
          <w:szCs w:val="24"/>
        </w:rPr>
        <w:t xml:space="preserve"> However, for improving peer relations </w:t>
      </w:r>
      <w:r w:rsidR="009C6F47">
        <w:rPr>
          <w:rFonts w:ascii="Times New Roman" w:hAnsi="Times New Roman" w:cs="Times New Roman"/>
          <w:sz w:val="24"/>
          <w:szCs w:val="24"/>
        </w:rPr>
        <w:t xml:space="preserve">and reducing bullying </w:t>
      </w:r>
      <w:r w:rsidR="009C6F47" w:rsidRPr="006513D0">
        <w:rPr>
          <w:rFonts w:ascii="Times New Roman" w:hAnsi="Times New Roman" w:cs="Times New Roman"/>
          <w:sz w:val="24"/>
          <w:szCs w:val="24"/>
        </w:rPr>
        <w:t>at Tiers 2 and 3, those interventions should be:</w:t>
      </w:r>
    </w:p>
    <w:p w14:paraId="7F63FD19" w14:textId="77777777" w:rsidR="009C6F47" w:rsidRPr="006513D0" w:rsidRDefault="009C6F47" w:rsidP="009C6F47">
      <w:pPr>
        <w:spacing w:after="0"/>
        <w:rPr>
          <w:rFonts w:ascii="Times New Roman" w:hAnsi="Times New Roman" w:cs="Times New Roman"/>
          <w:sz w:val="24"/>
          <w:szCs w:val="24"/>
        </w:rPr>
      </w:pPr>
    </w:p>
    <w:p w14:paraId="39F1AE5B" w14:textId="77777777" w:rsidR="009C6F47" w:rsidRPr="006513D0" w:rsidRDefault="009C6F47" w:rsidP="009C6F47">
      <w:pPr>
        <w:pStyle w:val="ListParagraph"/>
        <w:numPr>
          <w:ilvl w:val="0"/>
          <w:numId w:val="27"/>
        </w:numPr>
        <w:spacing w:after="0"/>
        <w:rPr>
          <w:rFonts w:ascii="Times New Roman" w:hAnsi="Times New Roman" w:cs="Times New Roman"/>
          <w:sz w:val="24"/>
          <w:szCs w:val="24"/>
        </w:rPr>
      </w:pPr>
      <w:r w:rsidRPr="006513D0">
        <w:rPr>
          <w:rFonts w:ascii="Times New Roman" w:hAnsi="Times New Roman" w:cs="Times New Roman"/>
          <w:sz w:val="24"/>
          <w:szCs w:val="24"/>
        </w:rPr>
        <w:t>Of greater frequency and intensity. For example, praise, monitoring, and supervision should be more frequent</w:t>
      </w:r>
      <w:r>
        <w:rPr>
          <w:rFonts w:ascii="Times New Roman" w:hAnsi="Times New Roman" w:cs="Times New Roman"/>
          <w:sz w:val="24"/>
          <w:szCs w:val="24"/>
        </w:rPr>
        <w:t>,</w:t>
      </w:r>
      <w:r w:rsidRPr="006513D0">
        <w:rPr>
          <w:rFonts w:ascii="Times New Roman" w:hAnsi="Times New Roman" w:cs="Times New Roman"/>
          <w:sz w:val="24"/>
          <w:szCs w:val="24"/>
        </w:rPr>
        <w:t xml:space="preserve"> and efforts to provide opportunities for peer interactions should be more deliberate and closely supervised.</w:t>
      </w:r>
      <w:r>
        <w:rPr>
          <w:rFonts w:ascii="Times New Roman" w:hAnsi="Times New Roman" w:cs="Times New Roman"/>
          <w:sz w:val="24"/>
          <w:szCs w:val="24"/>
        </w:rPr>
        <w:br/>
      </w:r>
      <w:r w:rsidRPr="006513D0">
        <w:rPr>
          <w:rFonts w:ascii="Times New Roman" w:hAnsi="Times New Roman" w:cs="Times New Roman"/>
          <w:sz w:val="24"/>
          <w:szCs w:val="24"/>
        </w:rPr>
        <w:t xml:space="preserve"> </w:t>
      </w:r>
    </w:p>
    <w:p w14:paraId="07BA9FB8" w14:textId="40B74CD1" w:rsidR="009C6F47" w:rsidRPr="006513D0" w:rsidRDefault="00E55383" w:rsidP="009C6F47">
      <w:pPr>
        <w:pStyle w:val="ListParagraph"/>
        <w:numPr>
          <w:ilvl w:val="0"/>
          <w:numId w:val="27"/>
        </w:numPr>
        <w:spacing w:after="0"/>
        <w:rPr>
          <w:rFonts w:ascii="Times New Roman" w:hAnsi="Times New Roman" w:cs="Times New Roman"/>
          <w:sz w:val="24"/>
          <w:szCs w:val="24"/>
        </w:rPr>
      </w:pPr>
      <w:r>
        <w:rPr>
          <w:rFonts w:ascii="Times New Roman" w:hAnsi="Times New Roman" w:cs="Times New Roman"/>
          <w:sz w:val="24"/>
          <w:szCs w:val="24"/>
        </w:rPr>
        <w:t xml:space="preserve">More comprehensive, </w:t>
      </w:r>
      <w:r w:rsidR="009C6F47" w:rsidRPr="006513D0">
        <w:rPr>
          <w:rFonts w:ascii="Times New Roman" w:hAnsi="Times New Roman" w:cs="Times New Roman"/>
          <w:sz w:val="24"/>
          <w:szCs w:val="24"/>
        </w:rPr>
        <w:t>including multiple components. This would include not only targeting multiple areas, such as the development of a range of social, emotional, and cognitive skills</w:t>
      </w:r>
      <w:r w:rsidR="006E2379">
        <w:rPr>
          <w:rFonts w:ascii="Times New Roman" w:hAnsi="Times New Roman" w:cs="Times New Roman"/>
          <w:sz w:val="24"/>
          <w:szCs w:val="24"/>
        </w:rPr>
        <w:t>,</w:t>
      </w:r>
      <w:r w:rsidR="009C6F47" w:rsidRPr="006513D0">
        <w:rPr>
          <w:rFonts w:ascii="Times New Roman" w:hAnsi="Times New Roman" w:cs="Times New Roman"/>
          <w:sz w:val="24"/>
          <w:szCs w:val="24"/>
        </w:rPr>
        <w:t xml:space="preserve"> but also their delivery across multiple settings and providers other than the school, especially the home.</w:t>
      </w:r>
    </w:p>
    <w:p w14:paraId="1D8E1456" w14:textId="77777777" w:rsidR="009C6F47" w:rsidRPr="006513D0" w:rsidRDefault="009C6F47" w:rsidP="009C6F47">
      <w:pPr>
        <w:spacing w:after="0"/>
        <w:rPr>
          <w:rFonts w:ascii="Times New Roman" w:hAnsi="Times New Roman" w:cs="Times New Roman"/>
          <w:sz w:val="24"/>
          <w:szCs w:val="24"/>
        </w:rPr>
      </w:pPr>
    </w:p>
    <w:p w14:paraId="6EAEED73" w14:textId="58AB79E0" w:rsidR="009C6F47" w:rsidRPr="006513D0" w:rsidRDefault="009C6F47" w:rsidP="009C6F47">
      <w:pPr>
        <w:pStyle w:val="ListParagraph"/>
        <w:numPr>
          <w:ilvl w:val="0"/>
          <w:numId w:val="27"/>
        </w:numPr>
        <w:spacing w:after="0"/>
        <w:rPr>
          <w:rFonts w:ascii="Times New Roman" w:hAnsi="Times New Roman" w:cs="Times New Roman"/>
          <w:sz w:val="24"/>
          <w:szCs w:val="24"/>
        </w:rPr>
      </w:pPr>
      <w:r w:rsidRPr="006513D0">
        <w:rPr>
          <w:rFonts w:ascii="Times New Roman" w:hAnsi="Times New Roman" w:cs="Times New Roman"/>
          <w:sz w:val="24"/>
          <w:szCs w:val="24"/>
        </w:rPr>
        <w:t>More individualized and guided by a more thorough assessment of the student’s needs</w:t>
      </w:r>
      <w:r w:rsidR="00E55383">
        <w:rPr>
          <w:rFonts w:ascii="Times New Roman" w:hAnsi="Times New Roman" w:cs="Times New Roman"/>
          <w:sz w:val="24"/>
          <w:szCs w:val="24"/>
        </w:rPr>
        <w:t xml:space="preserve">, </w:t>
      </w:r>
      <w:r w:rsidRPr="006513D0">
        <w:rPr>
          <w:rFonts w:ascii="Times New Roman" w:hAnsi="Times New Roman" w:cs="Times New Roman"/>
          <w:sz w:val="24"/>
          <w:szCs w:val="24"/>
        </w:rPr>
        <w:t xml:space="preserve">especially individual and environmental factors that might help explain and contribute to </w:t>
      </w:r>
      <w:r>
        <w:rPr>
          <w:rFonts w:ascii="Times New Roman" w:hAnsi="Times New Roman" w:cs="Times New Roman"/>
          <w:sz w:val="24"/>
          <w:szCs w:val="24"/>
        </w:rPr>
        <w:t>bullying and bullying victimization</w:t>
      </w:r>
      <w:r w:rsidRPr="006513D0">
        <w:rPr>
          <w:rFonts w:ascii="Times New Roman" w:hAnsi="Times New Roman" w:cs="Times New Roman"/>
          <w:sz w:val="24"/>
          <w:szCs w:val="24"/>
        </w:rPr>
        <w:t>. For example, where appropriate</w:t>
      </w:r>
      <w:r w:rsidR="006E2379">
        <w:rPr>
          <w:rFonts w:ascii="Times New Roman" w:hAnsi="Times New Roman" w:cs="Times New Roman"/>
          <w:sz w:val="24"/>
          <w:szCs w:val="24"/>
        </w:rPr>
        <w:t>,</w:t>
      </w:r>
      <w:r w:rsidRPr="006513D0">
        <w:rPr>
          <w:rFonts w:ascii="Times New Roman" w:hAnsi="Times New Roman" w:cs="Times New Roman"/>
          <w:sz w:val="24"/>
          <w:szCs w:val="24"/>
        </w:rPr>
        <w:t xml:space="preserve"> an individual assessment might be conducted by a school psychologist and others to identify:</w:t>
      </w:r>
    </w:p>
    <w:p w14:paraId="47D8362F" w14:textId="30CAD4F7" w:rsidR="009C6F47" w:rsidRPr="006513D0" w:rsidRDefault="009C6F47" w:rsidP="009C6F47">
      <w:pPr>
        <w:pStyle w:val="ListParagraph"/>
        <w:numPr>
          <w:ilvl w:val="1"/>
          <w:numId w:val="27"/>
        </w:numPr>
        <w:spacing w:after="0"/>
        <w:rPr>
          <w:rFonts w:ascii="Times New Roman" w:hAnsi="Times New Roman" w:cs="Times New Roman"/>
          <w:sz w:val="24"/>
          <w:szCs w:val="24"/>
        </w:rPr>
      </w:pPr>
      <w:r w:rsidRPr="006513D0">
        <w:rPr>
          <w:rFonts w:ascii="Times New Roman" w:hAnsi="Times New Roman" w:cs="Times New Roman"/>
          <w:sz w:val="24"/>
          <w:szCs w:val="24"/>
        </w:rPr>
        <w:t>Specific social skill</w:t>
      </w:r>
      <w:r w:rsidR="006E2379">
        <w:rPr>
          <w:rFonts w:ascii="Times New Roman" w:hAnsi="Times New Roman" w:cs="Times New Roman"/>
          <w:sz w:val="24"/>
          <w:szCs w:val="24"/>
        </w:rPr>
        <w:t>s</w:t>
      </w:r>
      <w:r w:rsidRPr="006513D0">
        <w:rPr>
          <w:rFonts w:ascii="Times New Roman" w:hAnsi="Times New Roman" w:cs="Times New Roman"/>
          <w:sz w:val="24"/>
          <w:szCs w:val="24"/>
        </w:rPr>
        <w:t xml:space="preserve"> deficits. Identifying those deficits would help determine the social skills to be targeted, such as managing emotions, social perspective taking, communication skills, and prosocial skills.</w:t>
      </w:r>
    </w:p>
    <w:p w14:paraId="4CA38802" w14:textId="77777777" w:rsidR="009C6F47" w:rsidRPr="006513D0" w:rsidRDefault="009C6F47" w:rsidP="009C6F47">
      <w:pPr>
        <w:pStyle w:val="ListParagraph"/>
        <w:numPr>
          <w:ilvl w:val="1"/>
          <w:numId w:val="27"/>
        </w:numPr>
        <w:spacing w:after="0"/>
        <w:rPr>
          <w:rFonts w:ascii="Times New Roman" w:hAnsi="Times New Roman" w:cs="Times New Roman"/>
          <w:sz w:val="24"/>
          <w:szCs w:val="24"/>
        </w:rPr>
      </w:pPr>
      <w:r w:rsidRPr="006513D0">
        <w:rPr>
          <w:rFonts w:ascii="Times New Roman" w:hAnsi="Times New Roman" w:cs="Times New Roman"/>
          <w:sz w:val="24"/>
          <w:szCs w:val="24"/>
        </w:rPr>
        <w:t>Individual strengths that might be used to help foster peer acceptance</w:t>
      </w:r>
      <w:r>
        <w:rPr>
          <w:rFonts w:ascii="Times New Roman" w:hAnsi="Times New Roman" w:cs="Times New Roman"/>
          <w:sz w:val="24"/>
          <w:szCs w:val="24"/>
        </w:rPr>
        <w:t xml:space="preserve"> and reduce bullying or bullying victimization</w:t>
      </w:r>
      <w:r w:rsidRPr="006513D0">
        <w:rPr>
          <w:rFonts w:ascii="Times New Roman" w:hAnsi="Times New Roman" w:cs="Times New Roman"/>
          <w:sz w:val="24"/>
          <w:szCs w:val="24"/>
        </w:rPr>
        <w:t>.</w:t>
      </w:r>
    </w:p>
    <w:p w14:paraId="38A593E3" w14:textId="77777777" w:rsidR="009C6F47" w:rsidRPr="006513D0" w:rsidRDefault="009C6F47" w:rsidP="009C6F47">
      <w:pPr>
        <w:pStyle w:val="ListParagraph"/>
        <w:numPr>
          <w:ilvl w:val="1"/>
          <w:numId w:val="27"/>
        </w:numPr>
        <w:spacing w:after="0"/>
        <w:rPr>
          <w:rFonts w:ascii="Times New Roman" w:hAnsi="Times New Roman" w:cs="Times New Roman"/>
          <w:sz w:val="24"/>
          <w:szCs w:val="24"/>
        </w:rPr>
      </w:pPr>
      <w:r w:rsidRPr="006513D0">
        <w:rPr>
          <w:rFonts w:ascii="Times New Roman" w:hAnsi="Times New Roman" w:cs="Times New Roman"/>
          <w:sz w:val="24"/>
          <w:szCs w:val="24"/>
        </w:rPr>
        <w:t xml:space="preserve">Social networks in the student’s classrooms and in the school, such as </w:t>
      </w:r>
      <w:r>
        <w:rPr>
          <w:rFonts w:ascii="Times New Roman" w:hAnsi="Times New Roman" w:cs="Times New Roman"/>
          <w:sz w:val="24"/>
          <w:szCs w:val="24"/>
        </w:rPr>
        <w:t xml:space="preserve">determining </w:t>
      </w:r>
      <w:r w:rsidRPr="006513D0">
        <w:rPr>
          <w:rFonts w:ascii="Times New Roman" w:hAnsi="Times New Roman" w:cs="Times New Roman"/>
          <w:sz w:val="24"/>
          <w:szCs w:val="24"/>
        </w:rPr>
        <w:t>which peers are bullying, rejecting, or otherwise communicating non-acceptance, which peers are potential close friends for a student lacking a friend, etc.</w:t>
      </w:r>
    </w:p>
    <w:p w14:paraId="4327392A" w14:textId="77777777" w:rsidR="009C6F47" w:rsidRPr="006513D0" w:rsidRDefault="009C6F47" w:rsidP="009C6F47">
      <w:pPr>
        <w:pStyle w:val="ListParagraph"/>
        <w:numPr>
          <w:ilvl w:val="1"/>
          <w:numId w:val="27"/>
        </w:numPr>
        <w:spacing w:after="0"/>
        <w:rPr>
          <w:rFonts w:ascii="Times New Roman" w:hAnsi="Times New Roman" w:cs="Times New Roman"/>
          <w:sz w:val="24"/>
          <w:szCs w:val="24"/>
        </w:rPr>
      </w:pPr>
      <w:r w:rsidRPr="006513D0">
        <w:rPr>
          <w:rFonts w:ascii="Times New Roman" w:hAnsi="Times New Roman" w:cs="Times New Roman"/>
          <w:sz w:val="24"/>
          <w:szCs w:val="24"/>
        </w:rPr>
        <w:t>If classroom management practices need improvement.</w:t>
      </w:r>
    </w:p>
    <w:p w14:paraId="52C8E7F5" w14:textId="77777777" w:rsidR="009C6F47" w:rsidRDefault="009C6F47" w:rsidP="009C6F47">
      <w:pPr>
        <w:pStyle w:val="ListParagraph"/>
        <w:numPr>
          <w:ilvl w:val="1"/>
          <w:numId w:val="27"/>
        </w:numPr>
        <w:spacing w:after="0"/>
        <w:rPr>
          <w:rFonts w:ascii="Times New Roman" w:hAnsi="Times New Roman" w:cs="Times New Roman"/>
          <w:sz w:val="24"/>
          <w:szCs w:val="24"/>
        </w:rPr>
      </w:pPr>
      <w:r w:rsidRPr="006513D0">
        <w:rPr>
          <w:rFonts w:ascii="Times New Roman" w:hAnsi="Times New Roman" w:cs="Times New Roman"/>
          <w:sz w:val="24"/>
          <w:szCs w:val="24"/>
        </w:rPr>
        <w:t>Systems of social support and resources, including those in school, home, and the community, that might be needed and useful in fostering positive student relations. Strategies and interventions would be individualized and aligned with the assessment results.</w:t>
      </w:r>
    </w:p>
    <w:p w14:paraId="00778AD5" w14:textId="77777777" w:rsidR="009C6F47" w:rsidRDefault="009C6F47" w:rsidP="009C6F47">
      <w:pPr>
        <w:pStyle w:val="ListParagraph"/>
        <w:jc w:val="center"/>
        <w:rPr>
          <w:rFonts w:ascii="Times New Roman" w:hAnsi="Times New Roman" w:cs="Times New Roman"/>
          <w:b/>
          <w:sz w:val="24"/>
          <w:szCs w:val="24"/>
        </w:rPr>
      </w:pPr>
    </w:p>
    <w:p w14:paraId="0515C548" w14:textId="1962888A" w:rsidR="009C6F47" w:rsidRPr="006513D0" w:rsidRDefault="006D11BA" w:rsidP="009C6F47">
      <w:pPr>
        <w:spacing w:after="0"/>
        <w:rPr>
          <w:rFonts w:ascii="Times New Roman" w:hAnsi="Times New Roman" w:cs="Times New Roman"/>
          <w:sz w:val="24"/>
          <w:szCs w:val="24"/>
        </w:rPr>
      </w:pPr>
      <w:r>
        <w:rPr>
          <w:rFonts w:ascii="Times New Roman" w:hAnsi="Times New Roman" w:cs="Times New Roman"/>
          <w:b/>
          <w:sz w:val="24"/>
          <w:szCs w:val="24"/>
        </w:rPr>
        <w:lastRenderedPageBreak/>
        <w:t>II</w:t>
      </w:r>
      <w:r w:rsidR="009C6F47" w:rsidRPr="006513D0">
        <w:rPr>
          <w:rFonts w:ascii="Times New Roman" w:hAnsi="Times New Roman" w:cs="Times New Roman"/>
          <w:b/>
          <w:sz w:val="24"/>
          <w:szCs w:val="24"/>
        </w:rPr>
        <w:t xml:space="preserve">. Provide social skills/SEL training (in addition to that provided in the regular classroom) that targets specific prosocial skills and antisocial behaviors related to social acceptance, friendships, </w:t>
      </w:r>
      <w:r w:rsidR="009C6F47">
        <w:rPr>
          <w:rFonts w:ascii="Times New Roman" w:hAnsi="Times New Roman" w:cs="Times New Roman"/>
          <w:b/>
          <w:sz w:val="24"/>
          <w:szCs w:val="24"/>
        </w:rPr>
        <w:t xml:space="preserve">and bullying victimization </w:t>
      </w:r>
      <w:r w:rsidR="009C6F47" w:rsidRPr="006513D0">
        <w:rPr>
          <w:rFonts w:ascii="Times New Roman" w:hAnsi="Times New Roman" w:cs="Times New Roman"/>
          <w:b/>
          <w:sz w:val="24"/>
          <w:szCs w:val="24"/>
        </w:rPr>
        <w:t>that are linked to results of an individual assessment of needs.</w:t>
      </w:r>
      <w:r w:rsidR="009C6F47" w:rsidRPr="006513D0">
        <w:rPr>
          <w:rFonts w:ascii="Times New Roman" w:hAnsi="Times New Roman" w:cs="Times New Roman"/>
          <w:sz w:val="24"/>
          <w:szCs w:val="24"/>
        </w:rPr>
        <w:t xml:space="preserve">  Such additional training might be provided in small groups or individually by the school </w:t>
      </w:r>
      <w:r w:rsidR="00E108EE">
        <w:rPr>
          <w:rFonts w:ascii="Times New Roman" w:hAnsi="Times New Roman" w:cs="Times New Roman"/>
          <w:sz w:val="24"/>
          <w:szCs w:val="24"/>
        </w:rPr>
        <w:t xml:space="preserve">psychologist </w:t>
      </w:r>
      <w:r w:rsidR="009C6F47" w:rsidRPr="006513D0">
        <w:rPr>
          <w:rFonts w:ascii="Times New Roman" w:hAnsi="Times New Roman" w:cs="Times New Roman"/>
          <w:sz w:val="24"/>
          <w:szCs w:val="24"/>
        </w:rPr>
        <w:t xml:space="preserve">or school </w:t>
      </w:r>
      <w:r w:rsidR="00E108EE">
        <w:rPr>
          <w:rFonts w:ascii="Times New Roman" w:hAnsi="Times New Roman" w:cs="Times New Roman"/>
          <w:sz w:val="24"/>
          <w:szCs w:val="24"/>
        </w:rPr>
        <w:t>counselor</w:t>
      </w:r>
      <w:r w:rsidR="009C6F47" w:rsidRPr="006513D0">
        <w:rPr>
          <w:rFonts w:ascii="Times New Roman" w:hAnsi="Times New Roman" w:cs="Times New Roman"/>
          <w:sz w:val="24"/>
          <w:szCs w:val="24"/>
        </w:rPr>
        <w:t xml:space="preserve">. </w:t>
      </w:r>
    </w:p>
    <w:p w14:paraId="2F3DFB9A" w14:textId="77777777" w:rsidR="009C6F47" w:rsidRPr="004D0B2E" w:rsidRDefault="009C6F47" w:rsidP="009C6F47">
      <w:pPr>
        <w:spacing w:after="0"/>
        <w:rPr>
          <w:rFonts w:ascii="Times New Roman" w:hAnsi="Times New Roman" w:cs="Times New Roman"/>
          <w:sz w:val="24"/>
          <w:szCs w:val="24"/>
        </w:rPr>
      </w:pPr>
    </w:p>
    <w:p w14:paraId="77EA1ADF" w14:textId="7058C937" w:rsidR="009C6F47" w:rsidRPr="006513D0" w:rsidRDefault="009C6F47" w:rsidP="009C6F47">
      <w:pPr>
        <w:pStyle w:val="ListParagraph"/>
        <w:numPr>
          <w:ilvl w:val="0"/>
          <w:numId w:val="28"/>
        </w:numPr>
        <w:spacing w:after="0"/>
        <w:rPr>
          <w:rFonts w:ascii="Times New Roman" w:hAnsi="Times New Roman" w:cs="Times New Roman"/>
          <w:sz w:val="24"/>
          <w:szCs w:val="24"/>
        </w:rPr>
      </w:pPr>
      <w:r w:rsidRPr="006513D0">
        <w:rPr>
          <w:rFonts w:ascii="Times New Roman" w:hAnsi="Times New Roman" w:cs="Times New Roman"/>
          <w:sz w:val="24"/>
          <w:szCs w:val="24"/>
        </w:rPr>
        <w:t xml:space="preserve">This might be done using lessons from a universal (i.e., Tier 1) </w:t>
      </w:r>
      <w:r>
        <w:rPr>
          <w:rFonts w:ascii="Times New Roman" w:hAnsi="Times New Roman" w:cs="Times New Roman"/>
          <w:sz w:val="24"/>
          <w:szCs w:val="24"/>
        </w:rPr>
        <w:t xml:space="preserve">bullying prevention or SEL </w:t>
      </w:r>
      <w:r w:rsidRPr="006513D0">
        <w:rPr>
          <w:rFonts w:ascii="Times New Roman" w:hAnsi="Times New Roman" w:cs="Times New Roman"/>
          <w:sz w:val="24"/>
          <w:szCs w:val="24"/>
        </w:rPr>
        <w:t>curriculum, such as</w:t>
      </w:r>
      <w:r>
        <w:rPr>
          <w:rFonts w:ascii="Times New Roman" w:hAnsi="Times New Roman" w:cs="Times New Roman"/>
          <w:sz w:val="24"/>
          <w:szCs w:val="24"/>
        </w:rPr>
        <w:t xml:space="preserve"> Steps to Respect or </w:t>
      </w:r>
      <w:r w:rsidRPr="006513D0">
        <w:rPr>
          <w:rFonts w:ascii="Times New Roman" w:hAnsi="Times New Roman" w:cs="Times New Roman"/>
          <w:sz w:val="24"/>
          <w:szCs w:val="24"/>
        </w:rPr>
        <w:t>Second Step</w:t>
      </w:r>
      <w:r>
        <w:rPr>
          <w:rFonts w:ascii="Times New Roman" w:hAnsi="Times New Roman" w:cs="Times New Roman"/>
          <w:sz w:val="24"/>
          <w:szCs w:val="24"/>
        </w:rPr>
        <w:t xml:space="preserve"> </w:t>
      </w:r>
      <w:r w:rsidRPr="006513D0">
        <w:rPr>
          <w:rFonts w:ascii="Times New Roman" w:hAnsi="Times New Roman" w:cs="Times New Roman"/>
          <w:sz w:val="24"/>
          <w:szCs w:val="24"/>
        </w:rPr>
        <w:t>that are taught not only when lessons are taught to the entire class, but also to selected individuals before (pre</w:t>
      </w:r>
      <w:r w:rsidR="006E2379">
        <w:rPr>
          <w:rFonts w:ascii="Times New Roman" w:hAnsi="Times New Roman" w:cs="Times New Roman"/>
          <w:sz w:val="24"/>
          <w:szCs w:val="24"/>
        </w:rPr>
        <w:t>-</w:t>
      </w:r>
      <w:r w:rsidRPr="006513D0">
        <w:rPr>
          <w:rFonts w:ascii="Times New Roman" w:hAnsi="Times New Roman" w:cs="Times New Roman"/>
          <w:sz w:val="24"/>
          <w:szCs w:val="24"/>
        </w:rPr>
        <w:t>teaching) or afterwards (booster sessions).</w:t>
      </w:r>
    </w:p>
    <w:p w14:paraId="6B15CFFD" w14:textId="77777777" w:rsidR="009C6F47" w:rsidRPr="006513D0" w:rsidRDefault="009C6F47" w:rsidP="009C6F47">
      <w:pPr>
        <w:spacing w:after="0"/>
        <w:rPr>
          <w:rFonts w:ascii="Times New Roman" w:hAnsi="Times New Roman" w:cs="Times New Roman"/>
          <w:sz w:val="24"/>
          <w:szCs w:val="24"/>
        </w:rPr>
      </w:pPr>
    </w:p>
    <w:p w14:paraId="3ED8FF71" w14:textId="456F5AF8" w:rsidR="009C6F47" w:rsidRPr="006513D0" w:rsidRDefault="009C6F47" w:rsidP="009C6F47">
      <w:pPr>
        <w:pStyle w:val="ListParagraph"/>
        <w:numPr>
          <w:ilvl w:val="0"/>
          <w:numId w:val="28"/>
        </w:numPr>
        <w:spacing w:after="0"/>
        <w:rPr>
          <w:rFonts w:ascii="Times New Roman" w:hAnsi="Times New Roman" w:cs="Times New Roman"/>
          <w:i/>
          <w:sz w:val="24"/>
          <w:szCs w:val="24"/>
        </w:rPr>
      </w:pPr>
      <w:r w:rsidRPr="006513D0">
        <w:rPr>
          <w:rFonts w:ascii="Times New Roman" w:hAnsi="Times New Roman" w:cs="Times New Roman"/>
          <w:sz w:val="24"/>
          <w:szCs w:val="24"/>
        </w:rPr>
        <w:t>It also might be done using evidence-based curriculum lessons that are designed more specifically for use at Tiers 2 and 3 instead of Tier 1, such as Incredible Years (preschool-grade 2; see incredibleyears.com), Coping Power (grades 4-6; see Copingpower.com), PEER</w:t>
      </w:r>
      <w:r>
        <w:rPr>
          <w:rFonts w:ascii="Times New Roman" w:hAnsi="Times New Roman" w:cs="Times New Roman"/>
          <w:sz w:val="24"/>
          <w:szCs w:val="24"/>
        </w:rPr>
        <w:t>S</w:t>
      </w:r>
      <w:r w:rsidRPr="006513D0">
        <w:rPr>
          <w:rFonts w:ascii="Times New Roman" w:hAnsi="Times New Roman" w:cs="Times New Roman"/>
          <w:sz w:val="24"/>
          <w:szCs w:val="24"/>
        </w:rPr>
        <w:t xml:space="preserve"> (</w:t>
      </w:r>
      <w:r w:rsidRPr="00355FAA">
        <w:rPr>
          <w:rFonts w:ascii="Times New Roman" w:hAnsi="Times New Roman" w:cs="Times New Roman"/>
          <w:sz w:val="24"/>
          <w:szCs w:val="24"/>
        </w:rPr>
        <w:t>middle and high school;</w:t>
      </w:r>
      <w:r w:rsidRPr="006513D0">
        <w:rPr>
          <w:rFonts w:ascii="Times New Roman" w:hAnsi="Times New Roman" w:cs="Times New Roman"/>
          <w:sz w:val="24"/>
          <w:szCs w:val="24"/>
        </w:rPr>
        <w:t xml:space="preserve"> see semel.ucla.edu/peers). Each of these programs includ</w:t>
      </w:r>
      <w:r>
        <w:rPr>
          <w:rFonts w:ascii="Times New Roman" w:hAnsi="Times New Roman" w:cs="Times New Roman"/>
          <w:sz w:val="24"/>
          <w:szCs w:val="24"/>
        </w:rPr>
        <w:t>e</w:t>
      </w:r>
      <w:r w:rsidR="00E55383">
        <w:rPr>
          <w:rFonts w:ascii="Times New Roman" w:hAnsi="Times New Roman" w:cs="Times New Roman"/>
          <w:sz w:val="24"/>
          <w:szCs w:val="24"/>
        </w:rPr>
        <w:t>s</w:t>
      </w:r>
      <w:r w:rsidRPr="006513D0">
        <w:rPr>
          <w:rFonts w:ascii="Times New Roman" w:hAnsi="Times New Roman" w:cs="Times New Roman"/>
          <w:sz w:val="24"/>
          <w:szCs w:val="24"/>
        </w:rPr>
        <w:t xml:space="preserve"> training for targeted students </w:t>
      </w:r>
      <w:r w:rsidRPr="006513D0">
        <w:rPr>
          <w:rFonts w:ascii="Times New Roman" w:hAnsi="Times New Roman" w:cs="Times New Roman"/>
          <w:i/>
          <w:sz w:val="24"/>
          <w:szCs w:val="24"/>
        </w:rPr>
        <w:t>and</w:t>
      </w:r>
      <w:r w:rsidRPr="006513D0">
        <w:rPr>
          <w:rFonts w:ascii="Times New Roman" w:hAnsi="Times New Roman" w:cs="Times New Roman"/>
          <w:sz w:val="24"/>
          <w:szCs w:val="24"/>
        </w:rPr>
        <w:t xml:space="preserve"> their parents.</w:t>
      </w:r>
    </w:p>
    <w:p w14:paraId="25CC667F" w14:textId="77777777" w:rsidR="009C6F47" w:rsidRPr="004D0B2E" w:rsidRDefault="009C6F47" w:rsidP="009C6F47">
      <w:pPr>
        <w:spacing w:after="0"/>
        <w:rPr>
          <w:rFonts w:ascii="Times New Roman" w:hAnsi="Times New Roman" w:cs="Times New Roman"/>
          <w:i/>
          <w:sz w:val="24"/>
          <w:szCs w:val="24"/>
        </w:rPr>
      </w:pPr>
    </w:p>
    <w:p w14:paraId="2D84E4D0" w14:textId="560AA03B" w:rsidR="009C6F47" w:rsidRPr="001255D3" w:rsidRDefault="009C6F47" w:rsidP="009C6F47">
      <w:pPr>
        <w:spacing w:after="0"/>
        <w:ind w:left="720"/>
        <w:rPr>
          <w:rFonts w:ascii="Times New Roman" w:hAnsi="Times New Roman" w:cs="Times New Roman"/>
          <w:i/>
          <w:sz w:val="24"/>
          <w:szCs w:val="24"/>
        </w:rPr>
      </w:pPr>
      <w:r w:rsidRPr="004D0B2E">
        <w:rPr>
          <w:rFonts w:ascii="Times New Roman" w:hAnsi="Times New Roman" w:cs="Times New Roman"/>
          <w:i/>
          <w:sz w:val="24"/>
          <w:szCs w:val="24"/>
        </w:rPr>
        <w:t>Important Note</w:t>
      </w:r>
      <w:r>
        <w:rPr>
          <w:rFonts w:ascii="Times New Roman" w:hAnsi="Times New Roman" w:cs="Times New Roman"/>
          <w:i/>
          <w:sz w:val="24"/>
          <w:szCs w:val="24"/>
        </w:rPr>
        <w:t>:</w:t>
      </w:r>
      <w:r w:rsidRPr="004D0B2E">
        <w:rPr>
          <w:rFonts w:ascii="Times New Roman" w:hAnsi="Times New Roman" w:cs="Times New Roman"/>
          <w:i/>
          <w:sz w:val="24"/>
          <w:szCs w:val="24"/>
        </w:rPr>
        <w:t xml:space="preserve"> Care must be taken, especially for Tier 2 interventions, in grouping students together</w:t>
      </w:r>
      <w:r>
        <w:rPr>
          <w:rFonts w:ascii="Times New Roman" w:hAnsi="Times New Roman" w:cs="Times New Roman"/>
          <w:i/>
          <w:sz w:val="24"/>
          <w:szCs w:val="24"/>
        </w:rPr>
        <w:t>,</w:t>
      </w:r>
      <w:r w:rsidRPr="004D0B2E">
        <w:rPr>
          <w:rFonts w:ascii="Times New Roman" w:hAnsi="Times New Roman" w:cs="Times New Roman"/>
          <w:i/>
          <w:sz w:val="24"/>
          <w:szCs w:val="24"/>
        </w:rPr>
        <w:t xml:space="preserve"> who share similar antisocial behaviors</w:t>
      </w:r>
      <w:r>
        <w:rPr>
          <w:rFonts w:ascii="Times New Roman" w:hAnsi="Times New Roman" w:cs="Times New Roman"/>
          <w:i/>
          <w:sz w:val="24"/>
          <w:szCs w:val="24"/>
        </w:rPr>
        <w:t xml:space="preserve"> such as bullying</w:t>
      </w:r>
      <w:r w:rsidRPr="004D0B2E">
        <w:rPr>
          <w:rFonts w:ascii="Times New Roman" w:hAnsi="Times New Roman" w:cs="Times New Roman"/>
          <w:i/>
          <w:sz w:val="24"/>
          <w:szCs w:val="24"/>
        </w:rPr>
        <w:t>, as this may result in “deviancy training” with peers modeling and reinforcing antisocial behavior</w:t>
      </w:r>
      <w:r w:rsidR="00367C56">
        <w:rPr>
          <w:rFonts w:ascii="Times New Roman" w:hAnsi="Times New Roman" w:cs="Times New Roman"/>
          <w:i/>
          <w:sz w:val="24"/>
          <w:szCs w:val="24"/>
        </w:rPr>
        <w:t>.</w:t>
      </w:r>
      <w:r w:rsidR="00367C56" w:rsidRPr="00367C56">
        <w:rPr>
          <w:rFonts w:ascii="Times New Roman" w:hAnsi="Times New Roman" w:cs="Times New Roman"/>
          <w:sz w:val="24"/>
          <w:szCs w:val="24"/>
          <w:vertAlign w:val="superscript"/>
        </w:rPr>
        <w:t>104-105</w:t>
      </w:r>
    </w:p>
    <w:p w14:paraId="5E4ACEC3" w14:textId="77777777" w:rsidR="009C6F47" w:rsidRDefault="009C6F47" w:rsidP="009C6F47">
      <w:pPr>
        <w:tabs>
          <w:tab w:val="left" w:pos="0"/>
        </w:tabs>
        <w:spacing w:after="0"/>
        <w:rPr>
          <w:rFonts w:ascii="Times New Roman" w:hAnsi="Times New Roman" w:cs="Times New Roman"/>
          <w:sz w:val="24"/>
          <w:szCs w:val="24"/>
        </w:rPr>
      </w:pPr>
    </w:p>
    <w:p w14:paraId="76EAE873" w14:textId="0E7DC236" w:rsidR="009C6F47" w:rsidRDefault="006D11BA" w:rsidP="009C6F47">
      <w:pPr>
        <w:tabs>
          <w:tab w:val="left" w:pos="0"/>
        </w:tabs>
        <w:spacing w:after="0"/>
        <w:rPr>
          <w:rFonts w:ascii="Times New Roman" w:hAnsi="Times New Roman" w:cs="Times New Roman"/>
          <w:sz w:val="24"/>
          <w:szCs w:val="24"/>
        </w:rPr>
      </w:pPr>
      <w:r>
        <w:rPr>
          <w:rFonts w:ascii="Times New Roman" w:hAnsi="Times New Roman" w:cs="Times New Roman"/>
          <w:b/>
          <w:sz w:val="24"/>
          <w:szCs w:val="24"/>
        </w:rPr>
        <w:t>III</w:t>
      </w:r>
      <w:r w:rsidR="009C6F47" w:rsidRPr="00090300">
        <w:rPr>
          <w:rFonts w:ascii="Times New Roman" w:hAnsi="Times New Roman" w:cs="Times New Roman"/>
          <w:b/>
          <w:sz w:val="24"/>
          <w:szCs w:val="24"/>
        </w:rPr>
        <w:t>.</w:t>
      </w:r>
      <w:r w:rsidR="009C6F47">
        <w:rPr>
          <w:rFonts w:ascii="Times New Roman" w:hAnsi="Times New Roman" w:cs="Times New Roman"/>
          <w:sz w:val="24"/>
          <w:szCs w:val="24"/>
        </w:rPr>
        <w:t xml:space="preserve"> </w:t>
      </w:r>
      <w:r w:rsidR="009C6F47">
        <w:rPr>
          <w:rFonts w:ascii="Times New Roman" w:hAnsi="Times New Roman" w:cs="Times New Roman"/>
          <w:b/>
          <w:sz w:val="24"/>
          <w:szCs w:val="24"/>
        </w:rPr>
        <w:t>Help ensure</w:t>
      </w:r>
      <w:r w:rsidR="009C6F47" w:rsidRPr="00A12BE1">
        <w:rPr>
          <w:rFonts w:ascii="Times New Roman" w:hAnsi="Times New Roman" w:cs="Times New Roman"/>
          <w:b/>
          <w:sz w:val="24"/>
          <w:szCs w:val="24"/>
        </w:rPr>
        <w:t xml:space="preserve"> that targeted students</w:t>
      </w:r>
      <w:r w:rsidR="009C6F47">
        <w:rPr>
          <w:rFonts w:ascii="Times New Roman" w:hAnsi="Times New Roman" w:cs="Times New Roman"/>
          <w:b/>
          <w:sz w:val="24"/>
          <w:szCs w:val="24"/>
        </w:rPr>
        <w:t xml:space="preserve"> (particularly victims</w:t>
      </w:r>
      <w:r w:rsidR="00EC0320">
        <w:rPr>
          <w:rFonts w:ascii="Times New Roman" w:hAnsi="Times New Roman" w:cs="Times New Roman"/>
          <w:b/>
          <w:sz w:val="24"/>
          <w:szCs w:val="24"/>
        </w:rPr>
        <w:t xml:space="preserve"> of bullying</w:t>
      </w:r>
      <w:r w:rsidR="009C6F47">
        <w:rPr>
          <w:rFonts w:ascii="Times New Roman" w:hAnsi="Times New Roman" w:cs="Times New Roman"/>
          <w:b/>
          <w:sz w:val="24"/>
          <w:szCs w:val="24"/>
        </w:rPr>
        <w:t>)</w:t>
      </w:r>
      <w:r w:rsidR="009C6F47" w:rsidRPr="00A12BE1">
        <w:rPr>
          <w:rFonts w:ascii="Times New Roman" w:hAnsi="Times New Roman" w:cs="Times New Roman"/>
          <w:b/>
          <w:sz w:val="24"/>
          <w:szCs w:val="24"/>
        </w:rPr>
        <w:t xml:space="preserve"> have a close, supportive relationship with at least one other </w:t>
      </w:r>
      <w:r w:rsidR="009C6F47">
        <w:rPr>
          <w:rFonts w:ascii="Times New Roman" w:hAnsi="Times New Roman" w:cs="Times New Roman"/>
          <w:b/>
          <w:sz w:val="24"/>
          <w:szCs w:val="24"/>
        </w:rPr>
        <w:t xml:space="preserve">student in the school. </w:t>
      </w:r>
      <w:r w:rsidR="009C6F47">
        <w:rPr>
          <w:rFonts w:ascii="Times New Roman" w:hAnsi="Times New Roman" w:cs="Times New Roman"/>
          <w:sz w:val="24"/>
          <w:szCs w:val="24"/>
        </w:rPr>
        <w:t>This close friendship may protect the student from further instances of bullying and help alleviate negative outcomes associated with being bullied.</w:t>
      </w:r>
    </w:p>
    <w:p w14:paraId="2CE48D46" w14:textId="77777777" w:rsidR="009C6F47" w:rsidRDefault="009C6F47" w:rsidP="009C6F47">
      <w:pPr>
        <w:tabs>
          <w:tab w:val="left" w:pos="0"/>
        </w:tabs>
        <w:spacing w:after="0"/>
        <w:rPr>
          <w:rFonts w:ascii="Times New Roman" w:hAnsi="Times New Roman" w:cs="Times New Roman"/>
          <w:sz w:val="24"/>
          <w:szCs w:val="24"/>
        </w:rPr>
      </w:pPr>
    </w:p>
    <w:p w14:paraId="570C75E5" w14:textId="7EC8BA9C" w:rsidR="009C6F47" w:rsidRDefault="006D11BA" w:rsidP="009C6F47">
      <w:pPr>
        <w:tabs>
          <w:tab w:val="left" w:pos="0"/>
        </w:tabs>
        <w:spacing w:after="0"/>
        <w:rPr>
          <w:rFonts w:ascii="Times New Roman" w:hAnsi="Times New Roman" w:cs="Times New Roman"/>
          <w:sz w:val="24"/>
          <w:szCs w:val="24"/>
        </w:rPr>
      </w:pPr>
      <w:r>
        <w:rPr>
          <w:rFonts w:ascii="Times New Roman" w:hAnsi="Times New Roman" w:cs="Times New Roman"/>
          <w:b/>
          <w:sz w:val="24"/>
          <w:szCs w:val="24"/>
        </w:rPr>
        <w:t>IV</w:t>
      </w:r>
      <w:r w:rsidR="009C6F47" w:rsidRPr="00090300">
        <w:rPr>
          <w:rFonts w:ascii="Times New Roman" w:hAnsi="Times New Roman" w:cs="Times New Roman"/>
          <w:b/>
          <w:sz w:val="24"/>
          <w:szCs w:val="24"/>
        </w:rPr>
        <w:t>.</w:t>
      </w:r>
      <w:r w:rsidR="009C6F47">
        <w:rPr>
          <w:rFonts w:ascii="Times New Roman" w:hAnsi="Times New Roman" w:cs="Times New Roman"/>
          <w:sz w:val="24"/>
          <w:szCs w:val="24"/>
        </w:rPr>
        <w:t xml:space="preserve"> </w:t>
      </w:r>
      <w:r w:rsidR="009C6F47">
        <w:rPr>
          <w:rFonts w:ascii="Times New Roman" w:hAnsi="Times New Roman" w:cs="Times New Roman"/>
          <w:b/>
          <w:sz w:val="24"/>
          <w:szCs w:val="24"/>
        </w:rPr>
        <w:t xml:space="preserve">Individual counseling may be appropriate for students experiencing bullying victimization. </w:t>
      </w:r>
      <w:r w:rsidR="009C6F47">
        <w:rPr>
          <w:rFonts w:ascii="Times New Roman" w:hAnsi="Times New Roman" w:cs="Times New Roman"/>
          <w:sz w:val="24"/>
          <w:szCs w:val="24"/>
        </w:rPr>
        <w:t>This may help the student learn and practice coping strategies and</w:t>
      </w:r>
      <w:r w:rsidR="009C6F47">
        <w:rPr>
          <w:rFonts w:ascii="Times New Roman" w:hAnsi="Times New Roman" w:cs="Times New Roman"/>
          <w:b/>
          <w:sz w:val="24"/>
          <w:szCs w:val="24"/>
        </w:rPr>
        <w:t xml:space="preserve"> </w:t>
      </w:r>
      <w:r w:rsidR="009C6F47">
        <w:rPr>
          <w:rFonts w:ascii="Times New Roman" w:hAnsi="Times New Roman" w:cs="Times New Roman"/>
          <w:sz w:val="24"/>
          <w:szCs w:val="24"/>
        </w:rPr>
        <w:t xml:space="preserve">effective ways to respond to this victimization. </w:t>
      </w:r>
    </w:p>
    <w:p w14:paraId="1413A644" w14:textId="77777777" w:rsidR="009C6F47" w:rsidRDefault="009C6F47" w:rsidP="009C6F47">
      <w:pPr>
        <w:tabs>
          <w:tab w:val="left" w:pos="0"/>
        </w:tabs>
        <w:spacing w:after="0"/>
        <w:rPr>
          <w:rFonts w:ascii="Times New Roman" w:hAnsi="Times New Roman" w:cs="Times New Roman"/>
          <w:sz w:val="24"/>
          <w:szCs w:val="24"/>
        </w:rPr>
      </w:pPr>
    </w:p>
    <w:p w14:paraId="2927BE4F" w14:textId="0B20C605" w:rsidR="00D032F2" w:rsidRDefault="006D11BA" w:rsidP="006D0932">
      <w:pPr>
        <w:rPr>
          <w:rFonts w:ascii="Times New Roman" w:hAnsi="Times New Roman" w:cs="Times New Roman"/>
          <w:b/>
          <w:sz w:val="24"/>
          <w:szCs w:val="24"/>
        </w:rPr>
      </w:pPr>
      <w:r>
        <w:rPr>
          <w:rFonts w:ascii="Times New Roman" w:hAnsi="Times New Roman" w:cs="Times New Roman"/>
          <w:b/>
          <w:sz w:val="24"/>
          <w:szCs w:val="24"/>
        </w:rPr>
        <w:t>V</w:t>
      </w:r>
      <w:r w:rsidR="009C6F47" w:rsidRPr="00090300">
        <w:rPr>
          <w:rFonts w:ascii="Times New Roman" w:hAnsi="Times New Roman" w:cs="Times New Roman"/>
          <w:b/>
          <w:sz w:val="24"/>
          <w:szCs w:val="24"/>
        </w:rPr>
        <w:t>.</w:t>
      </w:r>
      <w:r w:rsidR="009C6F47">
        <w:rPr>
          <w:rFonts w:ascii="Times New Roman" w:hAnsi="Times New Roman" w:cs="Times New Roman"/>
          <w:sz w:val="24"/>
          <w:szCs w:val="24"/>
        </w:rPr>
        <w:t xml:space="preserve"> </w:t>
      </w:r>
      <w:r w:rsidR="009C6F47">
        <w:rPr>
          <w:rFonts w:ascii="Times New Roman" w:hAnsi="Times New Roman" w:cs="Times New Roman"/>
          <w:b/>
          <w:sz w:val="24"/>
          <w:szCs w:val="24"/>
        </w:rPr>
        <w:t xml:space="preserve">Work closely with students’ parents to target social-emotional skills at home. </w:t>
      </w:r>
    </w:p>
    <w:p w14:paraId="077FFBF5" w14:textId="53F18FF6" w:rsidR="00D032F2" w:rsidRDefault="00A16F0D" w:rsidP="006D0932">
      <w:pPr>
        <w:rPr>
          <w:rFonts w:ascii="Times New Roman" w:hAnsi="Times New Roman" w:cs="Times New Roman"/>
          <w:b/>
          <w:sz w:val="24"/>
          <w:szCs w:val="24"/>
        </w:rPr>
      </w:pPr>
      <w:r>
        <w:rPr>
          <w:rFonts w:ascii="Times New Roman" w:hAnsi="Times New Roman" w:cs="Times New Roman"/>
          <w:b/>
          <w:sz w:val="24"/>
          <w:szCs w:val="24"/>
        </w:rPr>
        <w:br w:type="page"/>
      </w:r>
    </w:p>
    <w:tbl>
      <w:tblPr>
        <w:tblStyle w:val="TableGrid"/>
        <w:tblW w:w="0" w:type="auto"/>
        <w:jc w:val="center"/>
        <w:tblLook w:val="04A0" w:firstRow="1" w:lastRow="0" w:firstColumn="1" w:lastColumn="0" w:noHBand="0" w:noVBand="1"/>
      </w:tblPr>
      <w:tblGrid>
        <w:gridCol w:w="7668"/>
        <w:gridCol w:w="1188"/>
      </w:tblGrid>
      <w:tr w:rsidR="00D346CD" w:rsidRPr="00D346CD" w14:paraId="1A7E33EE" w14:textId="6691786D" w:rsidTr="00F62792">
        <w:trPr>
          <w:jc w:val="center"/>
        </w:trPr>
        <w:tc>
          <w:tcPr>
            <w:tcW w:w="7668" w:type="dxa"/>
            <w:vAlign w:val="center"/>
          </w:tcPr>
          <w:p w14:paraId="58178CB7" w14:textId="77777777" w:rsidR="00D346CD" w:rsidRPr="00D346CD" w:rsidRDefault="00D346CD" w:rsidP="00D346CD">
            <w:pPr>
              <w:jc w:val="center"/>
              <w:rPr>
                <w:rFonts w:ascii="Times New Roman" w:hAnsi="Times New Roman" w:cs="Times New Roman"/>
                <w:b/>
                <w:color w:val="000000" w:themeColor="text1"/>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75C5DEF6" w14:textId="1D35629E" w:rsidR="00D346CD" w:rsidRPr="00D346CD" w:rsidRDefault="00D346CD" w:rsidP="00D346CD">
            <w:pPr>
              <w:jc w:val="center"/>
              <w:rPr>
                <w:rFonts w:ascii="Times New Roman" w:hAnsi="Times New Roman" w:cs="Times New Roman"/>
                <w:b/>
                <w:color w:val="000000" w:themeColor="text1"/>
                <w:sz w:val="24"/>
                <w:szCs w:val="24"/>
              </w:rPr>
            </w:pPr>
            <w:r w:rsidRPr="00D346CD">
              <w:rPr>
                <w:rFonts w:ascii="Times New Roman" w:hAnsi="Times New Roman" w:cs="Times New Roman"/>
                <w:b/>
                <w:color w:val="000000" w:themeColor="text1"/>
                <w:sz w:val="24"/>
                <w:szCs w:val="24"/>
              </w:rPr>
              <w:t>Endnote #</w:t>
            </w:r>
          </w:p>
        </w:tc>
      </w:tr>
      <w:tr w:rsidR="00D346CD" w:rsidRPr="00D346CD" w14:paraId="32053D90" w14:textId="43077CC0" w:rsidTr="00F62792">
        <w:trPr>
          <w:jc w:val="center"/>
        </w:trPr>
        <w:tc>
          <w:tcPr>
            <w:tcW w:w="7668" w:type="dxa"/>
          </w:tcPr>
          <w:p w14:paraId="769AF711" w14:textId="77777777" w:rsidR="00D346CD" w:rsidRPr="00D346CD" w:rsidRDefault="00D346CD"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Albdour, M., &amp; Krouse, H. J. (2014). Bullying and victimization among African American adolescents: A literature review. </w:t>
            </w:r>
            <w:r w:rsidRPr="00D346CD">
              <w:rPr>
                <w:rFonts w:ascii="Times New Roman" w:hAnsi="Times New Roman" w:cs="Times New Roman"/>
                <w:i/>
                <w:color w:val="000000" w:themeColor="text1"/>
                <w:sz w:val="24"/>
                <w:szCs w:val="24"/>
              </w:rPr>
              <w:t>Journal of Child and Adolescent Psychiatric</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Nursing, 27</w:t>
            </w:r>
            <w:r w:rsidRPr="00D346CD">
              <w:rPr>
                <w:rFonts w:ascii="Times New Roman" w:hAnsi="Times New Roman" w:cs="Times New Roman"/>
                <w:color w:val="000000" w:themeColor="text1"/>
                <w:sz w:val="24"/>
                <w:szCs w:val="24"/>
              </w:rPr>
              <w:t>(2), 68-82.</w:t>
            </w:r>
          </w:p>
        </w:tc>
        <w:tc>
          <w:tcPr>
            <w:tcW w:w="1188" w:type="dxa"/>
            <w:vAlign w:val="center"/>
          </w:tcPr>
          <w:p w14:paraId="1149B57C" w14:textId="7E3F0AC7" w:rsidR="00D346CD" w:rsidRPr="00D346CD" w:rsidRDefault="005A3BBA"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r>
      <w:tr w:rsidR="00D346CD" w:rsidRPr="00D346CD" w14:paraId="3A03055C" w14:textId="53C40075" w:rsidTr="00F62792">
        <w:trPr>
          <w:jc w:val="center"/>
        </w:trPr>
        <w:tc>
          <w:tcPr>
            <w:tcW w:w="7668" w:type="dxa"/>
          </w:tcPr>
          <w:p w14:paraId="0E1796DB" w14:textId="77777777" w:rsidR="00D346CD" w:rsidRPr="00D346CD" w:rsidRDefault="00D346CD" w:rsidP="00DC69C4">
            <w:pPr>
              <w:rPr>
                <w:rStyle w:val="element-citation"/>
                <w:rFonts w:ascii="Times New Roman" w:hAnsi="Times New Roman" w:cs="Times New Roman"/>
                <w:color w:val="000000" w:themeColor="text1"/>
                <w:sz w:val="24"/>
                <w:szCs w:val="24"/>
                <w:lang w:val="en"/>
              </w:rPr>
            </w:pPr>
            <w:r w:rsidRPr="00D346CD">
              <w:rPr>
                <w:rStyle w:val="element-citation"/>
                <w:rFonts w:ascii="Times New Roman" w:hAnsi="Times New Roman" w:cs="Times New Roman"/>
                <w:color w:val="000000" w:themeColor="text1"/>
                <w:sz w:val="24"/>
                <w:szCs w:val="24"/>
                <w:lang w:val="en"/>
              </w:rPr>
              <w:t xml:space="preserve">Analitis, F., Velderman, M. K., Ravens-Sieberer, U., Detmar, S., Erhart, M., Herdman, M., Berra, S., Alonso, J.,&amp; Rajmil, L., &amp; European Kidscreen Group. (2009). Being bullied: Associated factors in children and adolescents 8 to 18 years old in 11 European countries. </w:t>
            </w:r>
            <w:r w:rsidRPr="00D346CD">
              <w:rPr>
                <w:rStyle w:val="ref-journal"/>
                <w:rFonts w:ascii="Times New Roman" w:hAnsi="Times New Roman" w:cs="Times New Roman"/>
                <w:i/>
                <w:color w:val="000000" w:themeColor="text1"/>
                <w:sz w:val="24"/>
                <w:szCs w:val="24"/>
                <w:lang w:val="en"/>
              </w:rPr>
              <w:t xml:space="preserve">Pediatrics, </w:t>
            </w:r>
            <w:r w:rsidRPr="00D346CD">
              <w:rPr>
                <w:rStyle w:val="ref-vol"/>
                <w:rFonts w:ascii="Times New Roman" w:hAnsi="Times New Roman" w:cs="Times New Roman"/>
                <w:i/>
                <w:color w:val="000000" w:themeColor="text1"/>
                <w:sz w:val="24"/>
                <w:szCs w:val="24"/>
                <w:lang w:val="en"/>
              </w:rPr>
              <w:t>123</w:t>
            </w:r>
            <w:r w:rsidRPr="00D346CD">
              <w:rPr>
                <w:rStyle w:val="element-citation"/>
                <w:rFonts w:ascii="Times New Roman" w:hAnsi="Times New Roman" w:cs="Times New Roman"/>
                <w:color w:val="000000" w:themeColor="text1"/>
                <w:sz w:val="24"/>
                <w:szCs w:val="24"/>
                <w:lang w:val="en"/>
              </w:rPr>
              <w:t>, 569–577.</w:t>
            </w:r>
          </w:p>
        </w:tc>
        <w:tc>
          <w:tcPr>
            <w:tcW w:w="1188" w:type="dxa"/>
            <w:vAlign w:val="center"/>
          </w:tcPr>
          <w:p w14:paraId="21525B01" w14:textId="538D7757" w:rsidR="00D346CD" w:rsidRPr="00D346CD" w:rsidRDefault="005A3BBA" w:rsidP="005A3BBA">
            <w:pPr>
              <w:jc w:val="center"/>
              <w:rPr>
                <w:rStyle w:val="element-citation"/>
                <w:rFonts w:ascii="Times New Roman" w:hAnsi="Times New Roman" w:cs="Times New Roman"/>
                <w:color w:val="000000" w:themeColor="text1"/>
                <w:sz w:val="24"/>
                <w:szCs w:val="24"/>
                <w:lang w:val="en"/>
              </w:rPr>
            </w:pPr>
            <w:r>
              <w:rPr>
                <w:rStyle w:val="element-citation"/>
                <w:rFonts w:ascii="Times New Roman" w:hAnsi="Times New Roman" w:cs="Times New Roman"/>
                <w:color w:val="000000" w:themeColor="text1"/>
                <w:sz w:val="24"/>
                <w:szCs w:val="24"/>
                <w:lang w:val="en"/>
              </w:rPr>
              <w:t>35</w:t>
            </w:r>
          </w:p>
        </w:tc>
      </w:tr>
      <w:tr w:rsidR="00D346CD" w:rsidRPr="00D346CD" w14:paraId="66AD668C" w14:textId="6F79E850" w:rsidTr="00F62792">
        <w:trPr>
          <w:jc w:val="center"/>
        </w:trPr>
        <w:tc>
          <w:tcPr>
            <w:tcW w:w="7668" w:type="dxa"/>
          </w:tcPr>
          <w:p w14:paraId="20F15DEF" w14:textId="77777777" w:rsidR="00D346CD" w:rsidRPr="00D346CD" w:rsidRDefault="00D346CD" w:rsidP="00DC69C4">
            <w:pPr>
              <w:rPr>
                <w:rFonts w:ascii="Times New Roman" w:hAnsi="Times New Roman" w:cs="Times New Roman"/>
                <w:color w:val="000000" w:themeColor="text1"/>
                <w:sz w:val="24"/>
                <w:szCs w:val="24"/>
                <w:lang w:val="en"/>
              </w:rPr>
            </w:pPr>
            <w:r w:rsidRPr="00D346CD">
              <w:rPr>
                <w:rFonts w:ascii="Times New Roman" w:hAnsi="Times New Roman" w:cs="Times New Roman"/>
                <w:color w:val="000000" w:themeColor="text1"/>
                <w:sz w:val="24"/>
                <w:szCs w:val="24"/>
                <w:lang w:val="en"/>
              </w:rPr>
              <w:t xml:space="preserve">Bannink, R., Broeren, S., van de Looij – Jansen, P. M., de Waart, F. G., &amp; Raat H. (2014). Cyber and traditional bullying victimization as a risk factor for mental health problems and suicidal ideation in adolescents. </w:t>
            </w:r>
            <w:r w:rsidRPr="00D346CD">
              <w:rPr>
                <w:rFonts w:ascii="Times New Roman" w:hAnsi="Times New Roman" w:cs="Times New Roman"/>
                <w:i/>
                <w:color w:val="000000" w:themeColor="text1"/>
                <w:sz w:val="24"/>
                <w:szCs w:val="24"/>
                <w:lang w:val="en"/>
              </w:rPr>
              <w:t>PLoS ONE, 9</w:t>
            </w:r>
            <w:r w:rsidRPr="00D346CD">
              <w:rPr>
                <w:rFonts w:ascii="Times New Roman" w:hAnsi="Times New Roman" w:cs="Times New Roman"/>
                <w:color w:val="000000" w:themeColor="text1"/>
                <w:sz w:val="24"/>
                <w:szCs w:val="24"/>
                <w:lang w:val="en"/>
              </w:rPr>
              <w:t xml:space="preserve">(4), e94026. </w:t>
            </w:r>
          </w:p>
        </w:tc>
        <w:tc>
          <w:tcPr>
            <w:tcW w:w="1188" w:type="dxa"/>
            <w:vAlign w:val="center"/>
          </w:tcPr>
          <w:p w14:paraId="32D232AF" w14:textId="752838F7" w:rsidR="00D346CD" w:rsidRPr="00D346CD" w:rsidRDefault="005A3BBA" w:rsidP="005A3BBA">
            <w:pPr>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13</w:t>
            </w:r>
          </w:p>
        </w:tc>
      </w:tr>
      <w:tr w:rsidR="00D346CD" w:rsidRPr="00D346CD" w14:paraId="3E1C7C7C" w14:textId="44EF3386" w:rsidTr="00F62792">
        <w:trPr>
          <w:jc w:val="center"/>
        </w:trPr>
        <w:tc>
          <w:tcPr>
            <w:tcW w:w="7668" w:type="dxa"/>
          </w:tcPr>
          <w:p w14:paraId="25440910" w14:textId="77777777" w:rsidR="00D346CD" w:rsidRPr="00D346CD" w:rsidRDefault="00D346CD"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Barboza, G. E., Shiamberg, L. B., Oehmke, J., Korzeniewski, S. J., Post, L. A., &amp; Heraux, C. G. (2009). Individual characteristics and the multiple contexts of adolescent bullying; An ecological perspective. </w:t>
            </w:r>
            <w:r w:rsidRPr="00D346CD">
              <w:rPr>
                <w:rFonts w:ascii="Times New Roman" w:hAnsi="Times New Roman" w:cs="Times New Roman"/>
                <w:i/>
                <w:color w:val="000000" w:themeColor="text1"/>
                <w:sz w:val="24"/>
                <w:szCs w:val="24"/>
              </w:rPr>
              <w:t xml:space="preserve">Journal of Youth and Adolescence, 38, </w:t>
            </w:r>
            <w:r w:rsidRPr="00D346CD">
              <w:rPr>
                <w:rFonts w:ascii="Times New Roman" w:hAnsi="Times New Roman" w:cs="Times New Roman"/>
                <w:color w:val="000000" w:themeColor="text1"/>
                <w:sz w:val="24"/>
                <w:szCs w:val="24"/>
              </w:rPr>
              <w:t>101-121.</w:t>
            </w:r>
          </w:p>
        </w:tc>
        <w:tc>
          <w:tcPr>
            <w:tcW w:w="1188" w:type="dxa"/>
            <w:vAlign w:val="center"/>
          </w:tcPr>
          <w:p w14:paraId="27986E41" w14:textId="231E5F4E" w:rsidR="00D346CD" w:rsidRPr="00D346CD" w:rsidRDefault="005A3BBA"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r>
      <w:tr w:rsidR="00D346CD" w:rsidRPr="00D346CD" w14:paraId="6FC5E8E9" w14:textId="1DCA6D89" w:rsidTr="00F62792">
        <w:trPr>
          <w:jc w:val="center"/>
        </w:trPr>
        <w:tc>
          <w:tcPr>
            <w:tcW w:w="7668" w:type="dxa"/>
          </w:tcPr>
          <w:p w14:paraId="65E07A6F" w14:textId="77777777" w:rsidR="00D346CD" w:rsidRPr="00D346CD" w:rsidRDefault="00D346CD"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Bear, G., G., Mantz, L. S., Glutting, J. J., Yang, C., &amp; Boyer, D. E. (2015). Differences in bullying victimization between students with and without disabilities. </w:t>
            </w:r>
            <w:r w:rsidRPr="00D346CD">
              <w:rPr>
                <w:rFonts w:ascii="Times New Roman" w:hAnsi="Times New Roman" w:cs="Times New Roman"/>
                <w:i/>
                <w:color w:val="000000" w:themeColor="text1"/>
                <w:sz w:val="24"/>
                <w:szCs w:val="24"/>
              </w:rPr>
              <w:t xml:space="preserve">School Psychology Review, 44, </w:t>
            </w:r>
            <w:r w:rsidRPr="00D346CD">
              <w:rPr>
                <w:rFonts w:ascii="Times New Roman" w:hAnsi="Times New Roman" w:cs="Times New Roman"/>
                <w:color w:val="000000" w:themeColor="text1"/>
                <w:sz w:val="24"/>
                <w:szCs w:val="24"/>
              </w:rPr>
              <w:t xml:space="preserve">98-116. </w:t>
            </w:r>
          </w:p>
        </w:tc>
        <w:tc>
          <w:tcPr>
            <w:tcW w:w="1188" w:type="dxa"/>
            <w:vAlign w:val="center"/>
          </w:tcPr>
          <w:p w14:paraId="79D8E3E7" w14:textId="5F3B0BAD" w:rsidR="00D346CD" w:rsidRPr="00D346CD" w:rsidRDefault="005A3BBA"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p>
        </w:tc>
      </w:tr>
      <w:tr w:rsidR="00D346CD" w:rsidRPr="00D346CD" w14:paraId="0CE018E5" w14:textId="10AC0B88" w:rsidTr="00F62792">
        <w:trPr>
          <w:jc w:val="center"/>
        </w:trPr>
        <w:tc>
          <w:tcPr>
            <w:tcW w:w="7668" w:type="dxa"/>
          </w:tcPr>
          <w:p w14:paraId="168524C3" w14:textId="77777777" w:rsidR="00D346CD" w:rsidRPr="00D346CD" w:rsidRDefault="00D346CD"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Bergsmann, E., Van de Schoot, R., Schober, B., Finsterwald, M., &amp; Spiel, C. (2013). The effect of classroom structure on verbal and physical aggression among peers: A short-term longitudinal study. </w:t>
            </w:r>
            <w:r w:rsidRPr="00D346CD">
              <w:rPr>
                <w:rFonts w:ascii="Times New Roman" w:hAnsi="Times New Roman" w:cs="Times New Roman"/>
                <w:i/>
                <w:iCs/>
                <w:color w:val="000000" w:themeColor="text1"/>
                <w:sz w:val="24"/>
                <w:szCs w:val="24"/>
              </w:rPr>
              <w:t>Journal of School Psychology, 51, 159–174</w:t>
            </w:r>
            <w:r w:rsidRPr="00D346CD">
              <w:rPr>
                <w:rFonts w:ascii="Times New Roman" w:hAnsi="Times New Roman" w:cs="Times New Roman"/>
                <w:color w:val="000000" w:themeColor="text1"/>
                <w:sz w:val="24"/>
                <w:szCs w:val="24"/>
              </w:rPr>
              <w:t xml:space="preserve">. </w:t>
            </w:r>
          </w:p>
        </w:tc>
        <w:tc>
          <w:tcPr>
            <w:tcW w:w="1188" w:type="dxa"/>
            <w:vAlign w:val="center"/>
          </w:tcPr>
          <w:p w14:paraId="33432890" w14:textId="773BCB9A" w:rsidR="00D346CD" w:rsidRPr="00D346CD" w:rsidRDefault="005A3BBA"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D346CD" w:rsidRPr="00D346CD" w14:paraId="6D97459B" w14:textId="3277F315" w:rsidTr="00F62792">
        <w:trPr>
          <w:jc w:val="center"/>
        </w:trPr>
        <w:tc>
          <w:tcPr>
            <w:tcW w:w="7668" w:type="dxa"/>
          </w:tcPr>
          <w:p w14:paraId="0C27CAAF" w14:textId="77777777" w:rsidR="00D346CD" w:rsidRPr="00D346CD" w:rsidRDefault="00D346C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Birkett M., Espelage D. L., &amp; Koenig B. (2009). LGB and questioning students in schools: The moderating effects of homophobic bullying and school climate on negative outcomes. </w:t>
            </w:r>
            <w:r w:rsidRPr="00D346CD">
              <w:rPr>
                <w:rFonts w:ascii="Times New Roman" w:hAnsi="Times New Roman"/>
                <w:i/>
                <w:iCs/>
                <w:color w:val="000000" w:themeColor="text1"/>
                <w:sz w:val="24"/>
                <w:szCs w:val="24"/>
              </w:rPr>
              <w:t xml:space="preserve">Journal of Youth and Adolescence, 38, </w:t>
            </w:r>
            <w:r w:rsidRPr="00D346CD">
              <w:rPr>
                <w:rFonts w:ascii="Times New Roman" w:hAnsi="Times New Roman"/>
                <w:color w:val="000000" w:themeColor="text1"/>
                <w:sz w:val="24"/>
                <w:szCs w:val="24"/>
              </w:rPr>
              <w:t xml:space="preserve">989-1000. </w:t>
            </w:r>
          </w:p>
        </w:tc>
        <w:tc>
          <w:tcPr>
            <w:tcW w:w="1188" w:type="dxa"/>
            <w:vAlign w:val="center"/>
          </w:tcPr>
          <w:p w14:paraId="3EB52D24" w14:textId="4BFED864" w:rsidR="00D346CD" w:rsidRPr="00D346CD" w:rsidRDefault="005A3BBA"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61</w:t>
            </w:r>
          </w:p>
        </w:tc>
      </w:tr>
      <w:tr w:rsidR="00D346CD" w:rsidRPr="00D346CD" w14:paraId="0C0918DC" w14:textId="4791A6FA" w:rsidTr="00F62792">
        <w:trPr>
          <w:jc w:val="center"/>
        </w:trPr>
        <w:tc>
          <w:tcPr>
            <w:tcW w:w="7668" w:type="dxa"/>
          </w:tcPr>
          <w:p w14:paraId="5F5647B0" w14:textId="77777777" w:rsidR="00D346CD" w:rsidRPr="00D346CD" w:rsidRDefault="00D346C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Blake, J. J., Lund, E. M., Zhou, Q., Kwok, O., &amp; Benz, M. R. (2012). National prevalence rates of bully victimization among students with disabilities in the United States. </w:t>
            </w:r>
            <w:r w:rsidRPr="00D346CD">
              <w:rPr>
                <w:rFonts w:ascii="Times New Roman" w:hAnsi="Times New Roman"/>
                <w:i/>
                <w:iCs/>
                <w:color w:val="000000" w:themeColor="text1"/>
                <w:sz w:val="24"/>
                <w:szCs w:val="24"/>
              </w:rPr>
              <w:t>School Psychology Quarterly</w:t>
            </w:r>
            <w:r w:rsidRPr="00D346CD">
              <w:rPr>
                <w:rFonts w:ascii="Times New Roman" w:hAnsi="Times New Roman"/>
                <w:color w:val="000000" w:themeColor="text1"/>
                <w:sz w:val="24"/>
                <w:szCs w:val="24"/>
              </w:rPr>
              <w:t xml:space="preserve">, </w:t>
            </w:r>
            <w:r w:rsidRPr="00D346CD">
              <w:rPr>
                <w:rFonts w:ascii="Times New Roman" w:hAnsi="Times New Roman"/>
                <w:i/>
                <w:iCs/>
                <w:color w:val="000000" w:themeColor="text1"/>
                <w:sz w:val="24"/>
                <w:szCs w:val="24"/>
              </w:rPr>
              <w:t>27</w:t>
            </w:r>
            <w:r w:rsidRPr="00D346CD">
              <w:rPr>
                <w:rFonts w:ascii="Times New Roman" w:hAnsi="Times New Roman"/>
                <w:color w:val="000000" w:themeColor="text1"/>
                <w:sz w:val="24"/>
                <w:szCs w:val="24"/>
              </w:rPr>
              <w:t xml:space="preserve">, 210–222. </w:t>
            </w:r>
          </w:p>
        </w:tc>
        <w:tc>
          <w:tcPr>
            <w:tcW w:w="1188" w:type="dxa"/>
            <w:vAlign w:val="center"/>
          </w:tcPr>
          <w:p w14:paraId="39BFAA0D" w14:textId="0AC06181" w:rsidR="00D346CD" w:rsidRPr="00D346CD" w:rsidRDefault="005A3BBA"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57</w:t>
            </w:r>
          </w:p>
        </w:tc>
      </w:tr>
      <w:tr w:rsidR="00D346CD" w:rsidRPr="00D346CD" w14:paraId="56A012D1" w14:textId="08EB776A" w:rsidTr="00F62792">
        <w:trPr>
          <w:jc w:val="center"/>
        </w:trPr>
        <w:tc>
          <w:tcPr>
            <w:tcW w:w="7668" w:type="dxa"/>
          </w:tcPr>
          <w:p w14:paraId="540B754E" w14:textId="77777777" w:rsidR="00D346CD" w:rsidRPr="00D346CD" w:rsidRDefault="00D346C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Boulton, M. J., Woodmansey, H., Williams, E., Spells, R., Nicholas, B., Laxton, E., Holman, G., &amp; Duke, E. (2012). Associations between peer bullying and classroom concentration: Evidence for mediation by perceived personal safety and relationship with teacher. </w:t>
            </w:r>
            <w:r w:rsidRPr="00D346CD">
              <w:rPr>
                <w:rFonts w:ascii="Times New Roman" w:hAnsi="Times New Roman"/>
                <w:i/>
                <w:iCs/>
                <w:color w:val="000000" w:themeColor="text1"/>
                <w:sz w:val="24"/>
                <w:szCs w:val="24"/>
              </w:rPr>
              <w:t>Educational Psychology, 32</w:t>
            </w:r>
            <w:r w:rsidRPr="00D346CD">
              <w:rPr>
                <w:rFonts w:ascii="Times New Roman" w:hAnsi="Times New Roman"/>
                <w:color w:val="000000" w:themeColor="text1"/>
                <w:sz w:val="24"/>
                <w:szCs w:val="24"/>
              </w:rPr>
              <w:t xml:space="preserve">(3), 277-294. </w:t>
            </w:r>
          </w:p>
        </w:tc>
        <w:tc>
          <w:tcPr>
            <w:tcW w:w="1188" w:type="dxa"/>
            <w:vAlign w:val="center"/>
          </w:tcPr>
          <w:p w14:paraId="4C50C3F2" w14:textId="116937EE" w:rsidR="00D346CD" w:rsidRPr="00D346CD" w:rsidRDefault="005A3BBA"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r>
      <w:tr w:rsidR="00D346CD" w:rsidRPr="00D346CD" w14:paraId="295EBD0E" w14:textId="5179FBB8" w:rsidTr="00F62792">
        <w:trPr>
          <w:jc w:val="center"/>
        </w:trPr>
        <w:tc>
          <w:tcPr>
            <w:tcW w:w="7668" w:type="dxa"/>
          </w:tcPr>
          <w:p w14:paraId="55FEC1D4" w14:textId="77777777" w:rsidR="00D346CD" w:rsidRPr="00D346CD" w:rsidRDefault="00D346C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Boulton, M. J., Duke, E., Holman, G., Laxton, E., Nicholas, B., Spells, R., Williams, E., &amp; Woodmansey, H. (2009). Associations between being bullied, perceptions of safety in classroom and playground, and relationship with teacher among primary school pupils. </w:t>
            </w:r>
            <w:r w:rsidRPr="00D346CD">
              <w:rPr>
                <w:rFonts w:ascii="Times New Roman" w:hAnsi="Times New Roman"/>
                <w:i/>
                <w:iCs/>
                <w:color w:val="000000" w:themeColor="text1"/>
                <w:sz w:val="24"/>
                <w:szCs w:val="24"/>
              </w:rPr>
              <w:t>Educational Studies, 35</w:t>
            </w:r>
            <w:r w:rsidRPr="00D346CD">
              <w:rPr>
                <w:rFonts w:ascii="Times New Roman" w:hAnsi="Times New Roman"/>
                <w:color w:val="000000" w:themeColor="text1"/>
                <w:sz w:val="24"/>
                <w:szCs w:val="24"/>
              </w:rPr>
              <w:t xml:space="preserve">(3), 255-267. </w:t>
            </w:r>
          </w:p>
        </w:tc>
        <w:tc>
          <w:tcPr>
            <w:tcW w:w="1188" w:type="dxa"/>
            <w:vAlign w:val="center"/>
          </w:tcPr>
          <w:p w14:paraId="4FBAB5C2" w14:textId="0C93636E" w:rsidR="00D346CD" w:rsidRPr="00D346CD" w:rsidRDefault="005A3BBA"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r>
      <w:tr w:rsidR="00D346CD" w:rsidRPr="00D346CD" w14:paraId="15B25914" w14:textId="48DBAD3E" w:rsidTr="00F62792">
        <w:trPr>
          <w:jc w:val="center"/>
        </w:trPr>
        <w:tc>
          <w:tcPr>
            <w:tcW w:w="7668" w:type="dxa"/>
          </w:tcPr>
          <w:p w14:paraId="3287902A" w14:textId="77777777" w:rsidR="00D346CD" w:rsidRPr="00D346CD" w:rsidRDefault="00D346C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Boulton, M. J., Trueman, M., Chau, C., Whitehand, C., &amp; Amatya, K. (1999). Concurrent and longitudinal links between friendship and peer victimization: Implications for befriending interventions. </w:t>
            </w:r>
            <w:r w:rsidRPr="00D346CD">
              <w:rPr>
                <w:rFonts w:ascii="Times New Roman" w:hAnsi="Times New Roman"/>
                <w:i/>
                <w:iCs/>
                <w:color w:val="000000" w:themeColor="text1"/>
                <w:sz w:val="24"/>
                <w:szCs w:val="24"/>
              </w:rPr>
              <w:t>Journal of Adolescence</w:t>
            </w:r>
            <w:r w:rsidRPr="00D346CD">
              <w:rPr>
                <w:rFonts w:ascii="Times New Roman" w:hAnsi="Times New Roman"/>
                <w:color w:val="000000" w:themeColor="text1"/>
                <w:sz w:val="24"/>
                <w:szCs w:val="24"/>
              </w:rPr>
              <w:t xml:space="preserve">, </w:t>
            </w:r>
            <w:r w:rsidRPr="00D346CD">
              <w:rPr>
                <w:rFonts w:ascii="Times New Roman" w:hAnsi="Times New Roman"/>
                <w:i/>
                <w:iCs/>
                <w:color w:val="000000" w:themeColor="text1"/>
                <w:sz w:val="24"/>
                <w:szCs w:val="24"/>
              </w:rPr>
              <w:t>22</w:t>
            </w:r>
            <w:r w:rsidRPr="00D346CD">
              <w:rPr>
                <w:rFonts w:ascii="Times New Roman" w:hAnsi="Times New Roman"/>
                <w:color w:val="000000" w:themeColor="text1"/>
                <w:sz w:val="24"/>
                <w:szCs w:val="24"/>
              </w:rPr>
              <w:t xml:space="preserve">, 461-466. </w:t>
            </w:r>
          </w:p>
        </w:tc>
        <w:tc>
          <w:tcPr>
            <w:tcW w:w="1188" w:type="dxa"/>
            <w:vAlign w:val="center"/>
          </w:tcPr>
          <w:p w14:paraId="2E91EE3A" w14:textId="0D5A2EC2" w:rsidR="00D346CD" w:rsidRPr="00D346CD" w:rsidRDefault="005A3BBA"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43</w:t>
            </w:r>
          </w:p>
        </w:tc>
      </w:tr>
    </w:tbl>
    <w:p w14:paraId="54777B95" w14:textId="77777777" w:rsidR="0084674D" w:rsidRDefault="0084674D"/>
    <w:tbl>
      <w:tblPr>
        <w:tblStyle w:val="TableGrid"/>
        <w:tblW w:w="0" w:type="auto"/>
        <w:jc w:val="center"/>
        <w:tblLook w:val="04A0" w:firstRow="1" w:lastRow="0" w:firstColumn="1" w:lastColumn="0" w:noHBand="0" w:noVBand="1"/>
      </w:tblPr>
      <w:tblGrid>
        <w:gridCol w:w="7668"/>
        <w:gridCol w:w="1188"/>
      </w:tblGrid>
      <w:tr w:rsidR="0084674D" w:rsidRPr="00D346CD" w14:paraId="051ED978" w14:textId="77777777" w:rsidTr="00F62792">
        <w:trPr>
          <w:jc w:val="center"/>
        </w:trPr>
        <w:tc>
          <w:tcPr>
            <w:tcW w:w="7668" w:type="dxa"/>
            <w:vAlign w:val="center"/>
          </w:tcPr>
          <w:p w14:paraId="3A8E6A2C" w14:textId="1804F33A" w:rsidR="0084674D" w:rsidRPr="00D346CD" w:rsidRDefault="0084674D" w:rsidP="0084674D">
            <w:pPr>
              <w:pStyle w:val="NormalWeb"/>
              <w:spacing w:before="0" w:beforeAutospacing="0" w:after="0" w:afterAutospacing="0"/>
              <w:jc w:val="center"/>
              <w:rPr>
                <w:rFonts w:ascii="Times New Roman" w:hAnsi="Times New Roman"/>
                <w:color w:val="000000" w:themeColor="text1"/>
                <w:sz w:val="24"/>
                <w:szCs w:val="24"/>
              </w:rPr>
            </w:pPr>
            <w:r w:rsidRPr="00D346CD">
              <w:rPr>
                <w:rFonts w:ascii="Times New Roman" w:hAnsi="Times New Roman"/>
                <w:b/>
                <w:color w:val="000000" w:themeColor="text1"/>
                <w:sz w:val="24"/>
                <w:szCs w:val="24"/>
              </w:rPr>
              <w:lastRenderedPageBreak/>
              <w:t>References</w:t>
            </w:r>
          </w:p>
        </w:tc>
        <w:tc>
          <w:tcPr>
            <w:tcW w:w="1188" w:type="dxa"/>
            <w:vAlign w:val="center"/>
          </w:tcPr>
          <w:p w14:paraId="048BE00C" w14:textId="10F3A3D5" w:rsidR="0084674D" w:rsidRDefault="0084674D" w:rsidP="005A3BBA">
            <w:pPr>
              <w:pStyle w:val="NormalWeb"/>
              <w:spacing w:before="0" w:beforeAutospacing="0" w:after="0" w:afterAutospacing="0"/>
              <w:jc w:val="center"/>
              <w:rPr>
                <w:rFonts w:ascii="Times New Roman" w:hAnsi="Times New Roman"/>
                <w:color w:val="000000" w:themeColor="text1"/>
                <w:sz w:val="24"/>
                <w:szCs w:val="24"/>
              </w:rPr>
            </w:pPr>
            <w:r w:rsidRPr="00D346CD">
              <w:rPr>
                <w:rFonts w:ascii="Times New Roman" w:hAnsi="Times New Roman"/>
                <w:b/>
                <w:color w:val="000000" w:themeColor="text1"/>
                <w:sz w:val="24"/>
                <w:szCs w:val="24"/>
              </w:rPr>
              <w:t>Endnote #</w:t>
            </w:r>
          </w:p>
        </w:tc>
      </w:tr>
      <w:tr w:rsidR="0084674D" w:rsidRPr="00D346CD" w14:paraId="5F2E3F65" w14:textId="2F6D0495" w:rsidTr="00F62792">
        <w:trPr>
          <w:jc w:val="center"/>
        </w:trPr>
        <w:tc>
          <w:tcPr>
            <w:tcW w:w="7668" w:type="dxa"/>
          </w:tcPr>
          <w:p w14:paraId="7610021E" w14:textId="77777777" w:rsidR="0084674D" w:rsidRPr="00D346CD" w:rsidRDefault="0084674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Bowllan, N. M. (2011). Implementation and evaluation of a comprehensive, school-wide bullying prevention program in an urban/suburban middle school.</w:t>
            </w:r>
            <w:r w:rsidRPr="00D346CD">
              <w:rPr>
                <w:rFonts w:ascii="Times New Roman" w:hAnsi="Times New Roman"/>
                <w:i/>
                <w:color w:val="000000" w:themeColor="text1"/>
                <w:sz w:val="24"/>
                <w:szCs w:val="24"/>
              </w:rPr>
              <w:t xml:space="preserve"> Journal of School Health, 81</w:t>
            </w:r>
            <w:r w:rsidRPr="00D346CD">
              <w:rPr>
                <w:rFonts w:ascii="Times New Roman" w:hAnsi="Times New Roman"/>
                <w:color w:val="000000" w:themeColor="text1"/>
                <w:sz w:val="24"/>
                <w:szCs w:val="24"/>
              </w:rPr>
              <w:t xml:space="preserve">(4), 167–173. </w:t>
            </w:r>
          </w:p>
        </w:tc>
        <w:tc>
          <w:tcPr>
            <w:tcW w:w="1188" w:type="dxa"/>
            <w:vAlign w:val="center"/>
          </w:tcPr>
          <w:p w14:paraId="045595FC" w14:textId="57C07A01" w:rsidR="0084674D" w:rsidRPr="00D346CD" w:rsidRDefault="0084674D"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97</w:t>
            </w:r>
          </w:p>
        </w:tc>
      </w:tr>
      <w:tr w:rsidR="0084674D" w:rsidRPr="00D346CD" w14:paraId="7CCB32F9" w14:textId="62678D75" w:rsidTr="00F62792">
        <w:trPr>
          <w:jc w:val="center"/>
        </w:trPr>
        <w:tc>
          <w:tcPr>
            <w:tcW w:w="7668" w:type="dxa"/>
          </w:tcPr>
          <w:p w14:paraId="0C42E155" w14:textId="77777777" w:rsidR="0084674D" w:rsidRPr="00D346CD" w:rsidRDefault="0084674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Bradshaw, C. P., Waasdorp, T. E., Goldweber, A., &amp; Johnson, S. L. (2013). Bullies, gangs, drugs, and school: Understanding the overlap and the role of ethnicity and urbanicity. </w:t>
            </w:r>
            <w:r w:rsidRPr="00D346CD">
              <w:rPr>
                <w:rFonts w:ascii="Times New Roman" w:hAnsi="Times New Roman"/>
                <w:i/>
                <w:color w:val="000000" w:themeColor="text1"/>
                <w:sz w:val="24"/>
                <w:szCs w:val="24"/>
              </w:rPr>
              <w:t>Journal of Youth and Adolescence</w:t>
            </w:r>
            <w:r w:rsidRPr="00D346CD">
              <w:rPr>
                <w:rFonts w:ascii="Times New Roman" w:hAnsi="Times New Roman"/>
                <w:color w:val="000000" w:themeColor="text1"/>
                <w:sz w:val="24"/>
                <w:szCs w:val="24"/>
              </w:rPr>
              <w:t xml:space="preserve">, </w:t>
            </w:r>
            <w:r w:rsidRPr="00D346CD">
              <w:rPr>
                <w:rFonts w:ascii="Times New Roman" w:hAnsi="Times New Roman"/>
                <w:i/>
                <w:color w:val="000000" w:themeColor="text1"/>
                <w:sz w:val="24"/>
                <w:szCs w:val="24"/>
              </w:rPr>
              <w:t>42</w:t>
            </w:r>
            <w:r w:rsidRPr="00D346CD">
              <w:rPr>
                <w:rFonts w:ascii="Times New Roman" w:hAnsi="Times New Roman"/>
                <w:color w:val="000000" w:themeColor="text1"/>
                <w:sz w:val="24"/>
                <w:szCs w:val="24"/>
              </w:rPr>
              <w:t>, 220-234.</w:t>
            </w:r>
          </w:p>
        </w:tc>
        <w:tc>
          <w:tcPr>
            <w:tcW w:w="1188" w:type="dxa"/>
            <w:vAlign w:val="center"/>
          </w:tcPr>
          <w:p w14:paraId="39AAA216" w14:textId="0E1554AE" w:rsidR="0084674D" w:rsidRPr="00D346CD" w:rsidRDefault="0084674D"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r>
      <w:tr w:rsidR="0084674D" w:rsidRPr="00D346CD" w14:paraId="3E5D5E33" w14:textId="62190500" w:rsidTr="00F62792">
        <w:trPr>
          <w:jc w:val="center"/>
        </w:trPr>
        <w:tc>
          <w:tcPr>
            <w:tcW w:w="7668" w:type="dxa"/>
          </w:tcPr>
          <w:p w14:paraId="1A6F6409" w14:textId="77777777" w:rsidR="0084674D" w:rsidRPr="00D346CD" w:rsidRDefault="0084674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Bradshaw, C. P., Waasdorp, T. E., &amp; O’Brennan, L. M. (2013). A latent class approach to examining forms of peer victimization. </w:t>
            </w:r>
            <w:r w:rsidRPr="00D346CD">
              <w:rPr>
                <w:rFonts w:ascii="Times New Roman" w:hAnsi="Times New Roman"/>
                <w:i/>
                <w:color w:val="000000" w:themeColor="text1"/>
                <w:sz w:val="24"/>
                <w:szCs w:val="24"/>
              </w:rPr>
              <w:t>Journal of Educational Psychology</w:t>
            </w:r>
            <w:r w:rsidRPr="00D346CD">
              <w:rPr>
                <w:rFonts w:ascii="Times New Roman" w:hAnsi="Times New Roman"/>
                <w:color w:val="000000" w:themeColor="text1"/>
                <w:sz w:val="24"/>
                <w:szCs w:val="24"/>
              </w:rPr>
              <w:t xml:space="preserve">, </w:t>
            </w:r>
            <w:r w:rsidRPr="00D346CD">
              <w:rPr>
                <w:rFonts w:ascii="Times New Roman" w:hAnsi="Times New Roman"/>
                <w:i/>
                <w:color w:val="000000" w:themeColor="text1"/>
                <w:sz w:val="24"/>
                <w:szCs w:val="24"/>
              </w:rPr>
              <w:t>105</w:t>
            </w:r>
            <w:r w:rsidRPr="00D346CD">
              <w:rPr>
                <w:rFonts w:ascii="Times New Roman" w:hAnsi="Times New Roman"/>
                <w:color w:val="000000" w:themeColor="text1"/>
                <w:sz w:val="24"/>
                <w:szCs w:val="24"/>
              </w:rPr>
              <w:t>(3), 839-849.</w:t>
            </w:r>
          </w:p>
        </w:tc>
        <w:tc>
          <w:tcPr>
            <w:tcW w:w="1188" w:type="dxa"/>
            <w:vAlign w:val="center"/>
          </w:tcPr>
          <w:p w14:paraId="74E1B720" w14:textId="635E424B" w:rsidR="0084674D" w:rsidRPr="00D346CD" w:rsidRDefault="0084674D"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r>
      <w:tr w:rsidR="0084674D" w:rsidRPr="00D346CD" w14:paraId="01B9758F" w14:textId="123B3692" w:rsidTr="00F62792">
        <w:trPr>
          <w:jc w:val="center"/>
        </w:trPr>
        <w:tc>
          <w:tcPr>
            <w:tcW w:w="7668" w:type="dxa"/>
          </w:tcPr>
          <w:p w14:paraId="1EF39575" w14:textId="77777777" w:rsidR="0084674D" w:rsidRPr="00D346CD" w:rsidRDefault="0084674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Brown, E. C., Low, S., Smith, B. H., &amp; Haggerty, K. P. (2011). Outcomes from a school-randomized controlled trial of Steps to Respect: A School Bullying Prevention Program. </w:t>
            </w:r>
            <w:r w:rsidRPr="00D346CD">
              <w:rPr>
                <w:rFonts w:ascii="Times New Roman" w:hAnsi="Times New Roman"/>
                <w:i/>
                <w:iCs/>
                <w:color w:val="000000" w:themeColor="text1"/>
                <w:sz w:val="24"/>
                <w:szCs w:val="24"/>
              </w:rPr>
              <w:t>School Psychology Review, 40</w:t>
            </w:r>
            <w:r w:rsidRPr="00D346CD">
              <w:rPr>
                <w:rFonts w:ascii="Times New Roman" w:hAnsi="Times New Roman"/>
                <w:color w:val="000000" w:themeColor="text1"/>
                <w:sz w:val="24"/>
                <w:szCs w:val="24"/>
              </w:rPr>
              <w:t xml:space="preserve">(3), 423-443. </w:t>
            </w:r>
          </w:p>
        </w:tc>
        <w:tc>
          <w:tcPr>
            <w:tcW w:w="1188" w:type="dxa"/>
            <w:vAlign w:val="center"/>
          </w:tcPr>
          <w:p w14:paraId="04A940C1" w14:textId="32222218" w:rsidR="0084674D" w:rsidRPr="00D346CD" w:rsidRDefault="0084674D"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99</w:t>
            </w:r>
          </w:p>
        </w:tc>
      </w:tr>
      <w:tr w:rsidR="0084674D" w:rsidRPr="00D346CD" w14:paraId="1A808917" w14:textId="6C25EB0D" w:rsidTr="00F62792">
        <w:trPr>
          <w:jc w:val="center"/>
        </w:trPr>
        <w:tc>
          <w:tcPr>
            <w:tcW w:w="7668" w:type="dxa"/>
          </w:tcPr>
          <w:p w14:paraId="42DFB070" w14:textId="77777777" w:rsidR="0084674D" w:rsidRPr="00D346CD" w:rsidRDefault="0084674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Buhs, E. S., Ladd, G. W., &amp; Herald-Brown, S. (2010). Victimization and exclusion: Links to peer rejection, classroom engagement, and achievement. In S. R. Jimerson, S. M. Swearer, &amp; D. L. Espelage (Eds.), </w:t>
            </w:r>
            <w:r w:rsidRPr="00D346CD">
              <w:rPr>
                <w:rFonts w:ascii="Times New Roman" w:hAnsi="Times New Roman"/>
                <w:i/>
                <w:color w:val="000000" w:themeColor="text1"/>
                <w:sz w:val="24"/>
                <w:szCs w:val="24"/>
              </w:rPr>
              <w:t>Handbook of bullying in schools: An international perspective</w:t>
            </w:r>
            <w:r w:rsidRPr="00D346CD">
              <w:rPr>
                <w:rFonts w:ascii="Times New Roman" w:hAnsi="Times New Roman"/>
                <w:color w:val="000000" w:themeColor="text1"/>
                <w:sz w:val="24"/>
                <w:szCs w:val="24"/>
              </w:rPr>
              <w:t xml:space="preserve"> (pp. 163-171). New York, NY: Routledge.</w:t>
            </w:r>
          </w:p>
        </w:tc>
        <w:tc>
          <w:tcPr>
            <w:tcW w:w="1188" w:type="dxa"/>
            <w:vAlign w:val="center"/>
          </w:tcPr>
          <w:p w14:paraId="05B741BF" w14:textId="31134223" w:rsidR="0084674D" w:rsidRPr="00D346CD" w:rsidRDefault="0084674D"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r>
      <w:tr w:rsidR="0084674D" w:rsidRPr="00D346CD" w14:paraId="43789DF2" w14:textId="6261DEC7" w:rsidTr="00F62792">
        <w:trPr>
          <w:jc w:val="center"/>
        </w:trPr>
        <w:tc>
          <w:tcPr>
            <w:tcW w:w="7668" w:type="dxa"/>
          </w:tcPr>
          <w:p w14:paraId="5017FE03" w14:textId="77777777" w:rsidR="0084674D" w:rsidRPr="00D346CD" w:rsidRDefault="0084674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Carney, A. G., &amp; Merrell, K. W. (2001). Bullying in schools: Perspectives on understanding and preventing an international problem. </w:t>
            </w:r>
            <w:r w:rsidRPr="00D346CD">
              <w:rPr>
                <w:rFonts w:ascii="Times New Roman" w:hAnsi="Times New Roman"/>
                <w:i/>
                <w:color w:val="000000" w:themeColor="text1"/>
                <w:sz w:val="24"/>
                <w:szCs w:val="24"/>
              </w:rPr>
              <w:t>School Psychology International</w:t>
            </w:r>
            <w:r w:rsidRPr="00D346CD">
              <w:rPr>
                <w:rFonts w:ascii="Times New Roman" w:hAnsi="Times New Roman"/>
                <w:color w:val="000000" w:themeColor="text1"/>
                <w:sz w:val="24"/>
                <w:szCs w:val="24"/>
              </w:rPr>
              <w:t xml:space="preserve">, </w:t>
            </w:r>
            <w:r w:rsidRPr="00D346CD">
              <w:rPr>
                <w:rFonts w:ascii="Times New Roman" w:hAnsi="Times New Roman"/>
                <w:i/>
                <w:color w:val="000000" w:themeColor="text1"/>
                <w:sz w:val="24"/>
                <w:szCs w:val="24"/>
              </w:rPr>
              <w:t>22</w:t>
            </w:r>
            <w:r w:rsidRPr="00D346CD">
              <w:rPr>
                <w:rFonts w:ascii="Times New Roman" w:hAnsi="Times New Roman"/>
                <w:color w:val="000000" w:themeColor="text1"/>
                <w:sz w:val="24"/>
                <w:szCs w:val="24"/>
              </w:rPr>
              <w:t>(3), 364-382.</w:t>
            </w:r>
          </w:p>
        </w:tc>
        <w:tc>
          <w:tcPr>
            <w:tcW w:w="1188" w:type="dxa"/>
            <w:vAlign w:val="center"/>
          </w:tcPr>
          <w:p w14:paraId="5FAC6071" w14:textId="4ADCF675" w:rsidR="0084674D" w:rsidRPr="00D346CD" w:rsidRDefault="0084674D"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19</w:t>
            </w:r>
          </w:p>
        </w:tc>
      </w:tr>
      <w:tr w:rsidR="0084674D" w:rsidRPr="00D346CD" w14:paraId="6BFA6DAB" w14:textId="72FCBB52" w:rsidTr="00F62792">
        <w:trPr>
          <w:jc w:val="center"/>
        </w:trPr>
        <w:tc>
          <w:tcPr>
            <w:tcW w:w="7668" w:type="dxa"/>
          </w:tcPr>
          <w:p w14:paraId="05501320" w14:textId="77777777" w:rsidR="0084674D" w:rsidRPr="00D346CD" w:rsidRDefault="0084674D" w:rsidP="00DC69C4">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Claes, L., Luyckx, K., Baetens, I., Van, d. V., &amp; Witteman, C. (2015). Bullying and victimization, depressive mood, and non-suicidal self-injury in adolescents: The moderating role of parental support. </w:t>
            </w:r>
            <w:r w:rsidRPr="00D346CD">
              <w:rPr>
                <w:rFonts w:ascii="Times New Roman" w:hAnsi="Times New Roman"/>
                <w:i/>
                <w:color w:val="000000" w:themeColor="text1"/>
                <w:sz w:val="24"/>
                <w:szCs w:val="24"/>
              </w:rPr>
              <w:t>Journal of Child and Family Studies</w:t>
            </w:r>
            <w:r w:rsidRPr="00D346CD">
              <w:rPr>
                <w:rFonts w:ascii="Times New Roman" w:hAnsi="Times New Roman"/>
                <w:color w:val="000000" w:themeColor="text1"/>
                <w:sz w:val="24"/>
                <w:szCs w:val="24"/>
              </w:rPr>
              <w:t xml:space="preserve">, </w:t>
            </w:r>
            <w:r w:rsidRPr="00D346CD">
              <w:rPr>
                <w:rFonts w:ascii="Times New Roman" w:hAnsi="Times New Roman"/>
                <w:i/>
                <w:color w:val="000000" w:themeColor="text1"/>
                <w:sz w:val="24"/>
                <w:szCs w:val="24"/>
              </w:rPr>
              <w:t>24</w:t>
            </w:r>
            <w:r w:rsidRPr="00D346CD">
              <w:rPr>
                <w:rFonts w:ascii="Times New Roman" w:hAnsi="Times New Roman"/>
                <w:color w:val="000000" w:themeColor="text1"/>
                <w:sz w:val="24"/>
                <w:szCs w:val="24"/>
              </w:rPr>
              <w:t>(11), 3363-3371.</w:t>
            </w:r>
          </w:p>
        </w:tc>
        <w:tc>
          <w:tcPr>
            <w:tcW w:w="1188" w:type="dxa"/>
            <w:vAlign w:val="center"/>
          </w:tcPr>
          <w:p w14:paraId="64AB24AF" w14:textId="19E7B3C2" w:rsidR="0084674D" w:rsidRPr="00D346CD" w:rsidRDefault="0084674D" w:rsidP="005A3BBA">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r>
      <w:tr w:rsidR="0084674D" w:rsidRPr="00D346CD" w14:paraId="2BFDB052" w14:textId="14AB3CFF" w:rsidTr="00F62792">
        <w:trPr>
          <w:jc w:val="center"/>
        </w:trPr>
        <w:tc>
          <w:tcPr>
            <w:tcW w:w="7668" w:type="dxa"/>
          </w:tcPr>
          <w:p w14:paraId="014E180F" w14:textId="77777777" w:rsidR="0084674D" w:rsidRPr="00D346CD" w:rsidRDefault="0084674D"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Cornell, D., Shukla, K., &amp; Konold, T. (2015). Peer victimization and authoritative school climate: A multilevel approach. </w:t>
            </w:r>
            <w:r w:rsidRPr="00D346CD">
              <w:rPr>
                <w:rFonts w:ascii="Times New Roman" w:hAnsi="Times New Roman" w:cs="Times New Roman"/>
                <w:i/>
                <w:color w:val="000000" w:themeColor="text1"/>
                <w:sz w:val="24"/>
                <w:szCs w:val="24"/>
              </w:rPr>
              <w:t>Journal of Educational Psychology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107</w:t>
            </w:r>
            <w:r w:rsidRPr="00D346CD">
              <w:rPr>
                <w:rFonts w:ascii="Times New Roman" w:hAnsi="Times New Roman" w:cs="Times New Roman"/>
                <w:color w:val="000000" w:themeColor="text1"/>
                <w:sz w:val="24"/>
                <w:szCs w:val="24"/>
              </w:rPr>
              <w:t xml:space="preserve">(4), 1186-1201. </w:t>
            </w:r>
          </w:p>
        </w:tc>
        <w:tc>
          <w:tcPr>
            <w:tcW w:w="1188" w:type="dxa"/>
            <w:vAlign w:val="center"/>
          </w:tcPr>
          <w:p w14:paraId="084FB9F0" w14:textId="68E7D75D" w:rsidR="0084674D" w:rsidRPr="00D346CD" w:rsidRDefault="0084674D"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w:t>
            </w:r>
          </w:p>
        </w:tc>
      </w:tr>
      <w:tr w:rsidR="0084674D" w:rsidRPr="00D346CD" w14:paraId="52D18D96" w14:textId="759CE19C" w:rsidTr="00F62792">
        <w:trPr>
          <w:trHeight w:val="1104"/>
          <w:jc w:val="center"/>
        </w:trPr>
        <w:tc>
          <w:tcPr>
            <w:tcW w:w="7668" w:type="dxa"/>
          </w:tcPr>
          <w:p w14:paraId="3E620E76" w14:textId="63378E23" w:rsidR="0084674D" w:rsidRPr="00D346CD" w:rsidRDefault="0084674D" w:rsidP="00DC69C4">
            <w:pPr>
              <w:widowControl w:val="0"/>
              <w:autoSpaceDE w:val="0"/>
              <w:autoSpaceDN w:val="0"/>
              <w:adjustRightInd w:val="0"/>
              <w:rPr>
                <w:rFonts w:ascii="Times New Roman" w:hAnsi="Times New Roman" w:cs="Times New Roman"/>
                <w:sz w:val="24"/>
                <w:szCs w:val="24"/>
              </w:rPr>
            </w:pPr>
            <w:r w:rsidRPr="00D346CD">
              <w:rPr>
                <w:rFonts w:ascii="Times New Roman" w:hAnsi="Times New Roman" w:cs="Times New Roman"/>
                <w:sz w:val="24"/>
                <w:szCs w:val="24"/>
              </w:rPr>
              <w:t xml:space="preserve">Craig, W., Harel-Fisch, Y., Fogel-Grinvald, H., Dostaler, S., Hetland, J., Simons-Morton, B., … &amp; Pickett, W. (2009). A cross-national profile of bullying and victimization among adolescents in 40 countries. </w:t>
            </w:r>
            <w:r w:rsidRPr="00D346CD">
              <w:rPr>
                <w:rFonts w:ascii="Times New Roman" w:hAnsi="Times New Roman" w:cs="Times New Roman"/>
                <w:i/>
                <w:sz w:val="24"/>
                <w:szCs w:val="24"/>
              </w:rPr>
              <w:t>International Journal of Public Health</w:t>
            </w:r>
            <w:r w:rsidRPr="00D346CD">
              <w:rPr>
                <w:rFonts w:ascii="Times New Roman" w:hAnsi="Times New Roman" w:cs="Times New Roman"/>
                <w:sz w:val="24"/>
                <w:szCs w:val="24"/>
              </w:rPr>
              <w:t xml:space="preserve">, </w:t>
            </w:r>
            <w:r w:rsidRPr="00D346CD">
              <w:rPr>
                <w:rFonts w:ascii="Times New Roman" w:hAnsi="Times New Roman" w:cs="Times New Roman"/>
                <w:i/>
                <w:sz w:val="24"/>
                <w:szCs w:val="24"/>
              </w:rPr>
              <w:t>54</w:t>
            </w:r>
            <w:r w:rsidRPr="00D346CD">
              <w:rPr>
                <w:rFonts w:ascii="Times New Roman" w:hAnsi="Times New Roman" w:cs="Times New Roman"/>
                <w:sz w:val="24"/>
                <w:szCs w:val="24"/>
              </w:rPr>
              <w:t>, 209–215.</w:t>
            </w:r>
          </w:p>
        </w:tc>
        <w:tc>
          <w:tcPr>
            <w:tcW w:w="1188" w:type="dxa"/>
            <w:vAlign w:val="center"/>
          </w:tcPr>
          <w:p w14:paraId="1E880B12" w14:textId="751AEF5E" w:rsidR="0084674D" w:rsidRPr="00D346CD" w:rsidRDefault="0084674D" w:rsidP="005A3B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69</w:t>
            </w:r>
          </w:p>
        </w:tc>
      </w:tr>
      <w:tr w:rsidR="00452A70" w:rsidRPr="00D346CD" w14:paraId="0A8BADFC" w14:textId="77777777" w:rsidTr="00F62792">
        <w:trPr>
          <w:trHeight w:val="1104"/>
          <w:jc w:val="center"/>
        </w:trPr>
        <w:tc>
          <w:tcPr>
            <w:tcW w:w="7668" w:type="dxa"/>
          </w:tcPr>
          <w:p w14:paraId="62A5DD54" w14:textId="095F8F04" w:rsidR="00452A70" w:rsidRPr="00D346CD" w:rsidRDefault="00452A70" w:rsidP="00DC69C4">
            <w:pPr>
              <w:widowControl w:val="0"/>
              <w:autoSpaceDE w:val="0"/>
              <w:autoSpaceDN w:val="0"/>
              <w:adjustRightInd w:val="0"/>
              <w:rPr>
                <w:rFonts w:ascii="Times New Roman" w:hAnsi="Times New Roman" w:cs="Times New Roman"/>
                <w:sz w:val="24"/>
                <w:szCs w:val="24"/>
              </w:rPr>
            </w:pPr>
            <w:r w:rsidRPr="00452A70">
              <w:rPr>
                <w:rFonts w:ascii="Times New Roman" w:hAnsi="Times New Roman" w:cs="Times New Roman"/>
                <w:sz w:val="24"/>
                <w:szCs w:val="24"/>
              </w:rPr>
              <w:t xml:space="preserve">Cunningham, C. E., Mapp, C., Rimas, </w:t>
            </w:r>
            <w:r>
              <w:rPr>
                <w:rFonts w:ascii="Times New Roman" w:hAnsi="Times New Roman" w:cs="Times New Roman"/>
                <w:sz w:val="24"/>
                <w:szCs w:val="24"/>
              </w:rPr>
              <w:t xml:space="preserve">H., Cunningham, L., Mielko, S., </w:t>
            </w:r>
            <w:r w:rsidRPr="00452A70">
              <w:rPr>
                <w:rFonts w:ascii="Times New Roman" w:hAnsi="Times New Roman" w:cs="Times New Roman"/>
                <w:sz w:val="24"/>
                <w:szCs w:val="24"/>
              </w:rPr>
              <w:t>Vaillancourt, T., &amp; Marcus,</w:t>
            </w:r>
            <w:r>
              <w:rPr>
                <w:rFonts w:ascii="Times New Roman" w:hAnsi="Times New Roman" w:cs="Times New Roman"/>
                <w:sz w:val="24"/>
                <w:szCs w:val="24"/>
              </w:rPr>
              <w:t xml:space="preserve"> </w:t>
            </w:r>
            <w:r w:rsidRPr="00452A70">
              <w:rPr>
                <w:rFonts w:ascii="Times New Roman" w:hAnsi="Times New Roman" w:cs="Times New Roman"/>
                <w:sz w:val="24"/>
                <w:szCs w:val="24"/>
              </w:rPr>
              <w:t>M. (2016</w:t>
            </w:r>
            <w:r>
              <w:rPr>
                <w:rFonts w:ascii="Times New Roman" w:hAnsi="Times New Roman" w:cs="Times New Roman"/>
                <w:sz w:val="24"/>
                <w:szCs w:val="24"/>
              </w:rPr>
              <w:t>). What limits the effectiveness of antibullying programs? A t</w:t>
            </w:r>
            <w:r w:rsidRPr="00452A70">
              <w:rPr>
                <w:rFonts w:ascii="Times New Roman" w:hAnsi="Times New Roman" w:cs="Times New Roman"/>
                <w:sz w:val="24"/>
                <w:szCs w:val="24"/>
              </w:rPr>
              <w:t>hematic</w:t>
            </w:r>
            <w:r>
              <w:rPr>
                <w:rFonts w:ascii="Times New Roman" w:hAnsi="Times New Roman" w:cs="Times New Roman"/>
                <w:sz w:val="24"/>
                <w:szCs w:val="24"/>
              </w:rPr>
              <w:t xml:space="preserve"> analysis of the perspective of s</w:t>
            </w:r>
            <w:r w:rsidRPr="00452A70">
              <w:rPr>
                <w:rFonts w:ascii="Times New Roman" w:hAnsi="Times New Roman" w:cs="Times New Roman"/>
                <w:sz w:val="24"/>
                <w:szCs w:val="24"/>
              </w:rPr>
              <w:t xml:space="preserve">tudents. </w:t>
            </w:r>
            <w:r w:rsidRPr="00452A70">
              <w:rPr>
                <w:rFonts w:ascii="Times New Roman" w:hAnsi="Times New Roman" w:cs="Times New Roman"/>
                <w:i/>
                <w:sz w:val="24"/>
                <w:szCs w:val="24"/>
              </w:rPr>
              <w:t>Psychology of Violence</w:t>
            </w:r>
            <w:r w:rsidRPr="00452A70">
              <w:rPr>
                <w:rFonts w:ascii="Times New Roman" w:hAnsi="Times New Roman" w:cs="Times New Roman"/>
                <w:sz w:val="24"/>
                <w:szCs w:val="24"/>
              </w:rPr>
              <w:t>. Advance online publication.</w:t>
            </w:r>
            <w:r>
              <w:rPr>
                <w:rFonts w:ascii="Times New Roman" w:hAnsi="Times New Roman" w:cs="Times New Roman"/>
                <w:sz w:val="24"/>
                <w:szCs w:val="24"/>
              </w:rPr>
              <w:t xml:space="preserve"> </w:t>
            </w:r>
            <w:r w:rsidRPr="00452A70">
              <w:rPr>
                <w:rFonts w:ascii="Times New Roman" w:hAnsi="Times New Roman" w:cs="Times New Roman"/>
                <w:sz w:val="24"/>
                <w:szCs w:val="24"/>
              </w:rPr>
              <w:t>http://dx.doi.org/10.1037/a0039984</w:t>
            </w:r>
          </w:p>
        </w:tc>
        <w:tc>
          <w:tcPr>
            <w:tcW w:w="1188" w:type="dxa"/>
            <w:vAlign w:val="center"/>
          </w:tcPr>
          <w:p w14:paraId="1028DBFA" w14:textId="05F557D8" w:rsidR="00452A70" w:rsidRDefault="00F76629" w:rsidP="005A3BB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107</w:t>
            </w:r>
          </w:p>
        </w:tc>
      </w:tr>
      <w:tr w:rsidR="0084674D" w:rsidRPr="00D346CD" w14:paraId="14879FC2" w14:textId="29FA2E15" w:rsidTr="00F62792">
        <w:trPr>
          <w:trHeight w:val="1142"/>
          <w:jc w:val="center"/>
        </w:trPr>
        <w:tc>
          <w:tcPr>
            <w:tcW w:w="7668" w:type="dxa"/>
          </w:tcPr>
          <w:p w14:paraId="08F75BC1" w14:textId="2C5DAF35" w:rsidR="0084674D" w:rsidRPr="00D346CD" w:rsidRDefault="0084674D" w:rsidP="00DC69C4">
            <w:pPr>
              <w:rPr>
                <w:rFonts w:ascii="Times New Roman" w:hAnsi="Times New Roman" w:cs="Times New Roman"/>
                <w:sz w:val="24"/>
                <w:szCs w:val="24"/>
              </w:rPr>
            </w:pPr>
            <w:r w:rsidRPr="00D346CD">
              <w:rPr>
                <w:rFonts w:ascii="Times New Roman" w:hAnsi="Times New Roman" w:cs="Times New Roman"/>
                <w:sz w:val="24"/>
                <w:szCs w:val="24"/>
              </w:rPr>
              <w:t xml:space="preserve">Delfabbro, P., Winefield, T., Trainor, S., Dollard, M., Anderson, S., Metzer, J., &amp; Hammarstrom, A. (2006). Peer and teacher bullying/victimization of South Australian secondary school students: Prevalence and psychosocial profiles. </w:t>
            </w:r>
            <w:r w:rsidRPr="00D346CD">
              <w:rPr>
                <w:rFonts w:ascii="Times New Roman" w:hAnsi="Times New Roman" w:cs="Times New Roman"/>
                <w:i/>
                <w:sz w:val="24"/>
                <w:szCs w:val="24"/>
              </w:rPr>
              <w:t>British Journal of Educational Psychology</w:t>
            </w:r>
            <w:r w:rsidRPr="00D346CD">
              <w:rPr>
                <w:rFonts w:ascii="Times New Roman" w:hAnsi="Times New Roman" w:cs="Times New Roman"/>
                <w:sz w:val="24"/>
                <w:szCs w:val="24"/>
              </w:rPr>
              <w:t xml:space="preserve">, </w:t>
            </w:r>
            <w:r w:rsidRPr="00D346CD">
              <w:rPr>
                <w:rFonts w:ascii="Times New Roman" w:hAnsi="Times New Roman" w:cs="Times New Roman"/>
                <w:i/>
                <w:sz w:val="24"/>
                <w:szCs w:val="24"/>
              </w:rPr>
              <w:t>76</w:t>
            </w:r>
            <w:r w:rsidRPr="00D346CD">
              <w:rPr>
                <w:rFonts w:ascii="Times New Roman" w:hAnsi="Times New Roman" w:cs="Times New Roman"/>
                <w:sz w:val="24"/>
                <w:szCs w:val="24"/>
              </w:rPr>
              <w:t>, 71-90.</w:t>
            </w:r>
          </w:p>
        </w:tc>
        <w:tc>
          <w:tcPr>
            <w:tcW w:w="1188" w:type="dxa"/>
            <w:vAlign w:val="center"/>
          </w:tcPr>
          <w:p w14:paraId="7DC6A8F4" w14:textId="255DD319" w:rsidR="0084674D" w:rsidRPr="00D346CD" w:rsidRDefault="0084674D" w:rsidP="005A3BBA">
            <w:pPr>
              <w:jc w:val="center"/>
              <w:rPr>
                <w:rFonts w:ascii="Times New Roman" w:hAnsi="Times New Roman" w:cs="Times New Roman"/>
                <w:sz w:val="24"/>
                <w:szCs w:val="24"/>
              </w:rPr>
            </w:pPr>
            <w:r>
              <w:rPr>
                <w:rFonts w:ascii="Times New Roman" w:hAnsi="Times New Roman" w:cs="Times New Roman"/>
                <w:sz w:val="24"/>
                <w:szCs w:val="24"/>
              </w:rPr>
              <w:t>15</w:t>
            </w:r>
          </w:p>
        </w:tc>
      </w:tr>
      <w:tr w:rsidR="0084674D" w:rsidRPr="00D346CD" w14:paraId="205205EB" w14:textId="13F714F5" w:rsidTr="00F62792">
        <w:trPr>
          <w:jc w:val="center"/>
        </w:trPr>
        <w:tc>
          <w:tcPr>
            <w:tcW w:w="7668" w:type="dxa"/>
          </w:tcPr>
          <w:p w14:paraId="2AA89467" w14:textId="77777777" w:rsidR="0084674D" w:rsidRPr="00D346CD" w:rsidRDefault="0084674D"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Demaray, M. K., &amp; Malecki, C. K. (2003). Perceptions of the frequency and importance of social support by students classified as victims, bullies, and bully/victims in an urban middle school. </w:t>
            </w:r>
            <w:r w:rsidRPr="00D346CD">
              <w:rPr>
                <w:rFonts w:ascii="Times New Roman" w:hAnsi="Times New Roman" w:cs="Times New Roman"/>
                <w:i/>
                <w:color w:val="000000" w:themeColor="text1"/>
                <w:sz w:val="24"/>
                <w:szCs w:val="24"/>
              </w:rPr>
              <w:t xml:space="preserve">School Psychology Review, 32, </w:t>
            </w:r>
            <w:r w:rsidRPr="00D346CD">
              <w:rPr>
                <w:rFonts w:ascii="Times New Roman" w:hAnsi="Times New Roman" w:cs="Times New Roman"/>
                <w:color w:val="000000" w:themeColor="text1"/>
                <w:sz w:val="24"/>
                <w:szCs w:val="24"/>
              </w:rPr>
              <w:t>471-489.</w:t>
            </w:r>
          </w:p>
        </w:tc>
        <w:tc>
          <w:tcPr>
            <w:tcW w:w="1188" w:type="dxa"/>
            <w:vAlign w:val="center"/>
          </w:tcPr>
          <w:p w14:paraId="08EBA8F0" w14:textId="1B7839C8" w:rsidR="0084674D" w:rsidRPr="00D346CD" w:rsidRDefault="0084674D"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r>
    </w:tbl>
    <w:tbl>
      <w:tblPr>
        <w:tblStyle w:val="TableGrid"/>
        <w:tblpPr w:leftFromText="180" w:rightFromText="180" w:vertAnchor="text" w:horzAnchor="margin" w:tblpXSpec="center" w:tblpY="63"/>
        <w:tblW w:w="0" w:type="auto"/>
        <w:tblLook w:val="04A0" w:firstRow="1" w:lastRow="0" w:firstColumn="1" w:lastColumn="0" w:noHBand="0" w:noVBand="1"/>
      </w:tblPr>
      <w:tblGrid>
        <w:gridCol w:w="7668"/>
        <w:gridCol w:w="1188"/>
      </w:tblGrid>
      <w:tr w:rsidR="00F62792" w:rsidRPr="00D346CD" w14:paraId="338C7510" w14:textId="77777777" w:rsidTr="00F62792">
        <w:tc>
          <w:tcPr>
            <w:tcW w:w="7668" w:type="dxa"/>
            <w:vAlign w:val="center"/>
          </w:tcPr>
          <w:p w14:paraId="7BF629FD" w14:textId="77777777" w:rsidR="00F62792" w:rsidRPr="00FC6162" w:rsidRDefault="00F62792" w:rsidP="00F62792">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2DB5D3D6" w14:textId="77777777" w:rsidR="00F62792" w:rsidRDefault="00F62792" w:rsidP="00F62792">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F62792" w:rsidRPr="00D346CD" w14:paraId="63CC109E" w14:textId="77777777" w:rsidTr="00F62792">
        <w:tc>
          <w:tcPr>
            <w:tcW w:w="7668" w:type="dxa"/>
          </w:tcPr>
          <w:p w14:paraId="2E73A2C2" w14:textId="77777777" w:rsidR="00F62792" w:rsidRPr="00FC6162" w:rsidRDefault="00F62792" w:rsidP="00F62792">
            <w:pPr>
              <w:rPr>
                <w:rFonts w:ascii="Times New Roman" w:hAnsi="Times New Roman" w:cs="Times New Roman"/>
                <w:color w:val="000000" w:themeColor="text1"/>
                <w:sz w:val="24"/>
                <w:szCs w:val="24"/>
              </w:rPr>
            </w:pPr>
            <w:r w:rsidRPr="00D346CD">
              <w:rPr>
                <w:rFonts w:ascii="Times New Roman" w:hAnsi="Times New Roman"/>
                <w:color w:val="000000" w:themeColor="text1"/>
                <w:sz w:val="24"/>
                <w:szCs w:val="24"/>
              </w:rPr>
              <w:t xml:space="preserve">Dishon, T.J., &amp; Piehler, T.F. (2009) Deviant by design. Peer contagion in development, interventions, and schools. In K.H. Rubin, W.M. Bukowski, &amp; B. Laursen, (Eds.) Handbook of Peer Interactions, Relationships and Groups. New York, Guilford Press. </w:t>
            </w:r>
          </w:p>
        </w:tc>
        <w:tc>
          <w:tcPr>
            <w:tcW w:w="1188" w:type="dxa"/>
            <w:vAlign w:val="center"/>
          </w:tcPr>
          <w:p w14:paraId="2537ABF1" w14:textId="77777777" w:rsidR="00F62792" w:rsidRDefault="00F62792" w:rsidP="00F62792">
            <w:pPr>
              <w:jc w:val="center"/>
              <w:rPr>
                <w:rFonts w:ascii="Times New Roman" w:hAnsi="Times New Roman" w:cs="Times New Roman"/>
                <w:color w:val="000000" w:themeColor="text1"/>
                <w:sz w:val="24"/>
                <w:szCs w:val="24"/>
              </w:rPr>
            </w:pPr>
            <w:r>
              <w:rPr>
                <w:rFonts w:ascii="Times New Roman" w:hAnsi="Times New Roman"/>
                <w:color w:val="000000" w:themeColor="text1"/>
                <w:sz w:val="24"/>
                <w:szCs w:val="24"/>
              </w:rPr>
              <w:t>104</w:t>
            </w:r>
          </w:p>
        </w:tc>
      </w:tr>
      <w:tr w:rsidR="00F62792" w:rsidRPr="00D346CD" w14:paraId="611FABF0" w14:textId="77777777" w:rsidTr="00F62792">
        <w:tc>
          <w:tcPr>
            <w:tcW w:w="7668" w:type="dxa"/>
          </w:tcPr>
          <w:p w14:paraId="26A675F6" w14:textId="77777777" w:rsidR="00F62792" w:rsidRPr="00D346CD" w:rsidRDefault="00F62792" w:rsidP="00F62792">
            <w:pPr>
              <w:rPr>
                <w:rFonts w:ascii="Times New Roman" w:hAnsi="Times New Roman" w:cs="Times New Roman"/>
                <w:color w:val="000000" w:themeColor="text1"/>
                <w:sz w:val="24"/>
                <w:szCs w:val="24"/>
              </w:rPr>
            </w:pPr>
            <w:r w:rsidRPr="00FC6162">
              <w:rPr>
                <w:rFonts w:ascii="Times New Roman" w:hAnsi="Times New Roman" w:cs="Times New Roman"/>
                <w:color w:val="000000" w:themeColor="text1"/>
                <w:sz w:val="24"/>
                <w:szCs w:val="24"/>
              </w:rPr>
              <w:t>Doll, B., Song, S., &amp; Siemers, E. (2004). Classroom ecologies that support</w:t>
            </w:r>
            <w:r>
              <w:rPr>
                <w:rFonts w:ascii="Times New Roman" w:hAnsi="Times New Roman" w:cs="Times New Roman"/>
                <w:color w:val="000000" w:themeColor="text1"/>
                <w:sz w:val="24"/>
                <w:szCs w:val="24"/>
              </w:rPr>
              <w:t xml:space="preserve"> </w:t>
            </w:r>
            <w:r w:rsidRPr="00FC6162">
              <w:rPr>
                <w:rFonts w:ascii="Times New Roman" w:hAnsi="Times New Roman" w:cs="Times New Roman"/>
                <w:color w:val="000000" w:themeColor="text1"/>
                <w:sz w:val="24"/>
                <w:szCs w:val="24"/>
              </w:rPr>
              <w:t>or discourage bullying. In D. L. Espelage &amp; S. M. Swearer (Eds.),</w:t>
            </w:r>
            <w:r>
              <w:rPr>
                <w:rFonts w:ascii="Times New Roman" w:hAnsi="Times New Roman" w:cs="Times New Roman"/>
                <w:color w:val="000000" w:themeColor="text1"/>
                <w:sz w:val="24"/>
                <w:szCs w:val="24"/>
              </w:rPr>
              <w:t xml:space="preserve"> </w:t>
            </w:r>
            <w:r w:rsidRPr="00FC6162">
              <w:rPr>
                <w:rFonts w:ascii="Times New Roman" w:hAnsi="Times New Roman" w:cs="Times New Roman"/>
                <w:i/>
                <w:iCs/>
                <w:color w:val="000000" w:themeColor="text1"/>
                <w:sz w:val="24"/>
                <w:szCs w:val="24"/>
              </w:rPr>
              <w:t>Bullying in American schools: A social-ecological perspective on prevention</w:t>
            </w:r>
            <w:r>
              <w:rPr>
                <w:rFonts w:ascii="Times New Roman" w:hAnsi="Times New Roman" w:cs="Times New Roman"/>
                <w:color w:val="000000" w:themeColor="text1"/>
                <w:sz w:val="24"/>
                <w:szCs w:val="24"/>
              </w:rPr>
              <w:t xml:space="preserve"> </w:t>
            </w:r>
            <w:r w:rsidRPr="00FC6162">
              <w:rPr>
                <w:rFonts w:ascii="Times New Roman" w:hAnsi="Times New Roman" w:cs="Times New Roman"/>
                <w:i/>
                <w:iCs/>
                <w:color w:val="000000" w:themeColor="text1"/>
                <w:sz w:val="24"/>
                <w:szCs w:val="24"/>
              </w:rPr>
              <w:t xml:space="preserve">and intervention </w:t>
            </w:r>
            <w:r w:rsidRPr="00FC6162">
              <w:rPr>
                <w:rFonts w:ascii="Times New Roman" w:hAnsi="Times New Roman" w:cs="Times New Roman"/>
                <w:color w:val="000000" w:themeColor="text1"/>
                <w:sz w:val="24"/>
                <w:szCs w:val="24"/>
              </w:rPr>
              <w:t>(pp. 161–183). Mahwah, NJ: Erlbaum.</w:t>
            </w:r>
          </w:p>
        </w:tc>
        <w:tc>
          <w:tcPr>
            <w:tcW w:w="1188" w:type="dxa"/>
            <w:vAlign w:val="center"/>
          </w:tcPr>
          <w:p w14:paraId="5B081BCF" w14:textId="77777777" w:rsidR="00F62792" w:rsidRPr="00D346CD" w:rsidRDefault="00F62792"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r>
      <w:tr w:rsidR="00F62792" w:rsidRPr="00D346CD" w14:paraId="09A8AC1F" w14:textId="77777777" w:rsidTr="00F62792">
        <w:tc>
          <w:tcPr>
            <w:tcW w:w="7668" w:type="dxa"/>
          </w:tcPr>
          <w:p w14:paraId="17140AEE" w14:textId="77777777" w:rsidR="00F62792" w:rsidRPr="00D346CD" w:rsidRDefault="00F62792" w:rsidP="00F62792">
            <w:pPr>
              <w:rPr>
                <w:rFonts w:ascii="Times New Roman" w:hAnsi="Times New Roman" w:cs="Times New Roman"/>
                <w:bCs/>
                <w:color w:val="000000" w:themeColor="text1"/>
                <w:sz w:val="24"/>
                <w:szCs w:val="24"/>
              </w:rPr>
            </w:pPr>
            <w:r w:rsidRPr="00D346CD">
              <w:rPr>
                <w:rFonts w:ascii="Times New Roman" w:hAnsi="Times New Roman" w:cs="Times New Roman"/>
                <w:bCs/>
                <w:color w:val="000000" w:themeColor="text1"/>
                <w:sz w:val="24"/>
                <w:szCs w:val="24"/>
              </w:rPr>
              <w:t xml:space="preserve">Duarte, C., Pinto-Gouveia, J., &amp; Rodrigues, T. (2015). Being bullied and feeling ashamed: Implications for eating psychopathology and depression in adolescent girls. </w:t>
            </w:r>
            <w:r w:rsidRPr="00D346CD">
              <w:rPr>
                <w:rFonts w:ascii="Times New Roman" w:hAnsi="Times New Roman" w:cs="Times New Roman"/>
                <w:bCs/>
                <w:i/>
                <w:color w:val="000000" w:themeColor="text1"/>
                <w:sz w:val="24"/>
                <w:szCs w:val="24"/>
              </w:rPr>
              <w:t>Journal of Adolescence</w:t>
            </w:r>
            <w:r w:rsidRPr="00D346CD">
              <w:rPr>
                <w:rFonts w:ascii="Times New Roman" w:hAnsi="Times New Roman" w:cs="Times New Roman"/>
                <w:bCs/>
                <w:color w:val="000000" w:themeColor="text1"/>
                <w:sz w:val="24"/>
                <w:szCs w:val="24"/>
              </w:rPr>
              <w:t xml:space="preserve">, </w:t>
            </w:r>
            <w:r w:rsidRPr="00D346CD">
              <w:rPr>
                <w:rFonts w:ascii="Times New Roman" w:hAnsi="Times New Roman" w:cs="Times New Roman"/>
                <w:bCs/>
                <w:i/>
                <w:color w:val="000000" w:themeColor="text1"/>
                <w:sz w:val="24"/>
                <w:szCs w:val="24"/>
              </w:rPr>
              <w:t>44</w:t>
            </w:r>
            <w:r w:rsidRPr="00D346CD">
              <w:rPr>
                <w:rFonts w:ascii="Times New Roman" w:hAnsi="Times New Roman" w:cs="Times New Roman"/>
                <w:bCs/>
                <w:color w:val="000000" w:themeColor="text1"/>
                <w:sz w:val="24"/>
                <w:szCs w:val="24"/>
              </w:rPr>
              <w:t>, 259-268.</w:t>
            </w:r>
          </w:p>
        </w:tc>
        <w:tc>
          <w:tcPr>
            <w:tcW w:w="1188" w:type="dxa"/>
            <w:vAlign w:val="center"/>
          </w:tcPr>
          <w:p w14:paraId="76F3FFC9" w14:textId="77777777" w:rsidR="00F62792" w:rsidRPr="00D346CD" w:rsidRDefault="00F62792" w:rsidP="00F62792">
            <w:pPr>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w:t>
            </w:r>
          </w:p>
        </w:tc>
      </w:tr>
      <w:tr w:rsidR="00F62792" w:rsidRPr="00D346CD" w14:paraId="524022E6" w14:textId="77777777" w:rsidTr="00F62792">
        <w:tc>
          <w:tcPr>
            <w:tcW w:w="7668" w:type="dxa"/>
          </w:tcPr>
          <w:p w14:paraId="26DFDC88" w14:textId="77777777" w:rsidR="00F62792" w:rsidRPr="00D346CD" w:rsidRDefault="00F62792" w:rsidP="00F62792">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Duffy, A., &amp; Nesdale, D. (2009). Peer groups, social identity, and children’s bullying behaviour. </w:t>
            </w:r>
            <w:r w:rsidRPr="00D346CD">
              <w:rPr>
                <w:rFonts w:ascii="Times New Roman" w:hAnsi="Times New Roman"/>
                <w:i/>
                <w:iCs/>
                <w:color w:val="000000" w:themeColor="text1"/>
                <w:sz w:val="24"/>
                <w:szCs w:val="24"/>
              </w:rPr>
              <w:t xml:space="preserve">Social Development, 18, </w:t>
            </w:r>
            <w:r w:rsidRPr="00D346CD">
              <w:rPr>
                <w:rFonts w:ascii="Times New Roman" w:hAnsi="Times New Roman"/>
                <w:color w:val="000000" w:themeColor="text1"/>
                <w:sz w:val="24"/>
                <w:szCs w:val="24"/>
              </w:rPr>
              <w:t>121-139.</w:t>
            </w:r>
          </w:p>
        </w:tc>
        <w:tc>
          <w:tcPr>
            <w:tcW w:w="1188" w:type="dxa"/>
            <w:vAlign w:val="center"/>
          </w:tcPr>
          <w:p w14:paraId="751C1AE1" w14:textId="77777777" w:rsidR="00F62792" w:rsidRPr="00D346CD" w:rsidRDefault="00F62792" w:rsidP="00F62792">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30547C" w:rsidRPr="00D346CD" w14:paraId="046F95F7" w14:textId="77777777" w:rsidTr="00F62792">
        <w:tc>
          <w:tcPr>
            <w:tcW w:w="7668" w:type="dxa"/>
          </w:tcPr>
          <w:p w14:paraId="4C519311" w14:textId="29893CDD" w:rsidR="0030547C" w:rsidRPr="0030547C" w:rsidRDefault="0030547C" w:rsidP="0030547C">
            <w:pPr>
              <w:pStyle w:val="NormalWeb"/>
              <w:spacing w:before="0" w:beforeAutospacing="0" w:after="0" w:afterAutospacing="0"/>
              <w:rPr>
                <w:rFonts w:ascii="Times New Roman" w:hAnsi="Times New Roman"/>
                <w:color w:val="000000" w:themeColor="text1"/>
                <w:sz w:val="24"/>
                <w:szCs w:val="24"/>
              </w:rPr>
            </w:pPr>
            <w:r>
              <w:rPr>
                <w:rFonts w:ascii="Times New Roman" w:hAnsi="Times New Roman"/>
                <w:color w:val="000000" w:themeColor="text1"/>
                <w:sz w:val="24"/>
                <w:szCs w:val="24"/>
              </w:rPr>
              <w:t xml:space="preserve">Duncan, R. D. (2011). </w:t>
            </w:r>
            <w:r w:rsidRPr="0030547C">
              <w:rPr>
                <w:rFonts w:ascii="Times New Roman" w:hAnsi="Times New Roman"/>
                <w:color w:val="000000" w:themeColor="text1"/>
                <w:sz w:val="24"/>
                <w:szCs w:val="24"/>
              </w:rPr>
              <w:t>Family relati</w:t>
            </w:r>
            <w:r>
              <w:rPr>
                <w:rFonts w:ascii="Times New Roman" w:hAnsi="Times New Roman"/>
                <w:color w:val="000000" w:themeColor="text1"/>
                <w:sz w:val="24"/>
                <w:szCs w:val="24"/>
              </w:rPr>
              <w:t>onships of bullies and victims. I</w:t>
            </w:r>
            <w:r w:rsidRPr="0030547C">
              <w:rPr>
                <w:rFonts w:ascii="Times New Roman" w:hAnsi="Times New Roman"/>
                <w:color w:val="000000" w:themeColor="text1"/>
                <w:sz w:val="24"/>
                <w:szCs w:val="24"/>
              </w:rPr>
              <w:t>n D.</w:t>
            </w:r>
          </w:p>
          <w:p w14:paraId="7083D8DA" w14:textId="24DFDD45" w:rsidR="0030547C" w:rsidRPr="0030547C" w:rsidRDefault="0030547C" w:rsidP="0030547C">
            <w:pPr>
              <w:pStyle w:val="NormalWeb"/>
              <w:spacing w:before="0" w:beforeAutospacing="0" w:after="0" w:afterAutospacing="0"/>
              <w:rPr>
                <w:rFonts w:ascii="Times New Roman" w:hAnsi="Times New Roman"/>
                <w:i/>
                <w:iCs/>
                <w:color w:val="000000" w:themeColor="text1"/>
                <w:sz w:val="24"/>
                <w:szCs w:val="24"/>
              </w:rPr>
            </w:pPr>
            <w:r>
              <w:rPr>
                <w:rFonts w:ascii="Times New Roman" w:hAnsi="Times New Roman"/>
                <w:color w:val="000000" w:themeColor="text1"/>
                <w:sz w:val="24"/>
                <w:szCs w:val="24"/>
              </w:rPr>
              <w:t>L. Espelage &amp; S. M. Swearer (E</w:t>
            </w:r>
            <w:r w:rsidRPr="0030547C">
              <w:rPr>
                <w:rFonts w:ascii="Times New Roman" w:hAnsi="Times New Roman"/>
                <w:color w:val="000000" w:themeColor="text1"/>
                <w:sz w:val="24"/>
                <w:szCs w:val="24"/>
              </w:rPr>
              <w:t xml:space="preserve">ds.), </w:t>
            </w:r>
            <w:r w:rsidRPr="0030547C">
              <w:rPr>
                <w:rFonts w:ascii="Times New Roman" w:hAnsi="Times New Roman"/>
                <w:i/>
                <w:iCs/>
                <w:color w:val="000000" w:themeColor="text1"/>
                <w:sz w:val="24"/>
                <w:szCs w:val="24"/>
              </w:rPr>
              <w:t>Bullying in North American schools</w:t>
            </w:r>
          </w:p>
          <w:p w14:paraId="3F5474E1" w14:textId="0D230FB2" w:rsidR="0030547C" w:rsidRPr="00D346CD" w:rsidRDefault="0030547C" w:rsidP="0030547C">
            <w:pPr>
              <w:pStyle w:val="NormalWeb"/>
              <w:spacing w:before="0" w:beforeAutospacing="0" w:after="0" w:afterAutospacing="0"/>
              <w:rPr>
                <w:rFonts w:ascii="Times New Roman" w:hAnsi="Times New Roman"/>
                <w:color w:val="000000" w:themeColor="text1"/>
                <w:sz w:val="24"/>
                <w:szCs w:val="24"/>
              </w:rPr>
            </w:pPr>
            <w:r w:rsidRPr="0030547C">
              <w:rPr>
                <w:rFonts w:ascii="Times New Roman" w:hAnsi="Times New Roman"/>
                <w:color w:val="000000" w:themeColor="text1"/>
                <w:sz w:val="24"/>
                <w:szCs w:val="24"/>
              </w:rPr>
              <w:t>(2nd ed., pp. 191–204). New York, NY: Routledge.</w:t>
            </w:r>
          </w:p>
        </w:tc>
        <w:tc>
          <w:tcPr>
            <w:tcW w:w="1188" w:type="dxa"/>
            <w:vAlign w:val="center"/>
          </w:tcPr>
          <w:p w14:paraId="2614BBA6" w14:textId="3B38764F" w:rsidR="0030547C" w:rsidRDefault="0030547C" w:rsidP="00F62792">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112</w:t>
            </w:r>
          </w:p>
        </w:tc>
      </w:tr>
      <w:tr w:rsidR="00F62792" w:rsidRPr="00D346CD" w14:paraId="28164C24" w14:textId="77777777" w:rsidTr="00F62792">
        <w:tc>
          <w:tcPr>
            <w:tcW w:w="7668" w:type="dxa"/>
          </w:tcPr>
          <w:p w14:paraId="0187A075" w14:textId="77777777" w:rsidR="00F62792" w:rsidRPr="00D346CD" w:rsidRDefault="00F62792" w:rsidP="00F62792">
            <w:pPr>
              <w:rPr>
                <w:rStyle w:val="A3"/>
                <w:rFonts w:ascii="Times New Roman" w:hAnsi="Times New Roman" w:cs="Times New Roman"/>
                <w:i w:val="0"/>
                <w:color w:val="000000" w:themeColor="text1"/>
                <w:sz w:val="24"/>
              </w:rPr>
            </w:pPr>
            <w:r w:rsidRPr="00D346CD">
              <w:rPr>
                <w:rStyle w:val="A3"/>
                <w:rFonts w:ascii="Times New Roman" w:hAnsi="Times New Roman" w:cs="Times New Roman"/>
                <w:i w:val="0"/>
                <w:color w:val="000000" w:themeColor="text1"/>
                <w:sz w:val="24"/>
              </w:rPr>
              <w:t xml:space="preserve">Eliot, M., Cornell, D., Gregory, A., Fan, X. (2010). Supportive school climate and student willingness to seek help for bullying and threats of violence. </w:t>
            </w:r>
            <w:r w:rsidRPr="00D346CD">
              <w:rPr>
                <w:rStyle w:val="A3"/>
                <w:rFonts w:ascii="Times New Roman" w:hAnsi="Times New Roman" w:cs="Times New Roman"/>
                <w:color w:val="000000" w:themeColor="text1"/>
                <w:sz w:val="24"/>
              </w:rPr>
              <w:t>Journal of School Psychology</w:t>
            </w:r>
            <w:r w:rsidRPr="00D346CD">
              <w:rPr>
                <w:rStyle w:val="A3"/>
                <w:rFonts w:ascii="Times New Roman" w:hAnsi="Times New Roman" w:cs="Times New Roman"/>
                <w:i w:val="0"/>
                <w:color w:val="000000" w:themeColor="text1"/>
                <w:sz w:val="24"/>
              </w:rPr>
              <w:t xml:space="preserve">, </w:t>
            </w:r>
            <w:r w:rsidRPr="00D346CD">
              <w:rPr>
                <w:rStyle w:val="A3"/>
                <w:rFonts w:ascii="Times New Roman" w:hAnsi="Times New Roman" w:cs="Times New Roman"/>
                <w:color w:val="000000" w:themeColor="text1"/>
                <w:sz w:val="24"/>
              </w:rPr>
              <w:t>48</w:t>
            </w:r>
            <w:r w:rsidRPr="00D346CD">
              <w:rPr>
                <w:rStyle w:val="A3"/>
                <w:rFonts w:ascii="Times New Roman" w:hAnsi="Times New Roman" w:cs="Times New Roman"/>
                <w:i w:val="0"/>
                <w:color w:val="000000" w:themeColor="text1"/>
                <w:sz w:val="24"/>
              </w:rPr>
              <w:t xml:space="preserve">(6), 533-553. </w:t>
            </w:r>
          </w:p>
        </w:tc>
        <w:tc>
          <w:tcPr>
            <w:tcW w:w="1188" w:type="dxa"/>
            <w:vAlign w:val="center"/>
          </w:tcPr>
          <w:p w14:paraId="4B23663F" w14:textId="77777777" w:rsidR="00F62792" w:rsidRPr="00E21158" w:rsidRDefault="00F62792" w:rsidP="00F62792">
            <w:pPr>
              <w:jc w:val="center"/>
              <w:rPr>
                <w:rStyle w:val="A3"/>
                <w:rFonts w:ascii="Times New Roman" w:hAnsi="Times New Roman" w:cs="Times New Roman"/>
                <w:i w:val="0"/>
                <w:color w:val="000000" w:themeColor="text1"/>
              </w:rPr>
            </w:pPr>
            <w:r w:rsidRPr="00E21158">
              <w:rPr>
                <w:rStyle w:val="A3"/>
                <w:rFonts w:ascii="Times New Roman" w:hAnsi="Times New Roman" w:cs="Times New Roman"/>
                <w:i w:val="0"/>
                <w:color w:val="000000" w:themeColor="text1"/>
                <w:sz w:val="24"/>
              </w:rPr>
              <w:t>76</w:t>
            </w:r>
          </w:p>
        </w:tc>
      </w:tr>
      <w:tr w:rsidR="00F62792" w:rsidRPr="00D346CD" w14:paraId="2B3CEE71" w14:textId="77777777" w:rsidTr="00F62792">
        <w:tc>
          <w:tcPr>
            <w:tcW w:w="7668" w:type="dxa"/>
          </w:tcPr>
          <w:p w14:paraId="7A73CA6E" w14:textId="77777777" w:rsidR="00F62792" w:rsidRPr="00D346CD" w:rsidRDefault="00F62792" w:rsidP="00F62792">
            <w:pPr>
              <w:rPr>
                <w:rStyle w:val="A3"/>
                <w:rFonts w:ascii="Times New Roman" w:hAnsi="Times New Roman" w:cs="Times New Roman"/>
                <w:i w:val="0"/>
                <w:color w:val="000000" w:themeColor="text1"/>
                <w:sz w:val="24"/>
              </w:rPr>
            </w:pPr>
            <w:r w:rsidRPr="00D346CD">
              <w:rPr>
                <w:rStyle w:val="A3"/>
                <w:rFonts w:ascii="Times New Roman" w:hAnsi="Times New Roman" w:cs="Times New Roman"/>
                <w:i w:val="0"/>
                <w:color w:val="000000" w:themeColor="text1"/>
                <w:sz w:val="24"/>
              </w:rPr>
              <w:t xml:space="preserve">Elledge, C. L., Elledge, A. R., Newgent, R. A., &amp; Cavell, T. A. (2015). Social risk and peer victimization in elementary school children: The protective role of teacher-student relationships. </w:t>
            </w:r>
            <w:r w:rsidRPr="00D346CD">
              <w:rPr>
                <w:rStyle w:val="A3"/>
                <w:rFonts w:ascii="Times New Roman" w:hAnsi="Times New Roman" w:cs="Times New Roman"/>
                <w:color w:val="000000" w:themeColor="text1"/>
                <w:sz w:val="24"/>
              </w:rPr>
              <w:t>Journal of Abnormal Child Psychology</w:t>
            </w:r>
            <w:r w:rsidRPr="00D346CD">
              <w:rPr>
                <w:rStyle w:val="A3"/>
                <w:rFonts w:ascii="Times New Roman" w:hAnsi="Times New Roman" w:cs="Times New Roman"/>
                <w:i w:val="0"/>
                <w:color w:val="000000" w:themeColor="text1"/>
                <w:sz w:val="24"/>
              </w:rPr>
              <w:t>.</w:t>
            </w:r>
            <w:r>
              <w:rPr>
                <w:rStyle w:val="A3"/>
                <w:rFonts w:ascii="Times New Roman" w:hAnsi="Times New Roman" w:cs="Times New Roman"/>
                <w:i w:val="0"/>
                <w:color w:val="000000" w:themeColor="text1"/>
                <w:sz w:val="24"/>
              </w:rPr>
              <w:t xml:space="preserve"> 1- 13.</w:t>
            </w:r>
          </w:p>
        </w:tc>
        <w:tc>
          <w:tcPr>
            <w:tcW w:w="1188" w:type="dxa"/>
            <w:vAlign w:val="center"/>
          </w:tcPr>
          <w:p w14:paraId="4729D77F" w14:textId="77777777" w:rsidR="00F62792" w:rsidRPr="00E21158" w:rsidRDefault="00F62792" w:rsidP="00F62792">
            <w:pPr>
              <w:jc w:val="center"/>
              <w:rPr>
                <w:rStyle w:val="A3"/>
                <w:rFonts w:ascii="Times New Roman" w:hAnsi="Times New Roman" w:cs="Times New Roman"/>
                <w:i w:val="0"/>
                <w:color w:val="000000" w:themeColor="text1"/>
                <w:sz w:val="24"/>
              </w:rPr>
            </w:pPr>
            <w:r>
              <w:rPr>
                <w:rStyle w:val="A3"/>
                <w:rFonts w:ascii="Times New Roman" w:hAnsi="Times New Roman" w:cs="Times New Roman"/>
                <w:i w:val="0"/>
                <w:color w:val="000000" w:themeColor="text1"/>
                <w:sz w:val="24"/>
              </w:rPr>
              <w:t>73</w:t>
            </w:r>
          </w:p>
        </w:tc>
      </w:tr>
      <w:tr w:rsidR="00F62792" w:rsidRPr="00D346CD" w14:paraId="0E3AB526" w14:textId="77777777" w:rsidTr="00F62792">
        <w:tc>
          <w:tcPr>
            <w:tcW w:w="7668" w:type="dxa"/>
          </w:tcPr>
          <w:p w14:paraId="5B942D94" w14:textId="77777777" w:rsidR="00F62792" w:rsidRPr="00D346CD" w:rsidRDefault="00F62792" w:rsidP="00F62792">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Elsaesser, C., Gorman-Smith, D., &amp; Henry, D. (2013). The role of the school environment in relational aggression and victimization.</w:t>
            </w:r>
            <w:r>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Journal of Youth and Adolescence, 42</w:t>
            </w:r>
            <w:r w:rsidRPr="00D346CD">
              <w:rPr>
                <w:rFonts w:ascii="Times New Roman" w:hAnsi="Times New Roman" w:cs="Times New Roman"/>
                <w:color w:val="000000" w:themeColor="text1"/>
                <w:sz w:val="24"/>
                <w:szCs w:val="24"/>
              </w:rPr>
              <w:t xml:space="preserve">(2), 235-249. </w:t>
            </w:r>
          </w:p>
        </w:tc>
        <w:tc>
          <w:tcPr>
            <w:tcW w:w="1188" w:type="dxa"/>
            <w:vAlign w:val="center"/>
          </w:tcPr>
          <w:p w14:paraId="5EA5805F" w14:textId="77777777" w:rsidR="00F62792" w:rsidRPr="00D346CD" w:rsidRDefault="00F62792"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tc>
      </w:tr>
      <w:tr w:rsidR="008D12DB" w:rsidRPr="00D346CD" w14:paraId="496924FA" w14:textId="77777777" w:rsidTr="00F62792">
        <w:tc>
          <w:tcPr>
            <w:tcW w:w="7668" w:type="dxa"/>
          </w:tcPr>
          <w:p w14:paraId="2F88F484" w14:textId="7B1F1667" w:rsidR="008D12DB" w:rsidRPr="00180DA5" w:rsidRDefault="008D12DB" w:rsidP="00180DA5">
            <w:pPr>
              <w:rPr>
                <w:rFonts w:ascii="Times New Roman" w:hAnsi="Times New Roman" w:cs="Times New Roman"/>
                <w:color w:val="000000" w:themeColor="text1"/>
                <w:sz w:val="24"/>
                <w:szCs w:val="24"/>
              </w:rPr>
            </w:pPr>
            <w:r w:rsidRPr="008D12DB">
              <w:rPr>
                <w:rFonts w:ascii="Times New Roman" w:hAnsi="Times New Roman" w:cs="Times New Roman"/>
                <w:color w:val="000000" w:themeColor="text1"/>
                <w:sz w:val="24"/>
                <w:szCs w:val="24"/>
              </w:rPr>
              <w:t>Eslea, M., &amp; Mukhtar, K. (2000). Bullying and racism among Asian school</w:t>
            </w:r>
            <w:r>
              <w:rPr>
                <w:rFonts w:ascii="Times New Roman" w:hAnsi="Times New Roman" w:cs="Times New Roman"/>
                <w:color w:val="000000" w:themeColor="text1"/>
                <w:sz w:val="24"/>
                <w:szCs w:val="24"/>
              </w:rPr>
              <w:t xml:space="preserve"> </w:t>
            </w:r>
            <w:r w:rsidRPr="008D12DB">
              <w:rPr>
                <w:rFonts w:ascii="Times New Roman" w:hAnsi="Times New Roman" w:cs="Times New Roman"/>
                <w:color w:val="000000" w:themeColor="text1"/>
                <w:sz w:val="24"/>
                <w:szCs w:val="24"/>
              </w:rPr>
              <w:t xml:space="preserve">children in Britain. </w:t>
            </w:r>
            <w:r w:rsidRPr="008D12DB">
              <w:rPr>
                <w:rFonts w:ascii="Times New Roman" w:hAnsi="Times New Roman" w:cs="Times New Roman"/>
                <w:i/>
                <w:iCs/>
                <w:color w:val="000000" w:themeColor="text1"/>
                <w:sz w:val="24"/>
                <w:szCs w:val="24"/>
              </w:rPr>
              <w:t>Educational Research</w:t>
            </w:r>
            <w:r w:rsidRPr="008D12DB">
              <w:rPr>
                <w:rFonts w:ascii="Times New Roman" w:hAnsi="Times New Roman" w:cs="Times New Roman"/>
                <w:color w:val="000000" w:themeColor="text1"/>
                <w:sz w:val="24"/>
                <w:szCs w:val="24"/>
              </w:rPr>
              <w:t xml:space="preserve">, </w:t>
            </w:r>
            <w:r w:rsidRPr="008D12DB">
              <w:rPr>
                <w:rFonts w:ascii="Times New Roman" w:hAnsi="Times New Roman" w:cs="Times New Roman"/>
                <w:i/>
                <w:iCs/>
                <w:color w:val="000000" w:themeColor="text1"/>
                <w:sz w:val="24"/>
                <w:szCs w:val="24"/>
              </w:rPr>
              <w:t>42</w:t>
            </w:r>
            <w:r w:rsidRPr="008D12DB">
              <w:rPr>
                <w:rFonts w:ascii="Times New Roman" w:hAnsi="Times New Roman" w:cs="Times New Roman"/>
                <w:color w:val="000000" w:themeColor="text1"/>
                <w:sz w:val="24"/>
                <w:szCs w:val="24"/>
              </w:rPr>
              <w:t>(2), 207-217.</w:t>
            </w:r>
          </w:p>
        </w:tc>
        <w:tc>
          <w:tcPr>
            <w:tcW w:w="1188" w:type="dxa"/>
            <w:vAlign w:val="center"/>
          </w:tcPr>
          <w:p w14:paraId="34194B43" w14:textId="72AB5AF6" w:rsidR="008D12DB" w:rsidRDefault="008D12DB"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r>
      <w:tr w:rsidR="00F62792" w:rsidRPr="00D346CD" w14:paraId="527B3EB2" w14:textId="77777777" w:rsidTr="00F62792">
        <w:tc>
          <w:tcPr>
            <w:tcW w:w="7668" w:type="dxa"/>
          </w:tcPr>
          <w:p w14:paraId="7D443736" w14:textId="77777777" w:rsidR="00F62792" w:rsidRPr="00D346CD" w:rsidRDefault="00F62792" w:rsidP="00F62792">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Eslea, M., &amp; Rees, J. (2001). At what age are children most likely to be bullied at school?. </w:t>
            </w:r>
            <w:r w:rsidRPr="00D346CD">
              <w:rPr>
                <w:rFonts w:ascii="Times New Roman" w:hAnsi="Times New Roman" w:cs="Times New Roman"/>
                <w:i/>
                <w:iCs/>
                <w:color w:val="000000" w:themeColor="text1"/>
                <w:sz w:val="24"/>
                <w:szCs w:val="24"/>
              </w:rPr>
              <w:t>Aggressive Behavior</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27</w:t>
            </w:r>
            <w:r w:rsidRPr="00D346CD">
              <w:rPr>
                <w:rFonts w:ascii="Times New Roman" w:hAnsi="Times New Roman" w:cs="Times New Roman"/>
                <w:color w:val="000000" w:themeColor="text1"/>
                <w:sz w:val="24"/>
                <w:szCs w:val="24"/>
              </w:rPr>
              <w:t>(6), 419-429.</w:t>
            </w:r>
          </w:p>
        </w:tc>
        <w:tc>
          <w:tcPr>
            <w:tcW w:w="1188" w:type="dxa"/>
            <w:vAlign w:val="center"/>
          </w:tcPr>
          <w:p w14:paraId="3D070C9A" w14:textId="77777777" w:rsidR="00F62792" w:rsidRPr="00D346CD" w:rsidRDefault="00F62792"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r>
      <w:tr w:rsidR="00F62792" w:rsidRPr="00D346CD" w14:paraId="18C75685" w14:textId="77777777" w:rsidTr="00F62792">
        <w:tc>
          <w:tcPr>
            <w:tcW w:w="7668" w:type="dxa"/>
          </w:tcPr>
          <w:p w14:paraId="5D2108D5" w14:textId="77777777" w:rsidR="00F62792" w:rsidRPr="00D346CD" w:rsidRDefault="00F62792" w:rsidP="00F62792">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Espelage, D. L., Holt, M. K., &amp; Henkel, R. R. (2003). Examination of peer–group contextual effects on aggression during early adolescence. </w:t>
            </w:r>
            <w:r w:rsidRPr="00D346CD">
              <w:rPr>
                <w:rFonts w:ascii="Times New Roman" w:hAnsi="Times New Roman" w:cs="Times New Roman"/>
                <w:i/>
                <w:iCs/>
                <w:color w:val="000000" w:themeColor="text1"/>
                <w:sz w:val="24"/>
                <w:szCs w:val="24"/>
              </w:rPr>
              <w:t>Child Development</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74</w:t>
            </w:r>
            <w:r w:rsidRPr="00D346CD">
              <w:rPr>
                <w:rFonts w:ascii="Times New Roman" w:hAnsi="Times New Roman" w:cs="Times New Roman"/>
                <w:color w:val="000000" w:themeColor="text1"/>
                <w:sz w:val="24"/>
                <w:szCs w:val="24"/>
              </w:rPr>
              <w:t>(1), 205-220.</w:t>
            </w:r>
          </w:p>
        </w:tc>
        <w:tc>
          <w:tcPr>
            <w:tcW w:w="1188" w:type="dxa"/>
            <w:vAlign w:val="center"/>
          </w:tcPr>
          <w:p w14:paraId="575CA8DF" w14:textId="77777777" w:rsidR="00F62792" w:rsidRPr="00D346CD" w:rsidRDefault="00F62792"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tc>
      </w:tr>
      <w:tr w:rsidR="005D1935" w:rsidRPr="00D346CD" w14:paraId="007AAB8C" w14:textId="77777777" w:rsidTr="00F62792">
        <w:tc>
          <w:tcPr>
            <w:tcW w:w="7668" w:type="dxa"/>
          </w:tcPr>
          <w:p w14:paraId="43FDCC8F" w14:textId="4482DC94" w:rsidR="005D1935" w:rsidRPr="00D346CD" w:rsidRDefault="005D1935" w:rsidP="00F62792">
            <w:pPr>
              <w:rPr>
                <w:rFonts w:ascii="Times New Roman" w:hAnsi="Times New Roman" w:cs="Times New Roman"/>
                <w:color w:val="000000" w:themeColor="text1"/>
                <w:sz w:val="24"/>
                <w:szCs w:val="24"/>
              </w:rPr>
            </w:pPr>
            <w:r w:rsidRPr="005D1935">
              <w:rPr>
                <w:rFonts w:ascii="Times New Roman" w:hAnsi="Times New Roman" w:cs="Times New Roman"/>
                <w:color w:val="000000" w:themeColor="text1"/>
                <w:sz w:val="24"/>
                <w:szCs w:val="24"/>
              </w:rPr>
              <w:t xml:space="preserve">Espelage, D. L., Low, S., Polanin, J. R., &amp; Brown, E. C. (2013). The impact of a middle school program to reduce aggression, victimization, and sexual violence. </w:t>
            </w:r>
            <w:r w:rsidRPr="005D1935">
              <w:rPr>
                <w:rFonts w:ascii="Times New Roman" w:hAnsi="Times New Roman" w:cs="Times New Roman"/>
                <w:i/>
                <w:iCs/>
                <w:color w:val="000000" w:themeColor="text1"/>
                <w:sz w:val="24"/>
                <w:szCs w:val="24"/>
              </w:rPr>
              <w:t>Journal of Adolescent Health</w:t>
            </w:r>
            <w:r w:rsidRPr="005D1935">
              <w:rPr>
                <w:rFonts w:ascii="Times New Roman" w:hAnsi="Times New Roman" w:cs="Times New Roman"/>
                <w:color w:val="000000" w:themeColor="text1"/>
                <w:sz w:val="24"/>
                <w:szCs w:val="24"/>
              </w:rPr>
              <w:t xml:space="preserve">, </w:t>
            </w:r>
            <w:r w:rsidRPr="005D1935">
              <w:rPr>
                <w:rFonts w:ascii="Times New Roman" w:hAnsi="Times New Roman" w:cs="Times New Roman"/>
                <w:i/>
                <w:iCs/>
                <w:color w:val="000000" w:themeColor="text1"/>
                <w:sz w:val="24"/>
                <w:szCs w:val="24"/>
              </w:rPr>
              <w:t>53</w:t>
            </w:r>
            <w:r w:rsidRPr="005D1935">
              <w:rPr>
                <w:rFonts w:ascii="Times New Roman" w:hAnsi="Times New Roman" w:cs="Times New Roman"/>
                <w:color w:val="000000" w:themeColor="text1"/>
                <w:sz w:val="24"/>
                <w:szCs w:val="24"/>
              </w:rPr>
              <w:t>(2), 180-186.</w:t>
            </w:r>
          </w:p>
        </w:tc>
        <w:tc>
          <w:tcPr>
            <w:tcW w:w="1188" w:type="dxa"/>
            <w:vAlign w:val="center"/>
          </w:tcPr>
          <w:p w14:paraId="7A9D52B4" w14:textId="6B54FB52" w:rsidR="005D1935" w:rsidRDefault="005D1935"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r>
      <w:tr w:rsidR="005D1935" w:rsidRPr="00D346CD" w14:paraId="30B28B11" w14:textId="77777777" w:rsidTr="00F62792">
        <w:tc>
          <w:tcPr>
            <w:tcW w:w="7668" w:type="dxa"/>
          </w:tcPr>
          <w:p w14:paraId="2D9F3A62" w14:textId="6D853A86" w:rsidR="005D1935" w:rsidRPr="005D1935" w:rsidRDefault="005D1935" w:rsidP="00F62792">
            <w:pPr>
              <w:rPr>
                <w:rFonts w:ascii="Times New Roman" w:hAnsi="Times New Roman" w:cs="Times New Roman"/>
                <w:color w:val="000000" w:themeColor="text1"/>
                <w:sz w:val="24"/>
                <w:szCs w:val="24"/>
              </w:rPr>
            </w:pPr>
            <w:r w:rsidRPr="005D1935">
              <w:rPr>
                <w:rFonts w:ascii="Times New Roman" w:hAnsi="Times New Roman" w:cs="Times New Roman"/>
                <w:color w:val="000000" w:themeColor="text1"/>
                <w:sz w:val="24"/>
                <w:szCs w:val="24"/>
              </w:rPr>
              <w:t xml:space="preserve">Espelage, D. L., Low, S., Polanin, J. R., &amp; Brown, E. C. (2015). Clinical trial of Second Step© middle-school program: Impact on aggression &amp; victimization. </w:t>
            </w:r>
            <w:r w:rsidRPr="005D1935">
              <w:rPr>
                <w:rFonts w:ascii="Times New Roman" w:hAnsi="Times New Roman" w:cs="Times New Roman"/>
                <w:i/>
                <w:iCs/>
                <w:color w:val="000000" w:themeColor="text1"/>
                <w:sz w:val="24"/>
                <w:szCs w:val="24"/>
              </w:rPr>
              <w:t>Journal of Applied Developmental Psychology</w:t>
            </w:r>
            <w:r w:rsidRPr="005D1935">
              <w:rPr>
                <w:rFonts w:ascii="Times New Roman" w:hAnsi="Times New Roman" w:cs="Times New Roman"/>
                <w:color w:val="000000" w:themeColor="text1"/>
                <w:sz w:val="24"/>
                <w:szCs w:val="24"/>
              </w:rPr>
              <w:t xml:space="preserve">, </w:t>
            </w:r>
            <w:r w:rsidRPr="005D1935">
              <w:rPr>
                <w:rFonts w:ascii="Times New Roman" w:hAnsi="Times New Roman" w:cs="Times New Roman"/>
                <w:i/>
                <w:iCs/>
                <w:color w:val="000000" w:themeColor="text1"/>
                <w:sz w:val="24"/>
                <w:szCs w:val="24"/>
              </w:rPr>
              <w:t>37</w:t>
            </w:r>
            <w:r w:rsidRPr="005D1935">
              <w:rPr>
                <w:rFonts w:ascii="Times New Roman" w:hAnsi="Times New Roman" w:cs="Times New Roman"/>
                <w:color w:val="000000" w:themeColor="text1"/>
                <w:sz w:val="24"/>
                <w:szCs w:val="24"/>
              </w:rPr>
              <w:t>, 52-63.</w:t>
            </w:r>
          </w:p>
        </w:tc>
        <w:tc>
          <w:tcPr>
            <w:tcW w:w="1188" w:type="dxa"/>
            <w:vAlign w:val="center"/>
          </w:tcPr>
          <w:p w14:paraId="508F9E23" w14:textId="2B230D2F" w:rsidR="005D1935" w:rsidRDefault="005D1935"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w:t>
            </w:r>
          </w:p>
        </w:tc>
      </w:tr>
      <w:tr w:rsidR="009135D2" w:rsidRPr="00D346CD" w14:paraId="6179909F" w14:textId="77777777" w:rsidTr="00F62792">
        <w:tc>
          <w:tcPr>
            <w:tcW w:w="7668" w:type="dxa"/>
          </w:tcPr>
          <w:p w14:paraId="70A5B2C6" w14:textId="46A7B122" w:rsidR="009135D2" w:rsidRPr="005D1935" w:rsidRDefault="009135D2" w:rsidP="00F62792">
            <w:pPr>
              <w:rPr>
                <w:rFonts w:ascii="Times New Roman" w:hAnsi="Times New Roman" w:cs="Times New Roman"/>
                <w:color w:val="000000" w:themeColor="text1"/>
                <w:sz w:val="24"/>
                <w:szCs w:val="24"/>
              </w:rPr>
            </w:pPr>
            <w:r w:rsidRPr="009135D2">
              <w:rPr>
                <w:rFonts w:ascii="Times New Roman" w:hAnsi="Times New Roman" w:cs="Times New Roman"/>
                <w:color w:val="000000" w:themeColor="text1"/>
                <w:sz w:val="24"/>
                <w:szCs w:val="24"/>
              </w:rPr>
              <w:t>Espelage, D. L., Low, S., Van Ryzin, M. J., &amp; P</w:t>
            </w:r>
            <w:r>
              <w:rPr>
                <w:rFonts w:ascii="Times New Roman" w:hAnsi="Times New Roman" w:cs="Times New Roman"/>
                <w:color w:val="000000" w:themeColor="text1"/>
                <w:sz w:val="24"/>
                <w:szCs w:val="24"/>
              </w:rPr>
              <w:t>olanin, J. R. (2015). Clinical t</w:t>
            </w:r>
            <w:r w:rsidRPr="009135D2">
              <w:rPr>
                <w:rFonts w:ascii="Times New Roman" w:hAnsi="Times New Roman" w:cs="Times New Roman"/>
                <w:color w:val="000000" w:themeColor="text1"/>
                <w:sz w:val="24"/>
                <w:szCs w:val="24"/>
              </w:rPr>
              <w:t>rial of Second Step Mi</w:t>
            </w:r>
            <w:r>
              <w:rPr>
                <w:rFonts w:ascii="Times New Roman" w:hAnsi="Times New Roman" w:cs="Times New Roman"/>
                <w:color w:val="000000" w:themeColor="text1"/>
                <w:sz w:val="24"/>
                <w:szCs w:val="24"/>
              </w:rPr>
              <w:t>ddle School Program: Impact on bullying, cyberbullying, homophobic teasing, and sexual harassment p</w:t>
            </w:r>
            <w:r w:rsidRPr="009135D2">
              <w:rPr>
                <w:rFonts w:ascii="Times New Roman" w:hAnsi="Times New Roman" w:cs="Times New Roman"/>
                <w:color w:val="000000" w:themeColor="text1"/>
                <w:sz w:val="24"/>
                <w:szCs w:val="24"/>
              </w:rPr>
              <w:t xml:space="preserve">erpetration. </w:t>
            </w:r>
            <w:r w:rsidRPr="009135D2">
              <w:rPr>
                <w:rFonts w:ascii="Times New Roman" w:hAnsi="Times New Roman" w:cs="Times New Roman"/>
                <w:i/>
                <w:iCs/>
                <w:color w:val="000000" w:themeColor="text1"/>
                <w:sz w:val="24"/>
                <w:szCs w:val="24"/>
              </w:rPr>
              <w:t>School Psychology Review</w:t>
            </w:r>
            <w:r w:rsidRPr="009135D2">
              <w:rPr>
                <w:rFonts w:ascii="Times New Roman" w:hAnsi="Times New Roman" w:cs="Times New Roman"/>
                <w:color w:val="000000" w:themeColor="text1"/>
                <w:sz w:val="24"/>
                <w:szCs w:val="24"/>
              </w:rPr>
              <w:t xml:space="preserve">, </w:t>
            </w:r>
            <w:r w:rsidRPr="009135D2">
              <w:rPr>
                <w:rFonts w:ascii="Times New Roman" w:hAnsi="Times New Roman" w:cs="Times New Roman"/>
                <w:i/>
                <w:iCs/>
                <w:color w:val="000000" w:themeColor="text1"/>
                <w:sz w:val="24"/>
                <w:szCs w:val="24"/>
              </w:rPr>
              <w:t>44</w:t>
            </w:r>
            <w:r w:rsidRPr="009135D2">
              <w:rPr>
                <w:rFonts w:ascii="Times New Roman" w:hAnsi="Times New Roman" w:cs="Times New Roman"/>
                <w:color w:val="000000" w:themeColor="text1"/>
                <w:sz w:val="24"/>
                <w:szCs w:val="24"/>
              </w:rPr>
              <w:t>(4), 464-479.</w:t>
            </w:r>
          </w:p>
        </w:tc>
        <w:tc>
          <w:tcPr>
            <w:tcW w:w="1188" w:type="dxa"/>
            <w:vAlign w:val="center"/>
          </w:tcPr>
          <w:p w14:paraId="1FC847DC" w14:textId="5E56E54D" w:rsidR="009135D2" w:rsidRDefault="009135D2" w:rsidP="00F6279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r>
      <w:tr w:rsidR="00DC687C" w:rsidRPr="00D346CD" w14:paraId="1809715A" w14:textId="77777777" w:rsidTr="00DC687C">
        <w:tc>
          <w:tcPr>
            <w:tcW w:w="7668" w:type="dxa"/>
            <w:vAlign w:val="center"/>
          </w:tcPr>
          <w:p w14:paraId="6668553E" w14:textId="584B9224" w:rsidR="00DC687C" w:rsidRPr="005D1935" w:rsidRDefault="00DC687C" w:rsidP="00DC687C">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4B9B188B" w14:textId="66325D12" w:rsidR="00DC687C" w:rsidRDefault="00DC687C" w:rsidP="00DC687C">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DC687C" w:rsidRPr="00D346CD" w14:paraId="5475FF56" w14:textId="77777777" w:rsidTr="00F62792">
        <w:tc>
          <w:tcPr>
            <w:tcW w:w="7668" w:type="dxa"/>
          </w:tcPr>
          <w:p w14:paraId="186B6BA5" w14:textId="4D4D4410" w:rsidR="00DC687C" w:rsidRPr="005D1935" w:rsidRDefault="00DC687C" w:rsidP="00DC687C">
            <w:pPr>
              <w:rPr>
                <w:rFonts w:ascii="Times New Roman" w:hAnsi="Times New Roman" w:cs="Times New Roman"/>
                <w:color w:val="000000" w:themeColor="text1"/>
                <w:sz w:val="24"/>
                <w:szCs w:val="24"/>
              </w:rPr>
            </w:pPr>
            <w:r w:rsidRPr="005D1935">
              <w:rPr>
                <w:rFonts w:ascii="Times New Roman" w:hAnsi="Times New Roman" w:cs="Times New Roman"/>
                <w:color w:val="000000" w:themeColor="text1"/>
                <w:sz w:val="24"/>
                <w:szCs w:val="24"/>
              </w:rPr>
              <w:t xml:space="preserve">Espelage, D. L., &amp; Swearer, S. M. (Eds.). (2004). </w:t>
            </w:r>
            <w:r w:rsidRPr="005D1935">
              <w:rPr>
                <w:rFonts w:ascii="Times New Roman" w:hAnsi="Times New Roman" w:cs="Times New Roman"/>
                <w:i/>
                <w:iCs/>
                <w:color w:val="000000" w:themeColor="text1"/>
                <w:sz w:val="24"/>
                <w:szCs w:val="24"/>
              </w:rPr>
              <w:t>Bullying in American schools: A social-ecological</w:t>
            </w:r>
            <w:r w:rsidRPr="005D1935">
              <w:rPr>
                <w:rFonts w:ascii="Times New Roman" w:hAnsi="Times New Roman" w:cs="Times New Roman"/>
                <w:color w:val="000000" w:themeColor="text1"/>
                <w:sz w:val="24"/>
                <w:szCs w:val="24"/>
              </w:rPr>
              <w:t xml:space="preserve"> </w:t>
            </w:r>
            <w:r w:rsidRPr="005D1935">
              <w:rPr>
                <w:rFonts w:ascii="Times New Roman" w:hAnsi="Times New Roman" w:cs="Times New Roman"/>
                <w:i/>
                <w:iCs/>
                <w:color w:val="000000" w:themeColor="text1"/>
                <w:sz w:val="24"/>
                <w:szCs w:val="24"/>
              </w:rPr>
              <w:t xml:space="preserve">perspective on prevention and intervention. </w:t>
            </w:r>
            <w:r w:rsidRPr="005D1935">
              <w:rPr>
                <w:rFonts w:ascii="Times New Roman" w:hAnsi="Times New Roman" w:cs="Times New Roman"/>
                <w:color w:val="000000" w:themeColor="text1"/>
                <w:sz w:val="24"/>
                <w:szCs w:val="24"/>
              </w:rPr>
              <w:t>Mahwah, NJ: Erlbaum.</w:t>
            </w:r>
          </w:p>
        </w:tc>
        <w:tc>
          <w:tcPr>
            <w:tcW w:w="1188" w:type="dxa"/>
            <w:vAlign w:val="center"/>
          </w:tcPr>
          <w:p w14:paraId="6C0D4752" w14:textId="2BB461AB" w:rsidR="00DC687C"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tc>
      </w:tr>
      <w:tr w:rsidR="00DC687C" w:rsidRPr="00D346CD" w14:paraId="3F3E7604" w14:textId="77777777" w:rsidTr="00F62792">
        <w:tc>
          <w:tcPr>
            <w:tcW w:w="7668" w:type="dxa"/>
          </w:tcPr>
          <w:p w14:paraId="324EE82F" w14:textId="77777777" w:rsidR="00DC687C" w:rsidRPr="00D346CD" w:rsidRDefault="00DC687C" w:rsidP="00DC687C">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Evans, C. B. R., Fraser, M. W., &amp; Cotter, K. L. (2014). The effectiveness of school-based bullying prevention programs: A systematic review. </w:t>
            </w:r>
            <w:r w:rsidRPr="00D346CD">
              <w:rPr>
                <w:rFonts w:ascii="Times New Roman" w:hAnsi="Times New Roman" w:cs="Times New Roman"/>
                <w:i/>
                <w:color w:val="000000" w:themeColor="text1"/>
                <w:sz w:val="24"/>
                <w:szCs w:val="24"/>
              </w:rPr>
              <w:t xml:space="preserve">Aggression and Violent Behavior, 19, </w:t>
            </w:r>
            <w:r w:rsidRPr="00D346CD">
              <w:rPr>
                <w:rFonts w:ascii="Times New Roman" w:hAnsi="Times New Roman" w:cs="Times New Roman"/>
                <w:color w:val="000000" w:themeColor="text1"/>
                <w:sz w:val="24"/>
                <w:szCs w:val="24"/>
              </w:rPr>
              <w:t>532–544.</w:t>
            </w:r>
          </w:p>
        </w:tc>
        <w:tc>
          <w:tcPr>
            <w:tcW w:w="1188" w:type="dxa"/>
            <w:vAlign w:val="center"/>
          </w:tcPr>
          <w:p w14:paraId="182E31F0" w14:textId="77777777" w:rsidR="00DC687C" w:rsidRPr="00D346CD"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87</w:t>
            </w:r>
          </w:p>
        </w:tc>
      </w:tr>
      <w:tr w:rsidR="00DC687C" w:rsidRPr="00D346CD" w14:paraId="30717D76" w14:textId="77777777" w:rsidTr="00F62792">
        <w:tc>
          <w:tcPr>
            <w:tcW w:w="7668" w:type="dxa"/>
          </w:tcPr>
          <w:p w14:paraId="5A424946" w14:textId="77777777" w:rsidR="00DC687C" w:rsidRPr="00D346CD" w:rsidRDefault="00DC687C" w:rsidP="00DC687C">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Faris, R., &amp; Felmlee, D. (2014). Casualties of social combat: School networks of peer victimization and their consequences. </w:t>
            </w:r>
            <w:r w:rsidRPr="00D346CD">
              <w:rPr>
                <w:rFonts w:ascii="Times New Roman" w:hAnsi="Times New Roman" w:cs="Times New Roman"/>
                <w:i/>
                <w:color w:val="000000" w:themeColor="text1"/>
                <w:sz w:val="24"/>
                <w:szCs w:val="24"/>
              </w:rPr>
              <w:t xml:space="preserve">American Sociological Review, 79, </w:t>
            </w:r>
            <w:r w:rsidRPr="00D346CD">
              <w:rPr>
                <w:rFonts w:ascii="Times New Roman" w:hAnsi="Times New Roman" w:cs="Times New Roman"/>
                <w:color w:val="000000" w:themeColor="text1"/>
                <w:sz w:val="24"/>
                <w:szCs w:val="24"/>
              </w:rPr>
              <w:t xml:space="preserve">228-257. </w:t>
            </w:r>
          </w:p>
        </w:tc>
        <w:tc>
          <w:tcPr>
            <w:tcW w:w="1188" w:type="dxa"/>
            <w:vAlign w:val="center"/>
          </w:tcPr>
          <w:p w14:paraId="3C01E9C2" w14:textId="77777777" w:rsidR="00DC687C" w:rsidRPr="00D346CD"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DC687C" w:rsidRPr="00D346CD" w14:paraId="29B05473" w14:textId="77777777" w:rsidTr="00F62792">
        <w:tc>
          <w:tcPr>
            <w:tcW w:w="7668" w:type="dxa"/>
          </w:tcPr>
          <w:p w14:paraId="0CE6E45F" w14:textId="77777777" w:rsidR="00DC687C" w:rsidRPr="00D346CD" w:rsidRDefault="00DC687C" w:rsidP="00DC687C">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Ferguson, C. J., San Miguel, C., Kilburn, J. C., Jr., &amp; Sanchez, P. (2007). The effectiveness of school-based anti-bullying programs: A meta-analytic review. </w:t>
            </w:r>
            <w:r w:rsidRPr="00D346CD">
              <w:rPr>
                <w:rFonts w:ascii="Times New Roman" w:hAnsi="Times New Roman" w:cs="Times New Roman"/>
                <w:i/>
                <w:iCs/>
                <w:color w:val="000000" w:themeColor="text1"/>
                <w:sz w:val="24"/>
                <w:szCs w:val="24"/>
              </w:rPr>
              <w:t xml:space="preserve">Criminal Justice Review, 32, </w:t>
            </w:r>
            <w:r w:rsidRPr="00D346CD">
              <w:rPr>
                <w:rFonts w:ascii="Times New Roman" w:hAnsi="Times New Roman" w:cs="Times New Roman"/>
                <w:color w:val="000000" w:themeColor="text1"/>
                <w:sz w:val="24"/>
                <w:szCs w:val="24"/>
              </w:rPr>
              <w:t>401 – 414.</w:t>
            </w:r>
          </w:p>
        </w:tc>
        <w:tc>
          <w:tcPr>
            <w:tcW w:w="1188" w:type="dxa"/>
            <w:vAlign w:val="center"/>
          </w:tcPr>
          <w:p w14:paraId="10D3D573" w14:textId="77777777" w:rsidR="00DC687C" w:rsidRPr="00D346CD"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tc>
      </w:tr>
      <w:tr w:rsidR="00DC687C" w:rsidRPr="00D346CD" w14:paraId="4F96204D" w14:textId="77777777" w:rsidTr="00F62792">
        <w:tc>
          <w:tcPr>
            <w:tcW w:w="7668" w:type="dxa"/>
          </w:tcPr>
          <w:p w14:paraId="6CA4980A" w14:textId="77777777" w:rsidR="00DC687C" w:rsidRPr="00D346CD" w:rsidRDefault="00DC687C" w:rsidP="00DC687C">
            <w:pPr>
              <w:rPr>
                <w:rFonts w:ascii="Times New Roman" w:hAnsi="Times New Roman" w:cs="Times New Roman"/>
                <w:color w:val="000000" w:themeColor="text1"/>
                <w:sz w:val="24"/>
                <w:szCs w:val="24"/>
                <w:lang w:val="en"/>
              </w:rPr>
            </w:pPr>
            <w:r w:rsidRPr="00D346CD">
              <w:rPr>
                <w:rFonts w:ascii="Times New Roman" w:hAnsi="Times New Roman" w:cs="Times New Roman"/>
                <w:color w:val="000000" w:themeColor="text1"/>
                <w:sz w:val="24"/>
                <w:szCs w:val="24"/>
              </w:rPr>
              <w:t xml:space="preserve">Ferráns, S. D., &amp; Selman, R. L. (2014). How students’ perceptions of the school climate influence their choice to upstand, bystand, or join perpetrators of bullying. </w:t>
            </w:r>
            <w:r w:rsidRPr="00D346CD">
              <w:rPr>
                <w:rFonts w:ascii="Times New Roman" w:hAnsi="Times New Roman" w:cs="Times New Roman"/>
                <w:i/>
                <w:color w:val="000000" w:themeColor="text1"/>
                <w:sz w:val="24"/>
                <w:szCs w:val="24"/>
              </w:rPr>
              <w:t>Harvard Educational Review</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84</w:t>
            </w:r>
            <w:r w:rsidRPr="00D346CD">
              <w:rPr>
                <w:rFonts w:ascii="Times New Roman" w:hAnsi="Times New Roman" w:cs="Times New Roman"/>
                <w:color w:val="000000" w:themeColor="text1"/>
                <w:sz w:val="24"/>
                <w:szCs w:val="24"/>
              </w:rPr>
              <w:t>(2), 162-187.</w:t>
            </w:r>
          </w:p>
        </w:tc>
        <w:tc>
          <w:tcPr>
            <w:tcW w:w="1188" w:type="dxa"/>
            <w:vAlign w:val="center"/>
          </w:tcPr>
          <w:p w14:paraId="0169B6CA" w14:textId="77777777" w:rsidR="00DC687C" w:rsidRPr="00D346CD"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p>
        </w:tc>
      </w:tr>
      <w:tr w:rsidR="00DC687C" w:rsidRPr="00D346CD" w14:paraId="6E92D3A8" w14:textId="77777777" w:rsidTr="00F62792">
        <w:tc>
          <w:tcPr>
            <w:tcW w:w="7668" w:type="dxa"/>
          </w:tcPr>
          <w:p w14:paraId="4D61F74D" w14:textId="77777777" w:rsidR="00DC687C" w:rsidRPr="00D346CD" w:rsidRDefault="00DC687C" w:rsidP="00DC687C">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Fitzpatrick, K. M., Dulin A., Piko B. F. (2007). Not just pushing and shoving: Bullying among African-American adolescents. </w:t>
            </w:r>
            <w:r w:rsidRPr="00D346CD">
              <w:rPr>
                <w:rFonts w:ascii="Times New Roman" w:hAnsi="Times New Roman" w:cs="Times New Roman"/>
                <w:i/>
                <w:color w:val="000000" w:themeColor="text1"/>
                <w:sz w:val="24"/>
                <w:szCs w:val="24"/>
              </w:rPr>
              <w:t>Journal of School Health, 77</w:t>
            </w:r>
            <w:r w:rsidRPr="00D346CD">
              <w:rPr>
                <w:rFonts w:ascii="Times New Roman" w:hAnsi="Times New Roman" w:cs="Times New Roman"/>
                <w:color w:val="000000" w:themeColor="text1"/>
                <w:sz w:val="24"/>
                <w:szCs w:val="24"/>
              </w:rPr>
              <w:t>, 16-22.</w:t>
            </w:r>
          </w:p>
        </w:tc>
        <w:tc>
          <w:tcPr>
            <w:tcW w:w="1188" w:type="dxa"/>
            <w:vAlign w:val="center"/>
          </w:tcPr>
          <w:p w14:paraId="4259154C" w14:textId="77777777" w:rsidR="00DC687C" w:rsidRPr="00D346CD"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r>
      <w:tr w:rsidR="00DC687C" w:rsidRPr="00D346CD" w14:paraId="35A45866" w14:textId="77777777" w:rsidTr="00F62792">
        <w:tc>
          <w:tcPr>
            <w:tcW w:w="7668" w:type="dxa"/>
          </w:tcPr>
          <w:p w14:paraId="330186BC" w14:textId="319851BF" w:rsidR="00DC687C" w:rsidRPr="00D346CD" w:rsidRDefault="00DC687C" w:rsidP="00DC687C">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Frey, K. S., Hirschstein, M. K., Edstrom, L. V. &amp; Snell, J. L. (2009). Observed reductions in school bullying, nonbullying aggression, and destructive bystander behavior: A longitudinal evaluation. </w:t>
            </w:r>
            <w:r w:rsidRPr="00D346CD">
              <w:rPr>
                <w:rFonts w:ascii="Times New Roman" w:hAnsi="Times New Roman" w:cs="Times New Roman"/>
                <w:i/>
                <w:iCs/>
                <w:color w:val="000000" w:themeColor="text1"/>
                <w:sz w:val="24"/>
                <w:szCs w:val="24"/>
              </w:rPr>
              <w:t xml:space="preserve">Journal of Educational Psychology, 101, </w:t>
            </w:r>
            <w:r w:rsidRPr="00D346CD">
              <w:rPr>
                <w:rFonts w:ascii="Times New Roman" w:hAnsi="Times New Roman" w:cs="Times New Roman"/>
                <w:color w:val="000000" w:themeColor="text1"/>
                <w:sz w:val="24"/>
                <w:szCs w:val="24"/>
              </w:rPr>
              <w:t>466 – 481.</w:t>
            </w:r>
          </w:p>
        </w:tc>
        <w:tc>
          <w:tcPr>
            <w:tcW w:w="1188" w:type="dxa"/>
            <w:vAlign w:val="center"/>
          </w:tcPr>
          <w:p w14:paraId="5C9AB1D0" w14:textId="3B84DA3D" w:rsidR="00DC687C"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DC687C" w:rsidRPr="00D346CD" w14:paraId="7440498F" w14:textId="77777777" w:rsidTr="00F62792">
        <w:tc>
          <w:tcPr>
            <w:tcW w:w="7668" w:type="dxa"/>
          </w:tcPr>
          <w:p w14:paraId="3DBEEA5E" w14:textId="6152DB66" w:rsidR="00DC687C" w:rsidRPr="00D346CD" w:rsidRDefault="00DC687C" w:rsidP="00DC687C">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Frey, K. S., Hirschstein, M.K., Snell, J.L., Van</w:t>
            </w:r>
            <w:r>
              <w:rPr>
                <w:rFonts w:ascii="Times New Roman" w:hAnsi="Times New Roman" w:cs="Times New Roman"/>
                <w:color w:val="000000" w:themeColor="text1"/>
                <w:sz w:val="24"/>
                <w:szCs w:val="24"/>
              </w:rPr>
              <w:t xml:space="preserve"> </w:t>
            </w:r>
            <w:r w:rsidRPr="00D346CD">
              <w:rPr>
                <w:rFonts w:ascii="Times New Roman" w:hAnsi="Times New Roman" w:cs="Times New Roman"/>
                <w:color w:val="000000" w:themeColor="text1"/>
                <w:sz w:val="24"/>
                <w:szCs w:val="24"/>
              </w:rPr>
              <w:t xml:space="preserve">Schoiack-Edstrom, L., MacKenzie, E.P., &amp; Broderick, C. (2005). Reducing bullying and the beliefs that support it: An experimental trial of the </w:t>
            </w:r>
            <w:r w:rsidRPr="00D346CD">
              <w:rPr>
                <w:rFonts w:ascii="Times New Roman" w:hAnsi="Times New Roman" w:cs="Times New Roman"/>
                <w:i/>
                <w:iCs/>
                <w:color w:val="000000" w:themeColor="text1"/>
                <w:sz w:val="24"/>
                <w:szCs w:val="24"/>
              </w:rPr>
              <w:t xml:space="preserve">Steps to Respect </w:t>
            </w:r>
            <w:r w:rsidRPr="00D346CD">
              <w:rPr>
                <w:rFonts w:ascii="Times New Roman" w:hAnsi="Times New Roman" w:cs="Times New Roman"/>
                <w:color w:val="000000" w:themeColor="text1"/>
                <w:sz w:val="24"/>
                <w:szCs w:val="24"/>
              </w:rPr>
              <w:t xml:space="preserve">program. </w:t>
            </w:r>
            <w:r w:rsidRPr="00D346CD">
              <w:rPr>
                <w:rFonts w:ascii="Times New Roman" w:hAnsi="Times New Roman" w:cs="Times New Roman"/>
                <w:i/>
                <w:iCs/>
                <w:color w:val="000000" w:themeColor="text1"/>
                <w:sz w:val="24"/>
                <w:szCs w:val="24"/>
              </w:rPr>
              <w:t>Developmental Psychology, 41</w:t>
            </w:r>
            <w:r w:rsidRPr="00D346CD">
              <w:rPr>
                <w:rFonts w:ascii="Times New Roman" w:hAnsi="Times New Roman" w:cs="Times New Roman"/>
                <w:color w:val="000000" w:themeColor="text1"/>
                <w:sz w:val="24"/>
                <w:szCs w:val="24"/>
              </w:rPr>
              <w:t>, 479-491.</w:t>
            </w:r>
          </w:p>
        </w:tc>
        <w:tc>
          <w:tcPr>
            <w:tcW w:w="1188" w:type="dxa"/>
            <w:vAlign w:val="center"/>
          </w:tcPr>
          <w:p w14:paraId="6031DEE1" w14:textId="42B7B9D6" w:rsidR="00DC687C"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p>
        </w:tc>
      </w:tr>
      <w:tr w:rsidR="00DC687C" w:rsidRPr="00D346CD" w14:paraId="110D8618" w14:textId="77777777" w:rsidTr="00F62792">
        <w:tc>
          <w:tcPr>
            <w:tcW w:w="7668" w:type="dxa"/>
          </w:tcPr>
          <w:p w14:paraId="6016D290" w14:textId="4EDE07FB" w:rsidR="00DC687C" w:rsidRPr="00D346CD" w:rsidRDefault="00DC687C" w:rsidP="00DC687C">
            <w:pPr>
              <w:rPr>
                <w:rFonts w:ascii="Times New Roman" w:hAnsi="Times New Roman" w:cs="Times New Roman"/>
                <w:color w:val="000000" w:themeColor="text1"/>
                <w:sz w:val="24"/>
                <w:szCs w:val="24"/>
              </w:rPr>
            </w:pPr>
            <w:r w:rsidRPr="00C02879">
              <w:rPr>
                <w:rFonts w:ascii="Times New Roman" w:hAnsi="Times New Roman" w:cs="Times New Roman"/>
                <w:color w:val="000000" w:themeColor="text1"/>
                <w:sz w:val="24"/>
                <w:szCs w:val="24"/>
              </w:rPr>
              <w:t xml:space="preserve">Frey, K. S., Nolen, S. B., Edstrom, L. V. S., &amp; Hirschstein, M. K. (2005). Effects of a school-based social–emotional competence program: Linking children's goals, attributions, and behavior. </w:t>
            </w:r>
            <w:r w:rsidRPr="00C02879">
              <w:rPr>
                <w:rFonts w:ascii="Times New Roman" w:hAnsi="Times New Roman" w:cs="Times New Roman"/>
                <w:i/>
                <w:iCs/>
                <w:color w:val="000000" w:themeColor="text1"/>
                <w:sz w:val="24"/>
                <w:szCs w:val="24"/>
              </w:rPr>
              <w:t>Journal of Applied Developmental Psychology</w:t>
            </w:r>
            <w:r w:rsidRPr="00C02879">
              <w:rPr>
                <w:rFonts w:ascii="Times New Roman" w:hAnsi="Times New Roman" w:cs="Times New Roman"/>
                <w:color w:val="000000" w:themeColor="text1"/>
                <w:sz w:val="24"/>
                <w:szCs w:val="24"/>
              </w:rPr>
              <w:t xml:space="preserve">, </w:t>
            </w:r>
            <w:r w:rsidRPr="00C02879">
              <w:rPr>
                <w:rFonts w:ascii="Times New Roman" w:hAnsi="Times New Roman" w:cs="Times New Roman"/>
                <w:i/>
                <w:iCs/>
                <w:color w:val="000000" w:themeColor="text1"/>
                <w:sz w:val="24"/>
                <w:szCs w:val="24"/>
              </w:rPr>
              <w:t>26</w:t>
            </w:r>
            <w:r w:rsidRPr="00C02879">
              <w:rPr>
                <w:rFonts w:ascii="Times New Roman" w:hAnsi="Times New Roman" w:cs="Times New Roman"/>
                <w:color w:val="000000" w:themeColor="text1"/>
                <w:sz w:val="24"/>
                <w:szCs w:val="24"/>
              </w:rPr>
              <w:t>(2), 171-200.</w:t>
            </w:r>
          </w:p>
        </w:tc>
        <w:tc>
          <w:tcPr>
            <w:tcW w:w="1188" w:type="dxa"/>
            <w:vAlign w:val="center"/>
          </w:tcPr>
          <w:p w14:paraId="6698DAC4" w14:textId="36E50A0A" w:rsidR="00DC687C" w:rsidRDefault="00DC687C" w:rsidP="00DC68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r>
      <w:tr w:rsidR="00DC687C" w:rsidRPr="00D346CD" w14:paraId="05AD338D" w14:textId="77777777" w:rsidTr="00F62792">
        <w:tc>
          <w:tcPr>
            <w:tcW w:w="7668" w:type="dxa"/>
          </w:tcPr>
          <w:p w14:paraId="26127B6A" w14:textId="609F6B5B" w:rsidR="00DC687C" w:rsidRPr="00C02879" w:rsidRDefault="00DC687C" w:rsidP="00DC687C">
            <w:pPr>
              <w:rPr>
                <w:rFonts w:ascii="Times New Roman" w:hAnsi="Times New Roman" w:cs="Times New Roman"/>
                <w:color w:val="000000" w:themeColor="text1"/>
                <w:sz w:val="24"/>
                <w:szCs w:val="24"/>
              </w:rPr>
            </w:pPr>
            <w:r w:rsidRPr="00D346CD">
              <w:rPr>
                <w:rStyle w:val="Emphasis"/>
                <w:rFonts w:ascii="Times New Roman" w:hAnsi="Times New Roman" w:cs="Times New Roman"/>
                <w:i w:val="0"/>
                <w:color w:val="000000" w:themeColor="text1"/>
                <w:sz w:val="24"/>
                <w:szCs w:val="24"/>
                <w:lang w:val="en"/>
              </w:rPr>
              <w:t xml:space="preserve">Gage, N.A., Prykanowski, D. A., &amp; Larson, A. (2014). School climate and bullying victimization: A latent class growth model analysis. </w:t>
            </w:r>
            <w:r w:rsidRPr="00D346CD">
              <w:rPr>
                <w:rStyle w:val="Emphasis"/>
                <w:rFonts w:ascii="Times New Roman" w:hAnsi="Times New Roman" w:cs="Times New Roman"/>
                <w:color w:val="000000" w:themeColor="text1"/>
                <w:sz w:val="24"/>
                <w:szCs w:val="24"/>
                <w:lang w:val="en"/>
              </w:rPr>
              <w:t>School Psychology Quarterly</w:t>
            </w:r>
            <w:r w:rsidRPr="00D346CD">
              <w:rPr>
                <w:rStyle w:val="Emphasis"/>
                <w:rFonts w:ascii="Times New Roman" w:hAnsi="Times New Roman" w:cs="Times New Roman"/>
                <w:i w:val="0"/>
                <w:color w:val="000000" w:themeColor="text1"/>
                <w:sz w:val="24"/>
                <w:szCs w:val="24"/>
                <w:lang w:val="en"/>
              </w:rPr>
              <w:t xml:space="preserve">, </w:t>
            </w:r>
            <w:r w:rsidRPr="00D346CD">
              <w:rPr>
                <w:rStyle w:val="Emphasis"/>
                <w:rFonts w:ascii="Times New Roman" w:hAnsi="Times New Roman" w:cs="Times New Roman"/>
                <w:color w:val="000000" w:themeColor="text1"/>
                <w:sz w:val="24"/>
                <w:szCs w:val="24"/>
                <w:lang w:val="en"/>
              </w:rPr>
              <w:t>29</w:t>
            </w:r>
            <w:r w:rsidRPr="00D346CD">
              <w:rPr>
                <w:rStyle w:val="Emphasis"/>
                <w:rFonts w:ascii="Times New Roman" w:hAnsi="Times New Roman" w:cs="Times New Roman"/>
                <w:i w:val="0"/>
                <w:color w:val="000000" w:themeColor="text1"/>
                <w:sz w:val="24"/>
                <w:szCs w:val="24"/>
                <w:lang w:val="en"/>
              </w:rPr>
              <w:t>, 256-271.</w:t>
            </w:r>
          </w:p>
        </w:tc>
        <w:tc>
          <w:tcPr>
            <w:tcW w:w="1188" w:type="dxa"/>
            <w:vAlign w:val="center"/>
          </w:tcPr>
          <w:p w14:paraId="2E156415" w14:textId="5EE678AB" w:rsidR="00DC687C" w:rsidRDefault="00DC687C" w:rsidP="00DC687C">
            <w:pPr>
              <w:jc w:val="center"/>
              <w:rPr>
                <w:rFonts w:ascii="Times New Roman" w:hAnsi="Times New Roman" w:cs="Times New Roman"/>
                <w:color w:val="000000" w:themeColor="text1"/>
                <w:sz w:val="24"/>
                <w:szCs w:val="24"/>
              </w:rPr>
            </w:pPr>
            <w:r>
              <w:rPr>
                <w:rStyle w:val="Emphasis"/>
                <w:rFonts w:ascii="Times New Roman" w:hAnsi="Times New Roman" w:cs="Times New Roman"/>
                <w:i w:val="0"/>
                <w:color w:val="000000" w:themeColor="text1"/>
                <w:sz w:val="24"/>
                <w:szCs w:val="24"/>
                <w:lang w:val="en"/>
              </w:rPr>
              <w:t>71</w:t>
            </w:r>
          </w:p>
        </w:tc>
      </w:tr>
      <w:tr w:rsidR="00DC687C" w:rsidRPr="00D346CD" w14:paraId="59D44D02" w14:textId="77777777" w:rsidTr="00F62792">
        <w:tc>
          <w:tcPr>
            <w:tcW w:w="7668" w:type="dxa"/>
          </w:tcPr>
          <w:p w14:paraId="218304F5" w14:textId="409B1D05" w:rsidR="00DC687C" w:rsidRPr="00D346CD" w:rsidRDefault="00DC687C" w:rsidP="00DC687C">
            <w:pPr>
              <w:rPr>
                <w:rStyle w:val="Emphasis"/>
                <w:rFonts w:ascii="Times New Roman" w:hAnsi="Times New Roman" w:cs="Times New Roman"/>
                <w:i w:val="0"/>
                <w:color w:val="000000" w:themeColor="text1"/>
                <w:sz w:val="24"/>
                <w:szCs w:val="24"/>
                <w:lang w:val="en"/>
              </w:rPr>
            </w:pPr>
            <w:r w:rsidRPr="00D346CD">
              <w:rPr>
                <w:rStyle w:val="Emphasis"/>
                <w:rFonts w:ascii="Times New Roman" w:hAnsi="Times New Roman" w:cs="Times New Roman"/>
                <w:i w:val="0"/>
                <w:color w:val="000000" w:themeColor="text1"/>
                <w:sz w:val="24"/>
                <w:szCs w:val="24"/>
                <w:lang w:val="en"/>
              </w:rPr>
              <w:t xml:space="preserve">Gendron, B. P., Williams, K. R., &amp; Guerra, N. G. (2011). An analysis of bullying among students within schools: Estimating the effects of individual normative beliefs, self-esteem, and school climate. </w:t>
            </w:r>
            <w:r w:rsidRPr="00D346CD">
              <w:rPr>
                <w:rStyle w:val="Emphasis"/>
                <w:rFonts w:ascii="Times New Roman" w:hAnsi="Times New Roman" w:cs="Times New Roman"/>
                <w:color w:val="000000" w:themeColor="text1"/>
                <w:sz w:val="24"/>
                <w:szCs w:val="24"/>
                <w:lang w:val="en"/>
              </w:rPr>
              <w:t>Journal of School Violence</w:t>
            </w:r>
            <w:r w:rsidRPr="00D346CD">
              <w:rPr>
                <w:rStyle w:val="Emphasis"/>
                <w:rFonts w:ascii="Times New Roman" w:hAnsi="Times New Roman" w:cs="Times New Roman"/>
                <w:i w:val="0"/>
                <w:color w:val="000000" w:themeColor="text1"/>
                <w:sz w:val="24"/>
                <w:szCs w:val="24"/>
                <w:lang w:val="en"/>
              </w:rPr>
              <w:t xml:space="preserve">, </w:t>
            </w:r>
            <w:r w:rsidRPr="00D346CD">
              <w:rPr>
                <w:rStyle w:val="Emphasis"/>
                <w:rFonts w:ascii="Times New Roman" w:hAnsi="Times New Roman" w:cs="Times New Roman"/>
                <w:color w:val="000000" w:themeColor="text1"/>
                <w:sz w:val="24"/>
                <w:szCs w:val="24"/>
                <w:lang w:val="en"/>
              </w:rPr>
              <w:t>10</w:t>
            </w:r>
            <w:r w:rsidRPr="00D346CD">
              <w:rPr>
                <w:rStyle w:val="Emphasis"/>
                <w:rFonts w:ascii="Times New Roman" w:hAnsi="Times New Roman" w:cs="Times New Roman"/>
                <w:i w:val="0"/>
                <w:color w:val="000000" w:themeColor="text1"/>
                <w:sz w:val="24"/>
                <w:szCs w:val="24"/>
                <w:lang w:val="en"/>
              </w:rPr>
              <w:t>, 150-164.</w:t>
            </w:r>
          </w:p>
        </w:tc>
        <w:tc>
          <w:tcPr>
            <w:tcW w:w="1188" w:type="dxa"/>
            <w:vAlign w:val="center"/>
          </w:tcPr>
          <w:p w14:paraId="3A61ED2B" w14:textId="19B513BF" w:rsidR="00DC687C" w:rsidRDefault="00DC687C" w:rsidP="00DC687C">
            <w:pPr>
              <w:jc w:val="center"/>
              <w:rPr>
                <w:rStyle w:val="Emphasis"/>
                <w:rFonts w:ascii="Times New Roman" w:hAnsi="Times New Roman" w:cs="Times New Roman"/>
                <w:i w:val="0"/>
                <w:color w:val="000000" w:themeColor="text1"/>
                <w:sz w:val="24"/>
                <w:szCs w:val="24"/>
                <w:lang w:val="en"/>
              </w:rPr>
            </w:pPr>
            <w:r>
              <w:rPr>
                <w:rStyle w:val="Emphasis"/>
                <w:rFonts w:ascii="Times New Roman" w:hAnsi="Times New Roman" w:cs="Times New Roman"/>
                <w:i w:val="0"/>
                <w:color w:val="000000" w:themeColor="text1"/>
                <w:sz w:val="24"/>
                <w:szCs w:val="24"/>
                <w:lang w:val="en"/>
              </w:rPr>
              <w:t>84</w:t>
            </w:r>
          </w:p>
        </w:tc>
      </w:tr>
      <w:tr w:rsidR="00DC687C" w:rsidRPr="00D346CD" w14:paraId="1E326828" w14:textId="77777777" w:rsidTr="00F62792">
        <w:tc>
          <w:tcPr>
            <w:tcW w:w="7668" w:type="dxa"/>
          </w:tcPr>
          <w:p w14:paraId="39EFD088" w14:textId="0ED28BEB" w:rsidR="00DC687C" w:rsidRPr="00D346CD" w:rsidRDefault="00DC687C" w:rsidP="00DC687C">
            <w:pPr>
              <w:rPr>
                <w:rStyle w:val="Emphasis"/>
                <w:rFonts w:ascii="Times New Roman" w:hAnsi="Times New Roman" w:cs="Times New Roman"/>
                <w:i w:val="0"/>
                <w:color w:val="000000" w:themeColor="text1"/>
                <w:sz w:val="24"/>
                <w:szCs w:val="24"/>
                <w:lang w:val="en"/>
              </w:rPr>
            </w:pPr>
            <w:r w:rsidRPr="00D346CD">
              <w:rPr>
                <w:rStyle w:val="citation"/>
                <w:rFonts w:ascii="Times New Roman" w:hAnsi="Times New Roman" w:cs="Times New Roman"/>
                <w:color w:val="000000" w:themeColor="text1"/>
                <w:sz w:val="24"/>
                <w:szCs w:val="24"/>
                <w:lang w:val="en"/>
              </w:rPr>
              <w:t>Gifford-Smith M., Dodge K. A., Dishion T. J., McCord, J. (2005). Peer influence in children and adolescents: Crossing the bridge from developmental to intervention science</w:t>
            </w:r>
            <w:r w:rsidRPr="00D346CD">
              <w:rPr>
                <w:rStyle w:val="citation"/>
                <w:rFonts w:ascii="Times New Roman" w:hAnsi="Times New Roman" w:cs="Times New Roman"/>
                <w:i/>
                <w:color w:val="000000" w:themeColor="text1"/>
                <w:sz w:val="24"/>
                <w:szCs w:val="24"/>
                <w:lang w:val="en"/>
              </w:rPr>
              <w:t xml:space="preserve">. </w:t>
            </w:r>
            <w:r w:rsidRPr="00D346CD">
              <w:rPr>
                <w:rStyle w:val="ref-journal"/>
                <w:rFonts w:ascii="Times New Roman" w:hAnsi="Times New Roman" w:cs="Times New Roman"/>
                <w:i/>
                <w:color w:val="000000" w:themeColor="text1"/>
                <w:sz w:val="24"/>
                <w:szCs w:val="24"/>
                <w:lang w:val="en"/>
              </w:rPr>
              <w:t>Journal of Abnormal Child Psychology</w:t>
            </w:r>
            <w:r w:rsidRPr="00D346CD">
              <w:rPr>
                <w:rStyle w:val="citation"/>
                <w:rFonts w:ascii="Times New Roman" w:hAnsi="Times New Roman" w:cs="Times New Roman"/>
                <w:i/>
                <w:color w:val="000000" w:themeColor="text1"/>
                <w:sz w:val="24"/>
                <w:szCs w:val="24"/>
                <w:lang w:val="en"/>
              </w:rPr>
              <w:t xml:space="preserve">, </w:t>
            </w:r>
            <w:r w:rsidRPr="00D346CD">
              <w:rPr>
                <w:rStyle w:val="ref-vol"/>
                <w:rFonts w:ascii="Times New Roman" w:hAnsi="Times New Roman" w:cs="Times New Roman"/>
                <w:i/>
                <w:color w:val="000000" w:themeColor="text1"/>
                <w:sz w:val="24"/>
                <w:szCs w:val="24"/>
                <w:lang w:val="en"/>
              </w:rPr>
              <w:t>33</w:t>
            </w:r>
            <w:r w:rsidRPr="00D346CD">
              <w:rPr>
                <w:rStyle w:val="citation"/>
                <w:rFonts w:ascii="Times New Roman" w:hAnsi="Times New Roman" w:cs="Times New Roman"/>
                <w:i/>
                <w:color w:val="000000" w:themeColor="text1"/>
                <w:sz w:val="24"/>
                <w:szCs w:val="24"/>
                <w:lang w:val="en"/>
              </w:rPr>
              <w:t>,</w:t>
            </w:r>
            <w:r w:rsidRPr="00D346CD">
              <w:rPr>
                <w:rStyle w:val="citation"/>
                <w:rFonts w:ascii="Times New Roman" w:hAnsi="Times New Roman" w:cs="Times New Roman"/>
                <w:color w:val="000000" w:themeColor="text1"/>
                <w:sz w:val="24"/>
                <w:szCs w:val="24"/>
                <w:lang w:val="en"/>
              </w:rPr>
              <w:t xml:space="preserve"> 255–265.</w:t>
            </w:r>
          </w:p>
        </w:tc>
        <w:tc>
          <w:tcPr>
            <w:tcW w:w="1188" w:type="dxa"/>
            <w:vAlign w:val="center"/>
          </w:tcPr>
          <w:p w14:paraId="401FC76D" w14:textId="3E4E717D" w:rsidR="00DC687C" w:rsidRDefault="00DC687C" w:rsidP="00DC687C">
            <w:pPr>
              <w:jc w:val="center"/>
              <w:rPr>
                <w:rStyle w:val="Emphasis"/>
                <w:rFonts w:ascii="Times New Roman" w:hAnsi="Times New Roman" w:cs="Times New Roman"/>
                <w:i w:val="0"/>
                <w:color w:val="000000" w:themeColor="text1"/>
                <w:sz w:val="24"/>
                <w:szCs w:val="24"/>
                <w:lang w:val="en"/>
              </w:rPr>
            </w:pPr>
            <w:r>
              <w:rPr>
                <w:rStyle w:val="citation"/>
                <w:rFonts w:ascii="Times New Roman" w:hAnsi="Times New Roman" w:cs="Times New Roman"/>
                <w:color w:val="000000" w:themeColor="text1"/>
                <w:sz w:val="24"/>
                <w:szCs w:val="24"/>
                <w:lang w:val="en"/>
              </w:rPr>
              <w:t>105</w:t>
            </w:r>
          </w:p>
        </w:tc>
      </w:tr>
      <w:tr w:rsidR="00DC687C" w:rsidRPr="00D346CD" w14:paraId="04EBF75C" w14:textId="77777777" w:rsidTr="00F62792">
        <w:tc>
          <w:tcPr>
            <w:tcW w:w="7668" w:type="dxa"/>
          </w:tcPr>
          <w:p w14:paraId="0AA9C986" w14:textId="6B7D3E30" w:rsidR="00DC687C" w:rsidRPr="00D346CD" w:rsidRDefault="00DC687C" w:rsidP="00DC687C">
            <w:pPr>
              <w:rPr>
                <w:rStyle w:val="citation"/>
                <w:rFonts w:ascii="Times New Roman" w:hAnsi="Times New Roman" w:cs="Times New Roman"/>
                <w:color w:val="000000" w:themeColor="text1"/>
                <w:sz w:val="24"/>
                <w:szCs w:val="24"/>
                <w:lang w:val="en"/>
              </w:rPr>
            </w:pPr>
            <w:r w:rsidRPr="00D346CD">
              <w:rPr>
                <w:rStyle w:val="A5"/>
                <w:rFonts w:ascii="Times New Roman" w:hAnsi="Times New Roman" w:cs="Times New Roman"/>
                <w:color w:val="000000" w:themeColor="text1"/>
                <w:sz w:val="24"/>
                <w:szCs w:val="24"/>
              </w:rPr>
              <w:t xml:space="preserve">Gini, G., &amp; Pozzoli, T. (2009). Association between bullying and psychosomatic problems: A meta-analysis. </w:t>
            </w:r>
            <w:r w:rsidRPr="00D346CD">
              <w:rPr>
                <w:rStyle w:val="A5"/>
                <w:rFonts w:ascii="Times New Roman" w:hAnsi="Times New Roman" w:cs="Times New Roman"/>
                <w:i/>
                <w:iCs/>
                <w:color w:val="000000" w:themeColor="text1"/>
                <w:sz w:val="24"/>
                <w:szCs w:val="24"/>
              </w:rPr>
              <w:t>Pediat</w:t>
            </w:r>
            <w:r w:rsidRPr="00D346CD">
              <w:rPr>
                <w:rStyle w:val="A5"/>
                <w:rFonts w:ascii="Times New Roman" w:hAnsi="Times New Roman" w:cs="Times New Roman"/>
                <w:i/>
                <w:iCs/>
                <w:color w:val="000000" w:themeColor="text1"/>
                <w:sz w:val="24"/>
                <w:szCs w:val="24"/>
              </w:rPr>
              <w:softHyphen/>
              <w:t>rics</w:t>
            </w:r>
            <w:r w:rsidRPr="00D346CD">
              <w:rPr>
                <w:rStyle w:val="A5"/>
                <w:rFonts w:ascii="Times New Roman" w:hAnsi="Times New Roman" w:cs="Times New Roman"/>
                <w:i/>
                <w:color w:val="000000" w:themeColor="text1"/>
                <w:sz w:val="24"/>
                <w:szCs w:val="24"/>
              </w:rPr>
              <w:t>, 123</w:t>
            </w:r>
            <w:r w:rsidRPr="00D346CD">
              <w:rPr>
                <w:rStyle w:val="A5"/>
                <w:rFonts w:ascii="Times New Roman" w:hAnsi="Times New Roman" w:cs="Times New Roman"/>
                <w:color w:val="000000" w:themeColor="text1"/>
                <w:sz w:val="24"/>
                <w:szCs w:val="24"/>
              </w:rPr>
              <w:t>(3), 1059–1065.</w:t>
            </w:r>
          </w:p>
        </w:tc>
        <w:tc>
          <w:tcPr>
            <w:tcW w:w="1188" w:type="dxa"/>
            <w:vAlign w:val="center"/>
          </w:tcPr>
          <w:p w14:paraId="2EA4D77F" w14:textId="3EC7B95D" w:rsidR="00DC687C" w:rsidRDefault="00DC687C" w:rsidP="00DC687C">
            <w:pPr>
              <w:jc w:val="center"/>
              <w:rPr>
                <w:rStyle w:val="citation"/>
                <w:rFonts w:ascii="Times New Roman" w:hAnsi="Times New Roman" w:cs="Times New Roman"/>
                <w:color w:val="000000" w:themeColor="text1"/>
                <w:sz w:val="24"/>
                <w:szCs w:val="24"/>
                <w:lang w:val="en"/>
              </w:rPr>
            </w:pPr>
            <w:r>
              <w:rPr>
                <w:rStyle w:val="A5"/>
                <w:rFonts w:ascii="Times New Roman" w:hAnsi="Times New Roman" w:cs="Times New Roman"/>
                <w:color w:val="000000" w:themeColor="text1"/>
                <w:sz w:val="24"/>
                <w:szCs w:val="24"/>
              </w:rPr>
              <w:t>4</w:t>
            </w:r>
          </w:p>
        </w:tc>
      </w:tr>
    </w:tbl>
    <w:p w14:paraId="6A863B94" w14:textId="77777777" w:rsidR="0084674D" w:rsidRDefault="0084674D" w:rsidP="00DC687C">
      <w:pPr>
        <w:spacing w:after="0"/>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7668"/>
        <w:gridCol w:w="1188"/>
      </w:tblGrid>
      <w:tr w:rsidR="00DC687C" w:rsidRPr="00D346CD" w14:paraId="49C40EF7" w14:textId="77777777" w:rsidTr="00DC687C">
        <w:tc>
          <w:tcPr>
            <w:tcW w:w="7668" w:type="dxa"/>
            <w:vAlign w:val="center"/>
          </w:tcPr>
          <w:p w14:paraId="766942F5" w14:textId="77D7D297" w:rsidR="00DC687C" w:rsidRPr="00D346CD" w:rsidRDefault="00DC687C" w:rsidP="00DC687C">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3F3AB1CE" w14:textId="2DB6EA3C" w:rsidR="00DC687C" w:rsidRDefault="00DC687C" w:rsidP="00F55F79">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DC687C" w:rsidRPr="00D346CD" w14:paraId="6AAA1766" w14:textId="02E9E015" w:rsidTr="00F55F79">
        <w:tc>
          <w:tcPr>
            <w:tcW w:w="7668" w:type="dxa"/>
          </w:tcPr>
          <w:p w14:paraId="126C9558" w14:textId="77777777"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Gini, G. (2008). Associations between bullying behavior, psychosomatic complaints, emotional and behavioral problems. </w:t>
            </w:r>
            <w:r w:rsidRPr="00D346CD">
              <w:rPr>
                <w:rFonts w:ascii="Times New Roman" w:hAnsi="Times New Roman" w:cs="Times New Roman"/>
                <w:i/>
                <w:color w:val="000000" w:themeColor="text1"/>
                <w:sz w:val="24"/>
                <w:szCs w:val="24"/>
              </w:rPr>
              <w:t xml:space="preserve">Journal of Pediatrics and Child Health, 44, </w:t>
            </w:r>
            <w:r w:rsidRPr="00D346CD">
              <w:rPr>
                <w:rFonts w:ascii="Times New Roman" w:hAnsi="Times New Roman" w:cs="Times New Roman"/>
                <w:color w:val="000000" w:themeColor="text1"/>
                <w:sz w:val="24"/>
                <w:szCs w:val="24"/>
              </w:rPr>
              <w:t>492-497.</w:t>
            </w:r>
          </w:p>
        </w:tc>
        <w:tc>
          <w:tcPr>
            <w:tcW w:w="1188" w:type="dxa"/>
            <w:vAlign w:val="center"/>
          </w:tcPr>
          <w:p w14:paraId="61463608" w14:textId="70FE4E1D" w:rsidR="00DC687C" w:rsidRPr="00D346CD"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DC687C" w:rsidRPr="00D346CD" w14:paraId="213EDAB9" w14:textId="5D93B7C9" w:rsidTr="00F55F79">
        <w:tc>
          <w:tcPr>
            <w:tcW w:w="7668" w:type="dxa"/>
          </w:tcPr>
          <w:p w14:paraId="1A509A5E" w14:textId="77777777"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Glew, G. M., Fan, M. Y., Katon,W., Rivara, F. P., &amp; Kernic, M. A. (2005). Bullying, psychosocial adjustment, and academic performance in elementary school. </w:t>
            </w:r>
            <w:r w:rsidRPr="00D346CD">
              <w:rPr>
                <w:rFonts w:ascii="Times New Roman" w:hAnsi="Times New Roman" w:cs="Times New Roman"/>
                <w:i/>
                <w:color w:val="000000" w:themeColor="text1"/>
                <w:sz w:val="24"/>
                <w:szCs w:val="24"/>
              </w:rPr>
              <w:t>Archives of Pediatrics and Adolescent Medicine, 159,</w:t>
            </w:r>
            <w:r w:rsidRPr="00D346CD">
              <w:rPr>
                <w:rFonts w:ascii="Times New Roman" w:hAnsi="Times New Roman" w:cs="Times New Roman"/>
                <w:color w:val="000000" w:themeColor="text1"/>
                <w:sz w:val="24"/>
                <w:szCs w:val="24"/>
              </w:rPr>
              <w:t xml:space="preserve"> 1026–1031.</w:t>
            </w:r>
          </w:p>
        </w:tc>
        <w:tc>
          <w:tcPr>
            <w:tcW w:w="1188" w:type="dxa"/>
            <w:vAlign w:val="center"/>
          </w:tcPr>
          <w:p w14:paraId="06FE7390" w14:textId="28DF076A" w:rsidR="00DC687C" w:rsidRPr="00D346CD"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r>
      <w:tr w:rsidR="00DC687C" w:rsidRPr="00D346CD" w14:paraId="0F38C4FE" w14:textId="77777777" w:rsidTr="00F55F79">
        <w:tc>
          <w:tcPr>
            <w:tcW w:w="7668" w:type="dxa"/>
          </w:tcPr>
          <w:p w14:paraId="0B6084CB" w14:textId="47DBE002" w:rsidR="00DC687C" w:rsidRPr="00D346CD" w:rsidRDefault="00DC687C" w:rsidP="00F55F79">
            <w:pPr>
              <w:rPr>
                <w:rFonts w:ascii="Times New Roman" w:hAnsi="Times New Roman" w:cs="Times New Roman"/>
                <w:color w:val="000000" w:themeColor="text1"/>
                <w:sz w:val="24"/>
                <w:szCs w:val="24"/>
              </w:rPr>
            </w:pPr>
            <w:r w:rsidRPr="001F55E5">
              <w:rPr>
                <w:rFonts w:ascii="Times New Roman" w:hAnsi="Times New Roman" w:cs="Times New Roman"/>
                <w:color w:val="000000" w:themeColor="text1"/>
                <w:sz w:val="24"/>
                <w:szCs w:val="24"/>
              </w:rPr>
              <w:t xml:space="preserve">Glover, D., Gough, G., Johnson, M., &amp; Cartwright, N. (2000). Bullying in 25 secondary schools: Incidence, impact and intervention. </w:t>
            </w:r>
            <w:r w:rsidRPr="001F55E5">
              <w:rPr>
                <w:rFonts w:ascii="Times New Roman" w:hAnsi="Times New Roman" w:cs="Times New Roman"/>
                <w:i/>
                <w:iCs/>
                <w:color w:val="000000" w:themeColor="text1"/>
                <w:sz w:val="24"/>
                <w:szCs w:val="24"/>
              </w:rPr>
              <w:t>Educational Research</w:t>
            </w:r>
            <w:r w:rsidRPr="001F55E5">
              <w:rPr>
                <w:rFonts w:ascii="Times New Roman" w:hAnsi="Times New Roman" w:cs="Times New Roman"/>
                <w:color w:val="000000" w:themeColor="text1"/>
                <w:sz w:val="24"/>
                <w:szCs w:val="24"/>
              </w:rPr>
              <w:t xml:space="preserve">, </w:t>
            </w:r>
            <w:r w:rsidRPr="001F55E5">
              <w:rPr>
                <w:rFonts w:ascii="Times New Roman" w:hAnsi="Times New Roman" w:cs="Times New Roman"/>
                <w:i/>
                <w:iCs/>
                <w:color w:val="000000" w:themeColor="text1"/>
                <w:sz w:val="24"/>
                <w:szCs w:val="24"/>
              </w:rPr>
              <w:t>42</w:t>
            </w:r>
            <w:r w:rsidRPr="001F55E5">
              <w:rPr>
                <w:rFonts w:ascii="Times New Roman" w:hAnsi="Times New Roman" w:cs="Times New Roman"/>
                <w:color w:val="000000" w:themeColor="text1"/>
                <w:sz w:val="24"/>
                <w:szCs w:val="24"/>
              </w:rPr>
              <w:t>(2), 141-156.</w:t>
            </w:r>
          </w:p>
        </w:tc>
        <w:tc>
          <w:tcPr>
            <w:tcW w:w="1188" w:type="dxa"/>
            <w:vAlign w:val="center"/>
          </w:tcPr>
          <w:p w14:paraId="10D324D5" w14:textId="592D8631" w:rsidR="00DC687C"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r>
      <w:tr w:rsidR="00DC687C" w:rsidRPr="00D346CD" w14:paraId="2120A620" w14:textId="6AA4111C" w:rsidTr="00F55F79">
        <w:tc>
          <w:tcPr>
            <w:tcW w:w="7668" w:type="dxa"/>
          </w:tcPr>
          <w:p w14:paraId="0359A521" w14:textId="77777777"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Goldweber, A., Waasdorp, T. E., &amp; Bradshaw, C. P. (2013). Examining the link between forms of bullying behaviors and perceptions of safety and belonging among secondary school students. </w:t>
            </w:r>
            <w:r w:rsidRPr="00D346CD">
              <w:rPr>
                <w:rFonts w:ascii="Times New Roman" w:hAnsi="Times New Roman" w:cs="Times New Roman"/>
                <w:i/>
                <w:color w:val="000000" w:themeColor="text1"/>
                <w:sz w:val="24"/>
                <w:szCs w:val="24"/>
              </w:rPr>
              <w:t>Journal of School Psychology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51</w:t>
            </w:r>
            <w:r w:rsidRPr="00D346CD">
              <w:rPr>
                <w:rFonts w:ascii="Times New Roman" w:hAnsi="Times New Roman" w:cs="Times New Roman"/>
                <w:color w:val="000000" w:themeColor="text1"/>
                <w:sz w:val="24"/>
                <w:szCs w:val="24"/>
              </w:rPr>
              <w:t>, 469-485.</w:t>
            </w:r>
          </w:p>
        </w:tc>
        <w:tc>
          <w:tcPr>
            <w:tcW w:w="1188" w:type="dxa"/>
            <w:vAlign w:val="center"/>
          </w:tcPr>
          <w:p w14:paraId="3331490C" w14:textId="0F2C3631" w:rsidR="00DC687C" w:rsidRPr="00D346CD"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DC687C" w:rsidRPr="00D346CD" w14:paraId="04C5FE76" w14:textId="04CC1E17" w:rsidTr="00F55F79">
        <w:tc>
          <w:tcPr>
            <w:tcW w:w="7668" w:type="dxa"/>
          </w:tcPr>
          <w:p w14:paraId="7C91E9DF" w14:textId="71E5D978"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Gómez-Ortiz, O., Romera, E. M., &amp; Ortega-Ruiz, R. (2015). Parenting styles and bullying. The mediating role of parental psychological aggression and physical punishment. </w:t>
            </w:r>
            <w:r w:rsidRPr="00D346CD">
              <w:rPr>
                <w:rFonts w:ascii="Times New Roman" w:hAnsi="Times New Roman" w:cs="Times New Roman"/>
                <w:i/>
                <w:color w:val="000000" w:themeColor="text1"/>
                <w:sz w:val="24"/>
                <w:szCs w:val="24"/>
              </w:rPr>
              <w:t>Child Abuse &amp; Neglect</w:t>
            </w:r>
            <w:r>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51</w:t>
            </w:r>
            <w:r>
              <w:rPr>
                <w:rFonts w:ascii="Times New Roman" w:hAnsi="Times New Roman" w:cs="Times New Roman"/>
                <w:color w:val="000000" w:themeColor="text1"/>
                <w:sz w:val="24"/>
                <w:szCs w:val="24"/>
              </w:rPr>
              <w:t>, 132-143.</w:t>
            </w:r>
          </w:p>
        </w:tc>
        <w:tc>
          <w:tcPr>
            <w:tcW w:w="1188" w:type="dxa"/>
            <w:vAlign w:val="center"/>
          </w:tcPr>
          <w:p w14:paraId="25AB0BD5" w14:textId="2E27B09F" w:rsidR="00DC687C" w:rsidRPr="00D346CD"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w:t>
            </w:r>
          </w:p>
        </w:tc>
      </w:tr>
      <w:tr w:rsidR="00DC687C" w:rsidRPr="00D346CD" w14:paraId="6428DAF8" w14:textId="2DF1BC0D" w:rsidTr="00F55F79">
        <w:tc>
          <w:tcPr>
            <w:tcW w:w="7668" w:type="dxa"/>
          </w:tcPr>
          <w:p w14:paraId="3ABF9E4E" w14:textId="77777777"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Gottfredson, G. D., Gottfredson, D. C., Payne, A. A., and Gottfredson, N. C. (2005). School Climate Predictors of School Disorder: Results from the National Study of Delinquency Prevention in Schools. </w:t>
            </w:r>
            <w:r w:rsidRPr="00D346CD">
              <w:rPr>
                <w:rFonts w:ascii="Times New Roman" w:hAnsi="Times New Roman" w:cs="Times New Roman"/>
                <w:i/>
                <w:color w:val="000000" w:themeColor="text1"/>
                <w:sz w:val="24"/>
                <w:szCs w:val="24"/>
              </w:rPr>
              <w:t xml:space="preserve">Journal of Research in Crime and Delinquency, 42, </w:t>
            </w:r>
            <w:r w:rsidRPr="00D346CD">
              <w:rPr>
                <w:rFonts w:ascii="Times New Roman" w:hAnsi="Times New Roman" w:cs="Times New Roman"/>
                <w:color w:val="000000" w:themeColor="text1"/>
                <w:sz w:val="24"/>
                <w:szCs w:val="24"/>
              </w:rPr>
              <w:t>412-444.</w:t>
            </w:r>
          </w:p>
        </w:tc>
        <w:tc>
          <w:tcPr>
            <w:tcW w:w="1188" w:type="dxa"/>
            <w:vAlign w:val="center"/>
          </w:tcPr>
          <w:p w14:paraId="2DC8181D" w14:textId="43AF8DCA" w:rsidR="00DC687C" w:rsidRPr="00D346CD"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p>
        </w:tc>
      </w:tr>
      <w:tr w:rsidR="00DC687C" w:rsidRPr="00D346CD" w14:paraId="5E064A26" w14:textId="7051DEC2" w:rsidTr="00F55F79">
        <w:tc>
          <w:tcPr>
            <w:tcW w:w="7668" w:type="dxa"/>
          </w:tcPr>
          <w:p w14:paraId="0E65449F" w14:textId="77777777" w:rsidR="00DC687C" w:rsidRPr="00D346CD" w:rsidRDefault="00DC687C" w:rsidP="00F55F79">
            <w:pPr>
              <w:rPr>
                <w:rStyle w:val="HTMLCite"/>
                <w:rFonts w:ascii="Times New Roman" w:hAnsi="Times New Roman" w:cs="Times New Roman"/>
                <w:i w:val="0"/>
                <w:color w:val="000000" w:themeColor="text1"/>
                <w:sz w:val="24"/>
                <w:szCs w:val="24"/>
                <w:lang w:val="en"/>
              </w:rPr>
            </w:pPr>
            <w:r w:rsidRPr="00D346CD">
              <w:rPr>
                <w:rStyle w:val="HTMLCite"/>
                <w:rFonts w:ascii="Times New Roman" w:hAnsi="Times New Roman" w:cs="Times New Roman"/>
                <w:i w:val="0"/>
                <w:color w:val="000000" w:themeColor="text1"/>
                <w:sz w:val="24"/>
                <w:szCs w:val="24"/>
                <w:lang w:val="en"/>
              </w:rPr>
              <w:t xml:space="preserve">Hanish, L. D., &amp; Guerra, N, G. (2002). A longitudinal analysis of patterns of adjustment following peer victimization. </w:t>
            </w:r>
            <w:r w:rsidRPr="00D346CD">
              <w:rPr>
                <w:rStyle w:val="HTMLCite"/>
                <w:rFonts w:ascii="Times New Roman" w:hAnsi="Times New Roman" w:cs="Times New Roman"/>
                <w:color w:val="000000" w:themeColor="text1"/>
                <w:sz w:val="24"/>
                <w:szCs w:val="24"/>
                <w:lang w:val="en"/>
              </w:rPr>
              <w:t>Development and Psychopathology</w:t>
            </w:r>
            <w:r w:rsidRPr="00D346CD">
              <w:rPr>
                <w:rStyle w:val="HTMLCite"/>
                <w:rFonts w:ascii="Times New Roman" w:hAnsi="Times New Roman" w:cs="Times New Roman"/>
                <w:i w:val="0"/>
                <w:color w:val="000000" w:themeColor="text1"/>
                <w:sz w:val="24"/>
                <w:szCs w:val="24"/>
                <w:lang w:val="en"/>
              </w:rPr>
              <w:t xml:space="preserve">, </w:t>
            </w:r>
            <w:r w:rsidRPr="00D346CD">
              <w:rPr>
                <w:rStyle w:val="HTMLCite"/>
                <w:rFonts w:ascii="Times New Roman" w:hAnsi="Times New Roman" w:cs="Times New Roman"/>
                <w:color w:val="000000" w:themeColor="text1"/>
                <w:sz w:val="24"/>
                <w:szCs w:val="24"/>
                <w:lang w:val="en"/>
              </w:rPr>
              <w:t>14</w:t>
            </w:r>
            <w:r w:rsidRPr="00D346CD">
              <w:rPr>
                <w:rStyle w:val="HTMLCite"/>
                <w:rFonts w:ascii="Times New Roman" w:hAnsi="Times New Roman" w:cs="Times New Roman"/>
                <w:i w:val="0"/>
                <w:color w:val="000000" w:themeColor="text1"/>
                <w:sz w:val="24"/>
                <w:szCs w:val="24"/>
                <w:lang w:val="en"/>
              </w:rPr>
              <w:t>, 69-89.</w:t>
            </w:r>
          </w:p>
        </w:tc>
        <w:tc>
          <w:tcPr>
            <w:tcW w:w="1188" w:type="dxa"/>
            <w:vAlign w:val="center"/>
          </w:tcPr>
          <w:p w14:paraId="0FDBAA98" w14:textId="40DF69E8" w:rsidR="00DC687C" w:rsidRPr="00D346CD" w:rsidRDefault="00DC687C" w:rsidP="00F55F79">
            <w:pPr>
              <w:jc w:val="center"/>
              <w:rPr>
                <w:rStyle w:val="HTMLCite"/>
                <w:rFonts w:ascii="Times New Roman" w:hAnsi="Times New Roman" w:cs="Times New Roman"/>
                <w:i w:val="0"/>
                <w:color w:val="000000" w:themeColor="text1"/>
                <w:sz w:val="24"/>
                <w:szCs w:val="24"/>
                <w:lang w:val="en"/>
              </w:rPr>
            </w:pPr>
            <w:r>
              <w:rPr>
                <w:rStyle w:val="HTMLCite"/>
                <w:rFonts w:ascii="Times New Roman" w:hAnsi="Times New Roman" w:cs="Times New Roman"/>
                <w:i w:val="0"/>
                <w:color w:val="000000" w:themeColor="text1"/>
                <w:sz w:val="24"/>
                <w:szCs w:val="24"/>
                <w:lang w:val="en"/>
              </w:rPr>
              <w:t>20</w:t>
            </w:r>
          </w:p>
        </w:tc>
      </w:tr>
      <w:tr w:rsidR="00DC687C" w:rsidRPr="00D346CD" w14:paraId="13E14E87" w14:textId="77777777" w:rsidTr="00F55F79">
        <w:tc>
          <w:tcPr>
            <w:tcW w:w="7668" w:type="dxa"/>
          </w:tcPr>
          <w:p w14:paraId="335A3766" w14:textId="61DB2BA5" w:rsidR="00DC687C" w:rsidRPr="00D346CD" w:rsidRDefault="00DC687C" w:rsidP="00F55F79">
            <w:pPr>
              <w:rPr>
                <w:rStyle w:val="HTMLCite"/>
                <w:rFonts w:ascii="Times New Roman" w:hAnsi="Times New Roman" w:cs="Times New Roman"/>
                <w:i w:val="0"/>
                <w:color w:val="000000" w:themeColor="text1"/>
                <w:sz w:val="24"/>
                <w:szCs w:val="24"/>
                <w:lang w:val="en"/>
              </w:rPr>
            </w:pPr>
            <w:r w:rsidRPr="00D346CD">
              <w:rPr>
                <w:rFonts w:ascii="Times New Roman" w:hAnsi="Times New Roman" w:cs="Times New Roman"/>
                <w:color w:val="000000" w:themeColor="text1"/>
                <w:sz w:val="24"/>
                <w:szCs w:val="24"/>
              </w:rPr>
              <w:t xml:space="preserve">Haynie, D. L., Nansel, T., Eitel, P., Davis-Crump, A., Saylor, K., Yu, K., &amp; Simons-Morton, B. (2001). Bullies, victims, and bully/victims: Distinct groups of at-risk youth. </w:t>
            </w:r>
            <w:r w:rsidRPr="00D346CD">
              <w:rPr>
                <w:rFonts w:ascii="Times New Roman" w:hAnsi="Times New Roman" w:cs="Times New Roman"/>
                <w:i/>
                <w:iCs/>
                <w:color w:val="000000" w:themeColor="text1"/>
                <w:sz w:val="24"/>
                <w:szCs w:val="24"/>
              </w:rPr>
              <w:t xml:space="preserve">Journal of Early Adolescence, 21, </w:t>
            </w:r>
            <w:r w:rsidRPr="00D346CD">
              <w:rPr>
                <w:rFonts w:ascii="Times New Roman" w:hAnsi="Times New Roman" w:cs="Times New Roman"/>
                <w:color w:val="000000" w:themeColor="text1"/>
                <w:sz w:val="24"/>
                <w:szCs w:val="24"/>
              </w:rPr>
              <w:t>29–49.</w:t>
            </w:r>
          </w:p>
        </w:tc>
        <w:tc>
          <w:tcPr>
            <w:tcW w:w="1188" w:type="dxa"/>
            <w:vAlign w:val="center"/>
          </w:tcPr>
          <w:p w14:paraId="270C09D1" w14:textId="30264417" w:rsidR="00DC687C" w:rsidRDefault="00DC687C" w:rsidP="00F55F79">
            <w:pPr>
              <w:jc w:val="center"/>
              <w:rPr>
                <w:rStyle w:val="HTMLCite"/>
                <w:rFonts w:ascii="Times New Roman" w:hAnsi="Times New Roman" w:cs="Times New Roman"/>
                <w:i w:val="0"/>
                <w:color w:val="000000" w:themeColor="text1"/>
                <w:sz w:val="24"/>
                <w:szCs w:val="24"/>
                <w:lang w:val="en"/>
              </w:rPr>
            </w:pPr>
            <w:r>
              <w:rPr>
                <w:rFonts w:ascii="Times New Roman" w:hAnsi="Times New Roman" w:cs="Times New Roman"/>
                <w:color w:val="000000" w:themeColor="text1"/>
                <w:sz w:val="24"/>
                <w:szCs w:val="24"/>
              </w:rPr>
              <w:t>22</w:t>
            </w:r>
          </w:p>
        </w:tc>
      </w:tr>
      <w:tr w:rsidR="00DC687C" w:rsidRPr="00D346CD" w14:paraId="1E3A378D" w14:textId="77777777" w:rsidTr="00F55F79">
        <w:tc>
          <w:tcPr>
            <w:tcW w:w="7668" w:type="dxa"/>
          </w:tcPr>
          <w:p w14:paraId="534CD858" w14:textId="3A71E175"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Henry, D. B., Farrell, A. D., Schoeny, M. E., Tolan, P. H. &amp; Dymnicki, A. (2011). Influence of school-level variables on aggression and associated attitudes during middle school. </w:t>
            </w:r>
            <w:r w:rsidRPr="00D346CD">
              <w:rPr>
                <w:rFonts w:ascii="Times New Roman" w:hAnsi="Times New Roman" w:cs="Times New Roman"/>
                <w:i/>
                <w:iCs/>
                <w:color w:val="000000" w:themeColor="text1"/>
                <w:sz w:val="24"/>
                <w:szCs w:val="24"/>
              </w:rPr>
              <w:t>Journal</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 xml:space="preserve">of School Psychology, 49, </w:t>
            </w:r>
            <w:r w:rsidRPr="00D346CD">
              <w:rPr>
                <w:rFonts w:ascii="Times New Roman" w:hAnsi="Times New Roman" w:cs="Times New Roman"/>
                <w:color w:val="000000" w:themeColor="text1"/>
                <w:sz w:val="24"/>
                <w:szCs w:val="24"/>
              </w:rPr>
              <w:t>481-503.</w:t>
            </w:r>
          </w:p>
        </w:tc>
        <w:tc>
          <w:tcPr>
            <w:tcW w:w="1188" w:type="dxa"/>
            <w:vAlign w:val="center"/>
          </w:tcPr>
          <w:p w14:paraId="46149238" w14:textId="3DE3190D" w:rsidR="00DC687C"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w:t>
            </w:r>
          </w:p>
        </w:tc>
      </w:tr>
      <w:tr w:rsidR="00DC687C" w:rsidRPr="00D346CD" w14:paraId="57E6A555" w14:textId="77777777" w:rsidTr="00F55F79">
        <w:tc>
          <w:tcPr>
            <w:tcW w:w="7668" w:type="dxa"/>
          </w:tcPr>
          <w:p w14:paraId="5C974749" w14:textId="46618ADD"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Hirschstein, M. K., Van Schoiack Edstrom, L., Frey, K. S., Snell, J. L., &amp; MacKenzie, E. P. (2007). Walking the talk in bullying prevention: Teacher implementation variables related to initial impact of the Steps to Respect Program. </w:t>
            </w:r>
            <w:r w:rsidRPr="00D346CD">
              <w:rPr>
                <w:rFonts w:ascii="Times New Roman" w:hAnsi="Times New Roman" w:cs="Times New Roman"/>
                <w:i/>
                <w:color w:val="000000" w:themeColor="text1"/>
                <w:sz w:val="24"/>
                <w:szCs w:val="24"/>
              </w:rPr>
              <w:t>School Psychology Review, 36,</w:t>
            </w:r>
            <w:r w:rsidRPr="00D346CD">
              <w:rPr>
                <w:rFonts w:ascii="Times New Roman" w:hAnsi="Times New Roman" w:cs="Times New Roman"/>
                <w:color w:val="000000" w:themeColor="text1"/>
                <w:sz w:val="24"/>
                <w:szCs w:val="24"/>
              </w:rPr>
              <w:t xml:space="preserve"> 3-21.</w:t>
            </w:r>
          </w:p>
        </w:tc>
        <w:tc>
          <w:tcPr>
            <w:tcW w:w="1188" w:type="dxa"/>
            <w:vAlign w:val="center"/>
          </w:tcPr>
          <w:p w14:paraId="3296A28C" w14:textId="27192A16" w:rsidR="00DC687C"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p>
        </w:tc>
      </w:tr>
      <w:tr w:rsidR="00DC687C" w:rsidRPr="00D346CD" w14:paraId="1DA12FA6" w14:textId="77777777" w:rsidTr="00F55F79">
        <w:tc>
          <w:tcPr>
            <w:tcW w:w="7668" w:type="dxa"/>
          </w:tcPr>
          <w:p w14:paraId="7CF27969" w14:textId="4BADC01B" w:rsidR="00DC687C" w:rsidRPr="00D346CD" w:rsidRDefault="00DC687C" w:rsidP="00F55F79">
            <w:pPr>
              <w:rPr>
                <w:rFonts w:ascii="Times New Roman" w:hAnsi="Times New Roman" w:cs="Times New Roman"/>
                <w:color w:val="000000" w:themeColor="text1"/>
                <w:sz w:val="24"/>
                <w:szCs w:val="24"/>
              </w:rPr>
            </w:pPr>
            <w:r w:rsidRPr="00D346CD">
              <w:rPr>
                <w:rFonts w:ascii="Times New Roman" w:hAnsi="Times New Roman" w:cs="Times New Roman"/>
                <w:sz w:val="24"/>
                <w:szCs w:val="24"/>
              </w:rPr>
              <w:t xml:space="preserve">Hodges, E. V. E., &amp; Perry, D. G. (1999). Personal and interpersonal antecedents and consequences of victimization by peers. </w:t>
            </w:r>
            <w:r w:rsidRPr="00D346CD">
              <w:rPr>
                <w:rFonts w:ascii="Times New Roman" w:hAnsi="Times New Roman" w:cs="Times New Roman"/>
                <w:i/>
                <w:sz w:val="24"/>
                <w:szCs w:val="24"/>
              </w:rPr>
              <w:t>Journal of Personality and Social Psychology</w:t>
            </w:r>
            <w:r w:rsidRPr="00D346CD">
              <w:rPr>
                <w:rFonts w:ascii="Times New Roman" w:hAnsi="Times New Roman" w:cs="Times New Roman"/>
                <w:sz w:val="24"/>
                <w:szCs w:val="24"/>
              </w:rPr>
              <w:t>,</w:t>
            </w:r>
            <w:r>
              <w:rPr>
                <w:rFonts w:ascii="Times New Roman" w:hAnsi="Times New Roman" w:cs="Times New Roman"/>
                <w:sz w:val="24"/>
                <w:szCs w:val="24"/>
              </w:rPr>
              <w:t xml:space="preserve"> </w:t>
            </w:r>
            <w:r w:rsidRPr="00D346CD">
              <w:rPr>
                <w:rFonts w:ascii="Times New Roman" w:hAnsi="Times New Roman" w:cs="Times New Roman"/>
                <w:i/>
                <w:sz w:val="24"/>
                <w:szCs w:val="24"/>
              </w:rPr>
              <w:t>76</w:t>
            </w:r>
            <w:r w:rsidRPr="00D346CD">
              <w:rPr>
                <w:rFonts w:ascii="Times New Roman" w:hAnsi="Times New Roman" w:cs="Times New Roman"/>
                <w:sz w:val="24"/>
                <w:szCs w:val="24"/>
              </w:rPr>
              <w:t>, 677–685.</w:t>
            </w:r>
          </w:p>
        </w:tc>
        <w:tc>
          <w:tcPr>
            <w:tcW w:w="1188" w:type="dxa"/>
            <w:vAlign w:val="center"/>
          </w:tcPr>
          <w:p w14:paraId="7D28B47E" w14:textId="63AFAC9D" w:rsidR="00DC687C" w:rsidRDefault="00DC687C" w:rsidP="00F55F79">
            <w:pPr>
              <w:jc w:val="center"/>
              <w:rPr>
                <w:rFonts w:ascii="Times New Roman" w:hAnsi="Times New Roman" w:cs="Times New Roman"/>
                <w:color w:val="000000" w:themeColor="text1"/>
                <w:sz w:val="24"/>
                <w:szCs w:val="24"/>
              </w:rPr>
            </w:pPr>
            <w:r>
              <w:rPr>
                <w:rFonts w:ascii="Times New Roman" w:hAnsi="Times New Roman" w:cs="Times New Roman"/>
                <w:sz w:val="24"/>
                <w:szCs w:val="24"/>
              </w:rPr>
              <w:t>42</w:t>
            </w:r>
          </w:p>
        </w:tc>
      </w:tr>
      <w:tr w:rsidR="00DC687C" w:rsidRPr="00D346CD" w14:paraId="2E9885FC" w14:textId="77777777" w:rsidTr="00F55F79">
        <w:tc>
          <w:tcPr>
            <w:tcW w:w="7668" w:type="dxa"/>
          </w:tcPr>
          <w:p w14:paraId="04904AB4" w14:textId="2C58E3D3" w:rsidR="00DC687C" w:rsidRPr="00D346CD" w:rsidRDefault="00DC687C" w:rsidP="00F55F79">
            <w:pPr>
              <w:rPr>
                <w:rFonts w:ascii="Times New Roman" w:hAnsi="Times New Roman" w:cs="Times New Roman"/>
                <w:sz w:val="24"/>
                <w:szCs w:val="24"/>
              </w:rPr>
            </w:pPr>
            <w:r w:rsidRPr="000C75DD">
              <w:rPr>
                <w:rFonts w:ascii="Times New Roman" w:hAnsi="Times New Roman" w:cs="Times New Roman"/>
                <w:sz w:val="24"/>
                <w:szCs w:val="24"/>
              </w:rPr>
              <w:t xml:space="preserve">Holsen, I., Smith, B. H., &amp; Frey, K. S. (2008). Outcomes of the social competence program Second Step in Norwegian elementary schools. </w:t>
            </w:r>
            <w:r w:rsidRPr="000C75DD">
              <w:rPr>
                <w:rFonts w:ascii="Times New Roman" w:hAnsi="Times New Roman" w:cs="Times New Roman"/>
                <w:i/>
                <w:iCs/>
                <w:sz w:val="24"/>
                <w:szCs w:val="24"/>
              </w:rPr>
              <w:t>School Psychology International</w:t>
            </w:r>
            <w:r w:rsidRPr="000C75DD">
              <w:rPr>
                <w:rFonts w:ascii="Times New Roman" w:hAnsi="Times New Roman" w:cs="Times New Roman"/>
                <w:sz w:val="24"/>
                <w:szCs w:val="24"/>
              </w:rPr>
              <w:t xml:space="preserve">, </w:t>
            </w:r>
            <w:r w:rsidRPr="000C75DD">
              <w:rPr>
                <w:rFonts w:ascii="Times New Roman" w:hAnsi="Times New Roman" w:cs="Times New Roman"/>
                <w:i/>
                <w:iCs/>
                <w:sz w:val="24"/>
                <w:szCs w:val="24"/>
              </w:rPr>
              <w:t>29</w:t>
            </w:r>
            <w:r w:rsidRPr="000C75DD">
              <w:rPr>
                <w:rFonts w:ascii="Times New Roman" w:hAnsi="Times New Roman" w:cs="Times New Roman"/>
                <w:sz w:val="24"/>
                <w:szCs w:val="24"/>
              </w:rPr>
              <w:t>(1), 71-88.</w:t>
            </w:r>
          </w:p>
        </w:tc>
        <w:tc>
          <w:tcPr>
            <w:tcW w:w="1188" w:type="dxa"/>
            <w:vAlign w:val="center"/>
          </w:tcPr>
          <w:p w14:paraId="2E8E928A" w14:textId="6928CFDF" w:rsidR="00DC687C" w:rsidRDefault="00DC687C" w:rsidP="00F55F79">
            <w:pPr>
              <w:jc w:val="center"/>
              <w:rPr>
                <w:rFonts w:ascii="Times New Roman" w:hAnsi="Times New Roman" w:cs="Times New Roman"/>
                <w:sz w:val="24"/>
                <w:szCs w:val="24"/>
              </w:rPr>
            </w:pPr>
            <w:r>
              <w:rPr>
                <w:rFonts w:ascii="Times New Roman" w:hAnsi="Times New Roman" w:cs="Times New Roman"/>
                <w:sz w:val="24"/>
                <w:szCs w:val="24"/>
              </w:rPr>
              <w:t>127</w:t>
            </w:r>
          </w:p>
        </w:tc>
      </w:tr>
      <w:tr w:rsidR="00DC687C" w:rsidRPr="00D346CD" w14:paraId="3533EA23" w14:textId="77777777" w:rsidTr="00F55F79">
        <w:tc>
          <w:tcPr>
            <w:tcW w:w="7668" w:type="dxa"/>
          </w:tcPr>
          <w:p w14:paraId="3C22237F" w14:textId="23AA0A5F" w:rsidR="00DC687C" w:rsidRPr="000C75DD" w:rsidRDefault="00DC687C" w:rsidP="00F55F79">
            <w:pPr>
              <w:rPr>
                <w:rFonts w:ascii="Times New Roman" w:hAnsi="Times New Roman" w:cs="Times New Roman"/>
                <w:sz w:val="24"/>
                <w:szCs w:val="24"/>
              </w:rPr>
            </w:pPr>
            <w:r w:rsidRPr="00D346CD">
              <w:rPr>
                <w:rFonts w:ascii="Times New Roman" w:hAnsi="Times New Roman" w:cs="Times New Roman"/>
                <w:sz w:val="24"/>
                <w:szCs w:val="24"/>
              </w:rPr>
              <w:t xml:space="preserve">Hong, J. S., &amp; Espelage, D. L. (2012). A review of research on bullying and peer victimization in school: An ecological system analysis. </w:t>
            </w:r>
            <w:r w:rsidRPr="00D346CD">
              <w:rPr>
                <w:rFonts w:ascii="Times New Roman" w:hAnsi="Times New Roman" w:cs="Times New Roman"/>
                <w:i/>
                <w:iCs/>
                <w:sz w:val="24"/>
                <w:szCs w:val="24"/>
              </w:rPr>
              <w:t>Aggression and Violent Behavior</w:t>
            </w:r>
            <w:r w:rsidRPr="00D346CD">
              <w:rPr>
                <w:rFonts w:ascii="Times New Roman" w:hAnsi="Times New Roman" w:cs="Times New Roman"/>
                <w:sz w:val="24"/>
                <w:szCs w:val="24"/>
              </w:rPr>
              <w:t xml:space="preserve">, </w:t>
            </w:r>
            <w:r w:rsidRPr="00D346CD">
              <w:rPr>
                <w:rFonts w:ascii="Times New Roman" w:hAnsi="Times New Roman" w:cs="Times New Roman"/>
                <w:i/>
                <w:iCs/>
                <w:sz w:val="24"/>
                <w:szCs w:val="24"/>
              </w:rPr>
              <w:t>17</w:t>
            </w:r>
            <w:r w:rsidRPr="00D346CD">
              <w:rPr>
                <w:rFonts w:ascii="Times New Roman" w:hAnsi="Times New Roman" w:cs="Times New Roman"/>
                <w:sz w:val="24"/>
                <w:szCs w:val="24"/>
              </w:rPr>
              <w:t>(4), 311-322.</w:t>
            </w:r>
          </w:p>
        </w:tc>
        <w:tc>
          <w:tcPr>
            <w:tcW w:w="1188" w:type="dxa"/>
            <w:vAlign w:val="center"/>
          </w:tcPr>
          <w:p w14:paraId="04B880DA" w14:textId="4D5CA731" w:rsidR="00DC687C" w:rsidRDefault="00DC687C" w:rsidP="00F55F79">
            <w:pPr>
              <w:jc w:val="center"/>
              <w:rPr>
                <w:rFonts w:ascii="Times New Roman" w:hAnsi="Times New Roman" w:cs="Times New Roman"/>
                <w:sz w:val="24"/>
                <w:szCs w:val="24"/>
              </w:rPr>
            </w:pPr>
            <w:r>
              <w:rPr>
                <w:rFonts w:ascii="Times New Roman" w:hAnsi="Times New Roman" w:cs="Times New Roman"/>
                <w:sz w:val="24"/>
                <w:szCs w:val="24"/>
              </w:rPr>
              <w:t>60</w:t>
            </w:r>
          </w:p>
        </w:tc>
      </w:tr>
    </w:tbl>
    <w:p w14:paraId="5ADA9F7A" w14:textId="2FE50494" w:rsidR="0084674D" w:rsidRDefault="0084674D" w:rsidP="00DC687C">
      <w:pPr>
        <w:tabs>
          <w:tab w:val="left" w:pos="2055"/>
        </w:tabs>
        <w:spacing w:after="0"/>
      </w:pPr>
    </w:p>
    <w:tbl>
      <w:tblPr>
        <w:tblStyle w:val="TableGrid"/>
        <w:tblW w:w="0" w:type="auto"/>
        <w:jc w:val="center"/>
        <w:tblLook w:val="04A0" w:firstRow="1" w:lastRow="0" w:firstColumn="1" w:lastColumn="0" w:noHBand="0" w:noVBand="1"/>
      </w:tblPr>
      <w:tblGrid>
        <w:gridCol w:w="7668"/>
        <w:gridCol w:w="1188"/>
      </w:tblGrid>
      <w:tr w:rsidR="00DC687C" w:rsidRPr="00D346CD" w14:paraId="0E48511A" w14:textId="77777777" w:rsidTr="00DC687C">
        <w:trPr>
          <w:trHeight w:val="432"/>
          <w:jc w:val="center"/>
        </w:trPr>
        <w:tc>
          <w:tcPr>
            <w:tcW w:w="7668" w:type="dxa"/>
            <w:vAlign w:val="center"/>
          </w:tcPr>
          <w:p w14:paraId="1A4911F3" w14:textId="30E100F2" w:rsidR="00DC687C" w:rsidRPr="00D346CD" w:rsidRDefault="00DC687C" w:rsidP="00DC687C">
            <w:pPr>
              <w:widowControl w:val="0"/>
              <w:autoSpaceDE w:val="0"/>
              <w:autoSpaceDN w:val="0"/>
              <w:adjustRightInd w:val="0"/>
              <w:jc w:val="center"/>
              <w:rPr>
                <w:rFonts w:ascii="Times New Roman" w:hAnsi="Times New Roman" w:cs="Times New Roman"/>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004265CE" w14:textId="42EE1F8D" w:rsidR="00DC687C" w:rsidRDefault="00DC687C" w:rsidP="00F55F79">
            <w:pPr>
              <w:widowControl w:val="0"/>
              <w:autoSpaceDE w:val="0"/>
              <w:autoSpaceDN w:val="0"/>
              <w:adjustRightInd w:val="0"/>
              <w:jc w:val="center"/>
              <w:rPr>
                <w:rFonts w:ascii="Times New Roman" w:hAnsi="Times New Roman" w:cs="Times New Roman"/>
                <w:sz w:val="24"/>
                <w:szCs w:val="24"/>
              </w:rPr>
            </w:pPr>
            <w:r w:rsidRPr="00D346CD">
              <w:rPr>
                <w:rFonts w:ascii="Times New Roman" w:hAnsi="Times New Roman" w:cs="Times New Roman"/>
                <w:b/>
                <w:color w:val="000000" w:themeColor="text1"/>
                <w:sz w:val="24"/>
                <w:szCs w:val="24"/>
              </w:rPr>
              <w:t>Endnote #</w:t>
            </w:r>
          </w:p>
        </w:tc>
      </w:tr>
      <w:tr w:rsidR="00DC687C" w:rsidRPr="00D346CD" w14:paraId="6075E765" w14:textId="0C72047A" w:rsidTr="00F62792">
        <w:trPr>
          <w:trHeight w:val="1104"/>
          <w:jc w:val="center"/>
        </w:trPr>
        <w:tc>
          <w:tcPr>
            <w:tcW w:w="7668" w:type="dxa"/>
          </w:tcPr>
          <w:p w14:paraId="4B5A40D4" w14:textId="714F2E4F" w:rsidR="00DC687C" w:rsidRPr="00D346CD" w:rsidRDefault="00DC687C" w:rsidP="00F55F79">
            <w:pPr>
              <w:widowControl w:val="0"/>
              <w:autoSpaceDE w:val="0"/>
              <w:autoSpaceDN w:val="0"/>
              <w:adjustRightInd w:val="0"/>
              <w:rPr>
                <w:rFonts w:ascii="Times New Roman" w:hAnsi="Times New Roman" w:cs="Times New Roman"/>
                <w:sz w:val="24"/>
                <w:szCs w:val="24"/>
              </w:rPr>
            </w:pPr>
            <w:r w:rsidRPr="00D346CD">
              <w:rPr>
                <w:rFonts w:ascii="Times New Roman" w:hAnsi="Times New Roman" w:cs="Times New Roman"/>
                <w:sz w:val="24"/>
                <w:szCs w:val="24"/>
              </w:rPr>
              <w:t xml:space="preserve">Hong, J. S., Espelage, D. L., Grogan-Kaylor, A., &amp; Allen-Meares, P. (2012). Identifying potential mediators and moderators of the association between child maltreatment and bullying perpetration and victimization in school. </w:t>
            </w:r>
            <w:r w:rsidRPr="00D346CD">
              <w:rPr>
                <w:rFonts w:ascii="Times New Roman" w:hAnsi="Times New Roman" w:cs="Times New Roman"/>
                <w:i/>
                <w:sz w:val="24"/>
                <w:szCs w:val="24"/>
              </w:rPr>
              <w:t>Educational Psychology Review</w:t>
            </w:r>
            <w:r w:rsidRPr="00D346CD">
              <w:rPr>
                <w:rFonts w:ascii="Times New Roman" w:hAnsi="Times New Roman" w:cs="Times New Roman"/>
                <w:sz w:val="24"/>
                <w:szCs w:val="24"/>
              </w:rPr>
              <w:t xml:space="preserve">, </w:t>
            </w:r>
            <w:r w:rsidRPr="00D346CD">
              <w:rPr>
                <w:rFonts w:ascii="Times New Roman" w:hAnsi="Times New Roman" w:cs="Times New Roman"/>
                <w:i/>
                <w:sz w:val="24"/>
                <w:szCs w:val="24"/>
              </w:rPr>
              <w:t>24</w:t>
            </w:r>
            <w:r w:rsidRPr="00D346CD">
              <w:rPr>
                <w:rFonts w:ascii="Times New Roman" w:hAnsi="Times New Roman" w:cs="Times New Roman"/>
                <w:sz w:val="24"/>
                <w:szCs w:val="24"/>
              </w:rPr>
              <w:t>, 167-186.</w:t>
            </w:r>
          </w:p>
        </w:tc>
        <w:tc>
          <w:tcPr>
            <w:tcW w:w="1188" w:type="dxa"/>
            <w:vAlign w:val="center"/>
          </w:tcPr>
          <w:p w14:paraId="0D226981" w14:textId="320F1A44" w:rsidR="00DC687C" w:rsidRPr="00D346CD" w:rsidRDefault="00DC687C" w:rsidP="00F55F7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w:t>
            </w:r>
          </w:p>
        </w:tc>
      </w:tr>
      <w:tr w:rsidR="00DC687C" w:rsidRPr="00D346CD" w14:paraId="11B9448F" w14:textId="1F4A79A1" w:rsidTr="00F62792">
        <w:trPr>
          <w:jc w:val="center"/>
        </w:trPr>
        <w:tc>
          <w:tcPr>
            <w:tcW w:w="7668" w:type="dxa"/>
          </w:tcPr>
          <w:p w14:paraId="391264FE" w14:textId="77777777" w:rsidR="00DC687C" w:rsidRPr="00D346CD" w:rsidRDefault="00DC687C"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Humphrey, N., &amp; Symes, W. (2010). Perceptions of social support and experience of bullying among pupils with autistic spectrum disorders in mainstream secondary schools </w:t>
            </w:r>
            <w:r w:rsidRPr="00D346CD">
              <w:rPr>
                <w:rFonts w:ascii="Times New Roman" w:hAnsi="Times New Roman" w:cs="Times New Roman"/>
                <w:i/>
                <w:iCs/>
                <w:color w:val="000000" w:themeColor="text1"/>
                <w:sz w:val="24"/>
                <w:szCs w:val="24"/>
              </w:rPr>
              <w:t xml:space="preserve">European Journal of Special Needs Education, </w:t>
            </w:r>
            <w:r w:rsidRPr="00D346CD">
              <w:rPr>
                <w:rFonts w:ascii="Times New Roman" w:hAnsi="Times New Roman" w:cs="Times New Roman"/>
                <w:i/>
                <w:color w:val="000000" w:themeColor="text1"/>
                <w:sz w:val="24"/>
                <w:szCs w:val="24"/>
              </w:rPr>
              <w:t>25</w:t>
            </w:r>
            <w:r w:rsidRPr="00D346CD">
              <w:rPr>
                <w:rFonts w:ascii="Times New Roman" w:hAnsi="Times New Roman" w:cs="Times New Roman"/>
                <w:color w:val="000000" w:themeColor="text1"/>
                <w:sz w:val="24"/>
                <w:szCs w:val="24"/>
              </w:rPr>
              <w:t>, 77–91.</w:t>
            </w:r>
          </w:p>
        </w:tc>
        <w:tc>
          <w:tcPr>
            <w:tcW w:w="1188" w:type="dxa"/>
            <w:vAlign w:val="center"/>
          </w:tcPr>
          <w:p w14:paraId="0728DD20" w14:textId="086F6AF0" w:rsidR="00DC687C" w:rsidRPr="00D346CD" w:rsidRDefault="00DC687C"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r>
      <w:tr w:rsidR="00DC687C" w:rsidRPr="00D346CD" w14:paraId="5F0C9A7F" w14:textId="77777777" w:rsidTr="00F62792">
        <w:trPr>
          <w:jc w:val="center"/>
        </w:trPr>
        <w:tc>
          <w:tcPr>
            <w:tcW w:w="7668" w:type="dxa"/>
          </w:tcPr>
          <w:p w14:paraId="2A5CB62E" w14:textId="17A6CDE2" w:rsidR="00DC687C" w:rsidRPr="00D346CD" w:rsidRDefault="00DC687C" w:rsidP="00F55F79">
            <w:pPr>
              <w:autoSpaceDE w:val="0"/>
              <w:autoSpaceDN w:val="0"/>
              <w:adjustRightInd w:val="0"/>
              <w:rPr>
                <w:rFonts w:ascii="Times New Roman" w:hAnsi="Times New Roman" w:cs="Times New Roman"/>
                <w:color w:val="000000" w:themeColor="text1"/>
                <w:sz w:val="24"/>
                <w:szCs w:val="24"/>
              </w:rPr>
            </w:pPr>
            <w:r w:rsidRPr="003F4025">
              <w:rPr>
                <w:rFonts w:ascii="Times New Roman" w:hAnsi="Times New Roman" w:cs="Times New Roman"/>
                <w:color w:val="000000" w:themeColor="text1"/>
                <w:sz w:val="24"/>
                <w:szCs w:val="24"/>
              </w:rPr>
              <w:t xml:space="preserve">Hutchings, J., &amp; Clarkson, S. (2015). Introducing and piloting the KiVa bullying prevention programme in the UK. </w:t>
            </w:r>
            <w:r w:rsidRPr="003F4025">
              <w:rPr>
                <w:rFonts w:ascii="Times New Roman" w:hAnsi="Times New Roman" w:cs="Times New Roman"/>
                <w:i/>
                <w:iCs/>
                <w:color w:val="000000" w:themeColor="text1"/>
                <w:sz w:val="24"/>
                <w:szCs w:val="24"/>
              </w:rPr>
              <w:t>Educ</w:t>
            </w:r>
            <w:r>
              <w:rPr>
                <w:rFonts w:ascii="Times New Roman" w:hAnsi="Times New Roman" w:cs="Times New Roman"/>
                <w:i/>
                <w:iCs/>
                <w:color w:val="000000" w:themeColor="text1"/>
                <w:sz w:val="24"/>
                <w:szCs w:val="24"/>
              </w:rPr>
              <w:t>ational</w:t>
            </w:r>
            <w:r w:rsidRPr="003F4025">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 xml:space="preserve">&amp; </w:t>
            </w:r>
            <w:r w:rsidRPr="003F4025">
              <w:rPr>
                <w:rFonts w:ascii="Times New Roman" w:hAnsi="Times New Roman" w:cs="Times New Roman"/>
                <w:i/>
                <w:iCs/>
                <w:color w:val="000000" w:themeColor="text1"/>
                <w:sz w:val="24"/>
                <w:szCs w:val="24"/>
              </w:rPr>
              <w:t>Child Psychol</w:t>
            </w:r>
            <w:r>
              <w:rPr>
                <w:rFonts w:ascii="Times New Roman" w:hAnsi="Times New Roman" w:cs="Times New Roman"/>
                <w:i/>
                <w:iCs/>
                <w:color w:val="000000" w:themeColor="text1"/>
                <w:sz w:val="24"/>
                <w:szCs w:val="24"/>
              </w:rPr>
              <w:t>ogy</w:t>
            </w:r>
            <w:r w:rsidRPr="003F4025">
              <w:rPr>
                <w:rFonts w:ascii="Times New Roman" w:hAnsi="Times New Roman" w:cs="Times New Roman"/>
                <w:color w:val="000000" w:themeColor="text1"/>
                <w:sz w:val="24"/>
                <w:szCs w:val="24"/>
              </w:rPr>
              <w:t xml:space="preserve">, </w:t>
            </w:r>
            <w:r w:rsidRPr="003F4025">
              <w:rPr>
                <w:rFonts w:ascii="Times New Roman" w:hAnsi="Times New Roman" w:cs="Times New Roman"/>
                <w:i/>
                <w:iCs/>
                <w:color w:val="000000" w:themeColor="text1"/>
                <w:sz w:val="24"/>
                <w:szCs w:val="24"/>
              </w:rPr>
              <w:t>32</w:t>
            </w:r>
            <w:r w:rsidRPr="003F4025">
              <w:rPr>
                <w:rFonts w:ascii="Times New Roman" w:hAnsi="Times New Roman" w:cs="Times New Roman"/>
                <w:color w:val="000000" w:themeColor="text1"/>
                <w:sz w:val="24"/>
                <w:szCs w:val="24"/>
              </w:rPr>
              <w:t>, 49-61.</w:t>
            </w:r>
          </w:p>
        </w:tc>
        <w:tc>
          <w:tcPr>
            <w:tcW w:w="1188" w:type="dxa"/>
            <w:vAlign w:val="center"/>
          </w:tcPr>
          <w:p w14:paraId="41C5DF19" w14:textId="0EBA2EEC" w:rsidR="00DC687C" w:rsidRDefault="00DC687C"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p>
        </w:tc>
      </w:tr>
      <w:tr w:rsidR="00DC687C" w:rsidRPr="00D346CD" w14:paraId="776C4D3D" w14:textId="45B7BA9D" w:rsidTr="00F62792">
        <w:trPr>
          <w:jc w:val="center"/>
        </w:trPr>
        <w:tc>
          <w:tcPr>
            <w:tcW w:w="7668" w:type="dxa"/>
          </w:tcPr>
          <w:p w14:paraId="0B87E517" w14:textId="77777777" w:rsidR="00DC687C" w:rsidRPr="00D346CD" w:rsidRDefault="00DC687C"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Hutzell, K. L., &amp; Payne, A. A. (2012). The Impact of Bullying Victimization on School Avoidance. </w:t>
            </w:r>
            <w:r w:rsidRPr="00D346CD">
              <w:rPr>
                <w:rFonts w:ascii="Times New Roman" w:hAnsi="Times New Roman" w:cs="Times New Roman"/>
                <w:i/>
                <w:iCs/>
                <w:color w:val="000000" w:themeColor="text1"/>
                <w:sz w:val="24"/>
                <w:szCs w:val="24"/>
              </w:rPr>
              <w:t>Youth Violence and Juvenile Justice</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10</w:t>
            </w:r>
            <w:r w:rsidRPr="00D346CD">
              <w:rPr>
                <w:rFonts w:ascii="Times New Roman" w:hAnsi="Times New Roman" w:cs="Times New Roman"/>
                <w:color w:val="000000" w:themeColor="text1"/>
                <w:sz w:val="24"/>
                <w:szCs w:val="24"/>
              </w:rPr>
              <w:t>(4), 370-385.</w:t>
            </w:r>
          </w:p>
        </w:tc>
        <w:tc>
          <w:tcPr>
            <w:tcW w:w="1188" w:type="dxa"/>
            <w:vAlign w:val="center"/>
          </w:tcPr>
          <w:p w14:paraId="347EF666" w14:textId="3566308F" w:rsidR="00DC687C" w:rsidRPr="00D346CD" w:rsidRDefault="00DC687C"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DC687C" w:rsidRPr="00D346CD" w14:paraId="64B6091B" w14:textId="05BF66F9" w:rsidTr="00F62792">
        <w:trPr>
          <w:jc w:val="center"/>
        </w:trPr>
        <w:tc>
          <w:tcPr>
            <w:tcW w:w="7668" w:type="dxa"/>
          </w:tcPr>
          <w:p w14:paraId="10DC0B9C" w14:textId="77777777" w:rsidR="00DC687C" w:rsidRPr="00D346CD" w:rsidRDefault="00DC687C" w:rsidP="00F55F79">
            <w:pPr>
              <w:pStyle w:val="NormalWeb"/>
              <w:spacing w:before="0" w:beforeAutospacing="0" w:after="0" w:afterAutospacing="0"/>
              <w:rPr>
                <w:rFonts w:ascii="Times New Roman" w:hAnsi="Times New Roman"/>
                <w:color w:val="000000" w:themeColor="text1"/>
                <w:sz w:val="24"/>
                <w:szCs w:val="24"/>
              </w:rPr>
            </w:pPr>
            <w:r w:rsidRPr="00D346CD">
              <w:rPr>
                <w:rFonts w:ascii="Times New Roman" w:hAnsi="Times New Roman"/>
                <w:color w:val="000000" w:themeColor="text1"/>
                <w:sz w:val="24"/>
                <w:szCs w:val="24"/>
              </w:rPr>
              <w:t xml:space="preserve">Hymel, S., Schonert-Reichl, K. A., Bonanno, R. A., Vaillancourt, T., &amp; Henderson, N. R. (2010). Bullying and morality: Understanding how good kids can behave badly. In S. R. Jimerson, S. M. Swearer, &amp; D. L. Espelage (Eds.), </w:t>
            </w:r>
            <w:r w:rsidRPr="00D346CD">
              <w:rPr>
                <w:rFonts w:ascii="Times New Roman" w:hAnsi="Times New Roman"/>
                <w:i/>
                <w:color w:val="000000" w:themeColor="text1"/>
                <w:sz w:val="24"/>
                <w:szCs w:val="24"/>
              </w:rPr>
              <w:t>Handbook of bullying in schools: An international perspective</w:t>
            </w:r>
            <w:r w:rsidRPr="00D346CD">
              <w:rPr>
                <w:rFonts w:ascii="Times New Roman" w:hAnsi="Times New Roman"/>
                <w:color w:val="000000" w:themeColor="text1"/>
                <w:sz w:val="24"/>
                <w:szCs w:val="24"/>
              </w:rPr>
              <w:t xml:space="preserve"> (pp. 101-118). New York, NY: Routledge.</w:t>
            </w:r>
          </w:p>
        </w:tc>
        <w:tc>
          <w:tcPr>
            <w:tcW w:w="1188" w:type="dxa"/>
            <w:vAlign w:val="center"/>
          </w:tcPr>
          <w:p w14:paraId="1ADE0F9D" w14:textId="2C61C0B5" w:rsidR="00DC687C" w:rsidRPr="00D346CD" w:rsidRDefault="00DC687C" w:rsidP="00F55F79">
            <w:pPr>
              <w:pStyle w:val="NormalWeb"/>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39</w:t>
            </w:r>
          </w:p>
        </w:tc>
      </w:tr>
      <w:tr w:rsidR="00DC687C" w:rsidRPr="00D346CD" w14:paraId="236B365D" w14:textId="5409B381" w:rsidTr="00F62792">
        <w:trPr>
          <w:jc w:val="center"/>
        </w:trPr>
        <w:tc>
          <w:tcPr>
            <w:tcW w:w="7668" w:type="dxa"/>
          </w:tcPr>
          <w:p w14:paraId="36883BCF" w14:textId="77777777" w:rsidR="00DC687C" w:rsidRPr="00D346CD" w:rsidRDefault="00DC687C"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Juvonen, J., Graham, S., &amp; Schuster, B. (2003). Bullying among young adolescents: The strong, weak, and troubled. </w:t>
            </w:r>
            <w:r w:rsidRPr="00D346CD">
              <w:rPr>
                <w:rFonts w:ascii="Times New Roman" w:hAnsi="Times New Roman" w:cs="Times New Roman"/>
                <w:i/>
                <w:color w:val="000000" w:themeColor="text1"/>
                <w:sz w:val="24"/>
                <w:szCs w:val="24"/>
              </w:rPr>
              <w:t>Pediatrics, 112,</w:t>
            </w:r>
            <w:r w:rsidRPr="00D346CD">
              <w:rPr>
                <w:rFonts w:ascii="Times New Roman" w:hAnsi="Times New Roman" w:cs="Times New Roman"/>
                <w:color w:val="000000" w:themeColor="text1"/>
                <w:sz w:val="24"/>
                <w:szCs w:val="24"/>
              </w:rPr>
              <w:t xml:space="preserve"> 1231–1237.</w:t>
            </w:r>
          </w:p>
        </w:tc>
        <w:tc>
          <w:tcPr>
            <w:tcW w:w="1188" w:type="dxa"/>
            <w:vAlign w:val="center"/>
          </w:tcPr>
          <w:p w14:paraId="133841EB" w14:textId="3D2AA2AA" w:rsidR="00DC687C" w:rsidRPr="00D346CD" w:rsidRDefault="00DC687C"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DC687C" w:rsidRPr="00D346CD" w14:paraId="2A3D7F47" w14:textId="704596FB" w:rsidTr="00F62792">
        <w:trPr>
          <w:trHeight w:val="848"/>
          <w:jc w:val="center"/>
        </w:trPr>
        <w:tc>
          <w:tcPr>
            <w:tcW w:w="7668" w:type="dxa"/>
          </w:tcPr>
          <w:p w14:paraId="6311502B" w14:textId="3FC301BE" w:rsidR="00DC687C" w:rsidRPr="00D346CD" w:rsidRDefault="00DC687C"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Karna, A., Voeten, M., Little, T. D., Alanen, E., Poskiparta, E., &amp; Salmivalli, C. (2013).</w:t>
            </w:r>
            <w:r>
              <w:rPr>
                <w:rFonts w:ascii="Times New Roman" w:hAnsi="Times New Roman" w:cs="Times New Roman"/>
                <w:color w:val="000000" w:themeColor="text1"/>
                <w:sz w:val="24"/>
                <w:szCs w:val="24"/>
              </w:rPr>
              <w:t xml:space="preserve"> </w:t>
            </w:r>
            <w:r w:rsidRPr="00D346CD">
              <w:rPr>
                <w:rFonts w:ascii="Times New Roman" w:hAnsi="Times New Roman" w:cs="Times New Roman"/>
                <w:color w:val="000000" w:themeColor="text1"/>
                <w:sz w:val="24"/>
                <w:szCs w:val="24"/>
              </w:rPr>
              <w:t xml:space="preserve">Effectiveness of the KiVa antibullying program: Grades 1–3 and 7–9. </w:t>
            </w:r>
            <w:r w:rsidRPr="00D346CD">
              <w:rPr>
                <w:rFonts w:ascii="Times New Roman" w:hAnsi="Times New Roman" w:cs="Times New Roman"/>
                <w:i/>
                <w:color w:val="000000" w:themeColor="text1"/>
                <w:sz w:val="24"/>
                <w:szCs w:val="24"/>
              </w:rPr>
              <w:t>Journal of</w:t>
            </w:r>
            <w:r>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Educational Psychology</w:t>
            </w:r>
            <w:r w:rsidRPr="00D346CD">
              <w:rPr>
                <w:rFonts w:ascii="Times New Roman" w:hAnsi="Times New Roman" w:cs="Times New Roman"/>
                <w:color w:val="000000" w:themeColor="text1"/>
                <w:sz w:val="24"/>
                <w:szCs w:val="24"/>
              </w:rPr>
              <w:t>,</w:t>
            </w:r>
            <w:r w:rsidRPr="00D346CD">
              <w:rPr>
                <w:rFonts w:ascii="Times New Roman" w:hAnsi="Times New Roman" w:cs="Times New Roman"/>
                <w:i/>
                <w:color w:val="000000" w:themeColor="text1"/>
                <w:sz w:val="24"/>
                <w:szCs w:val="24"/>
              </w:rPr>
              <w:t xml:space="preserve"> 105</w:t>
            </w:r>
            <w:r w:rsidRPr="00D346CD">
              <w:rPr>
                <w:rFonts w:ascii="Times New Roman" w:hAnsi="Times New Roman" w:cs="Times New Roman"/>
                <w:color w:val="000000" w:themeColor="text1"/>
                <w:sz w:val="24"/>
                <w:szCs w:val="24"/>
              </w:rPr>
              <w:t>, 535–551.</w:t>
            </w:r>
          </w:p>
        </w:tc>
        <w:tc>
          <w:tcPr>
            <w:tcW w:w="1188" w:type="dxa"/>
            <w:vAlign w:val="center"/>
          </w:tcPr>
          <w:p w14:paraId="38BE0761" w14:textId="27AF3577" w:rsidR="00DC687C" w:rsidRPr="00D346CD" w:rsidRDefault="00DC687C"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w:t>
            </w:r>
          </w:p>
        </w:tc>
      </w:tr>
      <w:tr w:rsidR="00DC687C" w:rsidRPr="00D346CD" w14:paraId="032DA09B" w14:textId="3F1A3BA3" w:rsidTr="00F62792">
        <w:trPr>
          <w:trHeight w:val="1104"/>
          <w:jc w:val="center"/>
        </w:trPr>
        <w:tc>
          <w:tcPr>
            <w:tcW w:w="7668" w:type="dxa"/>
          </w:tcPr>
          <w:p w14:paraId="56793686" w14:textId="4FA3DED0" w:rsidR="00DC687C" w:rsidRPr="00D346CD" w:rsidRDefault="00DC687C"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Karna, A., Voeten, M., Little, T. D., Poskiparta, E., Alanen, E., &amp; Salmivalli, C. (2011). Going</w:t>
            </w:r>
            <w:r>
              <w:rPr>
                <w:rFonts w:ascii="Times New Roman" w:hAnsi="Times New Roman" w:cs="Times New Roman"/>
                <w:color w:val="000000" w:themeColor="text1"/>
                <w:sz w:val="24"/>
                <w:szCs w:val="24"/>
              </w:rPr>
              <w:t xml:space="preserve"> </w:t>
            </w:r>
            <w:r w:rsidRPr="00D346CD">
              <w:rPr>
                <w:rFonts w:ascii="Times New Roman" w:hAnsi="Times New Roman" w:cs="Times New Roman"/>
                <w:color w:val="000000" w:themeColor="text1"/>
                <w:sz w:val="24"/>
                <w:szCs w:val="24"/>
              </w:rPr>
              <w:t>to scale: A nonrandomized nationwide trial of the KiVa antibullying program for</w:t>
            </w:r>
            <w:r>
              <w:rPr>
                <w:rFonts w:ascii="Times New Roman" w:hAnsi="Times New Roman" w:cs="Times New Roman"/>
                <w:color w:val="000000" w:themeColor="text1"/>
                <w:sz w:val="24"/>
                <w:szCs w:val="24"/>
              </w:rPr>
              <w:t xml:space="preserve"> </w:t>
            </w:r>
            <w:r w:rsidRPr="00D346CD">
              <w:rPr>
                <w:rFonts w:ascii="Times New Roman" w:hAnsi="Times New Roman" w:cs="Times New Roman"/>
                <w:color w:val="000000" w:themeColor="text1"/>
                <w:sz w:val="24"/>
                <w:szCs w:val="24"/>
              </w:rPr>
              <w:t xml:space="preserve">Grades 1–9. </w:t>
            </w:r>
            <w:r w:rsidRPr="00D346CD">
              <w:rPr>
                <w:rFonts w:ascii="Times New Roman" w:hAnsi="Times New Roman" w:cs="Times New Roman"/>
                <w:i/>
                <w:color w:val="000000" w:themeColor="text1"/>
                <w:sz w:val="24"/>
                <w:szCs w:val="24"/>
              </w:rPr>
              <w:t>Journal of Consulting and Clinical Psychology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79</w:t>
            </w:r>
            <w:r w:rsidRPr="00D346CD">
              <w:rPr>
                <w:rFonts w:ascii="Times New Roman" w:hAnsi="Times New Roman" w:cs="Times New Roman"/>
                <w:color w:val="000000" w:themeColor="text1"/>
                <w:sz w:val="24"/>
                <w:szCs w:val="24"/>
              </w:rPr>
              <w:t>(6), 796–805.</w:t>
            </w:r>
          </w:p>
        </w:tc>
        <w:tc>
          <w:tcPr>
            <w:tcW w:w="1188" w:type="dxa"/>
            <w:vAlign w:val="center"/>
          </w:tcPr>
          <w:p w14:paraId="6C6EBBBF" w14:textId="07A2EAAE" w:rsidR="00DC687C" w:rsidRPr="00D346CD" w:rsidRDefault="00DC687C"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p>
        </w:tc>
      </w:tr>
      <w:tr w:rsidR="009F6EB4" w:rsidRPr="00D346CD" w14:paraId="21E224BE" w14:textId="77777777" w:rsidTr="009F6EB4">
        <w:trPr>
          <w:trHeight w:val="864"/>
          <w:jc w:val="center"/>
        </w:trPr>
        <w:tc>
          <w:tcPr>
            <w:tcW w:w="7668" w:type="dxa"/>
          </w:tcPr>
          <w:p w14:paraId="595D6AE2" w14:textId="21189718"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Khoury-Kassabri, M., Benbenishty, R., Astor, R. A., &amp; Zeira, A. (2004). The contributions of community, family, and school variables to student victimization. </w:t>
            </w:r>
            <w:r w:rsidRPr="00D346CD">
              <w:rPr>
                <w:rFonts w:ascii="Times New Roman" w:hAnsi="Times New Roman" w:cs="Times New Roman"/>
                <w:i/>
                <w:color w:val="000000" w:themeColor="text1"/>
                <w:sz w:val="24"/>
                <w:szCs w:val="24"/>
              </w:rPr>
              <w:t>American Journal of Community Psychology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34</w:t>
            </w:r>
            <w:r w:rsidRPr="00D346CD">
              <w:rPr>
                <w:rFonts w:ascii="Times New Roman" w:hAnsi="Times New Roman" w:cs="Times New Roman"/>
                <w:color w:val="000000" w:themeColor="text1"/>
                <w:sz w:val="24"/>
                <w:szCs w:val="24"/>
              </w:rPr>
              <w:t>, 187–204.</w:t>
            </w:r>
          </w:p>
        </w:tc>
        <w:tc>
          <w:tcPr>
            <w:tcW w:w="1188" w:type="dxa"/>
            <w:vAlign w:val="center"/>
          </w:tcPr>
          <w:p w14:paraId="6FDA39A3" w14:textId="476931E9"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tc>
      </w:tr>
      <w:tr w:rsidR="009F6EB4" w:rsidRPr="00D346CD" w14:paraId="799955E9" w14:textId="77777777" w:rsidTr="009F6EB4">
        <w:trPr>
          <w:trHeight w:val="864"/>
          <w:jc w:val="center"/>
        </w:trPr>
        <w:tc>
          <w:tcPr>
            <w:tcW w:w="7668" w:type="dxa"/>
          </w:tcPr>
          <w:p w14:paraId="5FB0DC92" w14:textId="0A81D238"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Klein, J., Cornell, D., &amp; Konold, T. (2012). Relationships between bullying, school climate, and student risk behaviors. </w:t>
            </w:r>
            <w:r w:rsidRPr="00D346CD">
              <w:rPr>
                <w:rFonts w:ascii="Times New Roman" w:hAnsi="Times New Roman" w:cs="Times New Roman"/>
                <w:i/>
                <w:color w:val="000000" w:themeColor="text1"/>
                <w:sz w:val="24"/>
                <w:szCs w:val="24"/>
              </w:rPr>
              <w:t>School Psychology Quarterly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27</w:t>
            </w:r>
            <w:r w:rsidRPr="00D346CD">
              <w:rPr>
                <w:rFonts w:ascii="Times New Roman" w:hAnsi="Times New Roman" w:cs="Times New Roman"/>
                <w:color w:val="000000" w:themeColor="text1"/>
                <w:sz w:val="24"/>
                <w:szCs w:val="24"/>
              </w:rPr>
              <w:t>(3), 154-169.</w:t>
            </w:r>
          </w:p>
        </w:tc>
        <w:tc>
          <w:tcPr>
            <w:tcW w:w="1188" w:type="dxa"/>
            <w:vAlign w:val="center"/>
          </w:tcPr>
          <w:p w14:paraId="1F0ABA49" w14:textId="316A6A83"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w:t>
            </w:r>
          </w:p>
        </w:tc>
      </w:tr>
      <w:tr w:rsidR="009F6EB4" w:rsidRPr="00D346CD" w14:paraId="59C10D91" w14:textId="77777777" w:rsidTr="009F6EB4">
        <w:trPr>
          <w:trHeight w:val="864"/>
          <w:jc w:val="center"/>
        </w:trPr>
        <w:tc>
          <w:tcPr>
            <w:tcW w:w="7668" w:type="dxa"/>
          </w:tcPr>
          <w:p w14:paraId="60578C39" w14:textId="5E3247AB"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Klomek, A. B., Marrocco, F., Kleinman, M., Schonfeld, I. S., &amp; Gould, M. S. (2007). Bullying, depression, and suicidality in adolescents. </w:t>
            </w:r>
            <w:r w:rsidRPr="00D346CD">
              <w:rPr>
                <w:rFonts w:ascii="Times New Roman" w:hAnsi="Times New Roman" w:cs="Times New Roman"/>
                <w:i/>
                <w:color w:val="000000" w:themeColor="text1"/>
                <w:sz w:val="24"/>
                <w:szCs w:val="24"/>
              </w:rPr>
              <w:t>Journal of the American Academy of Child and Adolescent Psychiatry, 46,</w:t>
            </w:r>
            <w:r w:rsidRPr="00D346CD">
              <w:rPr>
                <w:rFonts w:ascii="Times New Roman" w:hAnsi="Times New Roman" w:cs="Times New Roman"/>
                <w:color w:val="000000" w:themeColor="text1"/>
                <w:sz w:val="24"/>
                <w:szCs w:val="24"/>
              </w:rPr>
              <w:t xml:space="preserve"> 40–49.</w:t>
            </w:r>
          </w:p>
        </w:tc>
        <w:tc>
          <w:tcPr>
            <w:tcW w:w="1188" w:type="dxa"/>
            <w:vAlign w:val="center"/>
          </w:tcPr>
          <w:p w14:paraId="19AB3FF3" w14:textId="49F45CB6"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r>
      <w:tr w:rsidR="009F6EB4" w:rsidRPr="00D346CD" w14:paraId="32F94E17" w14:textId="77777777" w:rsidTr="00F62792">
        <w:trPr>
          <w:trHeight w:val="1104"/>
          <w:jc w:val="center"/>
        </w:trPr>
        <w:tc>
          <w:tcPr>
            <w:tcW w:w="7668" w:type="dxa"/>
          </w:tcPr>
          <w:p w14:paraId="121414AF" w14:textId="2135953C"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Kumpulainen, K., Räsänen, E., Henttonen, I., Almqvist, F., Kresanov, K., Linna, S., Moilanen, I., Piha, J., Puura, K., &amp; Tamminen, T. (1998). Bullying and psychiatric symptoms among elementary school-age children. </w:t>
            </w:r>
            <w:r w:rsidRPr="00D346CD">
              <w:rPr>
                <w:rFonts w:ascii="Times New Roman" w:hAnsi="Times New Roman" w:cs="Times New Roman"/>
                <w:i/>
                <w:iCs/>
                <w:color w:val="000000" w:themeColor="text1"/>
                <w:sz w:val="24"/>
                <w:szCs w:val="24"/>
              </w:rPr>
              <w:t>Child Abuse &amp; Neglect, 22</w:t>
            </w:r>
            <w:r w:rsidRPr="00D346CD">
              <w:rPr>
                <w:rFonts w:ascii="Times New Roman" w:hAnsi="Times New Roman" w:cs="Times New Roman"/>
                <w:color w:val="000000" w:themeColor="text1"/>
                <w:sz w:val="24"/>
                <w:szCs w:val="24"/>
              </w:rPr>
              <w:t>, 705- 717.</w:t>
            </w:r>
          </w:p>
        </w:tc>
        <w:tc>
          <w:tcPr>
            <w:tcW w:w="1188" w:type="dxa"/>
            <w:vAlign w:val="center"/>
          </w:tcPr>
          <w:p w14:paraId="276A4582" w14:textId="1FAAE036"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9F6EB4" w:rsidRPr="00D346CD" w14:paraId="5B130E4C" w14:textId="77777777" w:rsidTr="009F6EB4">
        <w:trPr>
          <w:trHeight w:val="576"/>
          <w:jc w:val="center"/>
        </w:trPr>
        <w:tc>
          <w:tcPr>
            <w:tcW w:w="7668" w:type="dxa"/>
          </w:tcPr>
          <w:p w14:paraId="65EE4CC1" w14:textId="05185E05"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91A29">
              <w:rPr>
                <w:rFonts w:ascii="Times New Roman" w:hAnsi="Times New Roman" w:cs="Times New Roman"/>
                <w:color w:val="000000" w:themeColor="text1"/>
                <w:sz w:val="24"/>
                <w:szCs w:val="24"/>
              </w:rPr>
              <w:t xml:space="preserve">Laeheem, K., Kuning, M., &amp; McNeil, N. (2009). Bullying: Risk factors becoming ‘bullies’. </w:t>
            </w:r>
            <w:r w:rsidRPr="00D91A29">
              <w:rPr>
                <w:rFonts w:ascii="Times New Roman" w:hAnsi="Times New Roman" w:cs="Times New Roman"/>
                <w:i/>
                <w:iCs/>
                <w:color w:val="000000" w:themeColor="text1"/>
                <w:sz w:val="24"/>
                <w:szCs w:val="24"/>
              </w:rPr>
              <w:t>Asian Social Science</w:t>
            </w:r>
            <w:r w:rsidRPr="00D91A29">
              <w:rPr>
                <w:rFonts w:ascii="Times New Roman" w:hAnsi="Times New Roman" w:cs="Times New Roman"/>
                <w:color w:val="000000" w:themeColor="text1"/>
                <w:sz w:val="24"/>
                <w:szCs w:val="24"/>
              </w:rPr>
              <w:t xml:space="preserve">, </w:t>
            </w:r>
            <w:r w:rsidRPr="00D91A29">
              <w:rPr>
                <w:rFonts w:ascii="Times New Roman" w:hAnsi="Times New Roman" w:cs="Times New Roman"/>
                <w:i/>
                <w:iCs/>
                <w:color w:val="000000" w:themeColor="text1"/>
                <w:sz w:val="24"/>
                <w:szCs w:val="24"/>
              </w:rPr>
              <w:t>5</w:t>
            </w:r>
            <w:r w:rsidRPr="00D91A29">
              <w:rPr>
                <w:rFonts w:ascii="Times New Roman" w:hAnsi="Times New Roman" w:cs="Times New Roman"/>
                <w:color w:val="000000" w:themeColor="text1"/>
                <w:sz w:val="24"/>
                <w:szCs w:val="24"/>
              </w:rPr>
              <w:t>(5), 50</w:t>
            </w:r>
            <w:r>
              <w:rPr>
                <w:rFonts w:ascii="Times New Roman" w:hAnsi="Times New Roman" w:cs="Times New Roman"/>
                <w:color w:val="000000" w:themeColor="text1"/>
                <w:sz w:val="24"/>
                <w:szCs w:val="24"/>
              </w:rPr>
              <w:t>-57</w:t>
            </w:r>
            <w:r w:rsidRPr="00D91A29">
              <w:rPr>
                <w:rFonts w:ascii="Times New Roman" w:hAnsi="Times New Roman" w:cs="Times New Roman"/>
                <w:color w:val="000000" w:themeColor="text1"/>
                <w:sz w:val="24"/>
                <w:szCs w:val="24"/>
              </w:rPr>
              <w:t>.</w:t>
            </w:r>
          </w:p>
        </w:tc>
        <w:tc>
          <w:tcPr>
            <w:tcW w:w="1188" w:type="dxa"/>
            <w:vAlign w:val="center"/>
          </w:tcPr>
          <w:p w14:paraId="02037E5B" w14:textId="12DB9938"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r>
      <w:tr w:rsidR="009F6EB4" w:rsidRPr="00D346CD" w14:paraId="74E13C0D" w14:textId="77777777" w:rsidTr="009F6EB4">
        <w:trPr>
          <w:trHeight w:val="576"/>
          <w:jc w:val="center"/>
        </w:trPr>
        <w:tc>
          <w:tcPr>
            <w:tcW w:w="7668" w:type="dxa"/>
            <w:vAlign w:val="center"/>
          </w:tcPr>
          <w:p w14:paraId="058C0299" w14:textId="7A8377A5" w:rsidR="009F6EB4" w:rsidRPr="00D346CD" w:rsidRDefault="009F6EB4" w:rsidP="009F6EB4">
            <w:pPr>
              <w:autoSpaceDE w:val="0"/>
              <w:autoSpaceDN w:val="0"/>
              <w:adjustRightInd w:val="0"/>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674C4ADF" w14:textId="2091DFDE"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9F6EB4" w:rsidRPr="00D346CD" w14:paraId="0ACFB089" w14:textId="77777777" w:rsidTr="009F6EB4">
        <w:trPr>
          <w:trHeight w:val="864"/>
          <w:jc w:val="center"/>
        </w:trPr>
        <w:tc>
          <w:tcPr>
            <w:tcW w:w="7668" w:type="dxa"/>
          </w:tcPr>
          <w:p w14:paraId="1DBE81DD" w14:textId="5CB4306A" w:rsidR="009F6EB4" w:rsidRPr="00D91A29"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Lester, L., Cross, D., &amp; Shaw, T. (2012). Problem behaviors, traditional bullying, and cyberbullying among adolescents: Longitudinal analyses. </w:t>
            </w:r>
            <w:r w:rsidRPr="00D346CD">
              <w:rPr>
                <w:rFonts w:ascii="Times New Roman" w:hAnsi="Times New Roman" w:cs="Times New Roman"/>
                <w:i/>
                <w:color w:val="000000" w:themeColor="text1"/>
                <w:sz w:val="24"/>
                <w:szCs w:val="24"/>
              </w:rPr>
              <w:t>Emotional and Behavioral Difficulties</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17</w:t>
            </w:r>
            <w:r w:rsidRPr="00D346CD">
              <w:rPr>
                <w:rFonts w:ascii="Times New Roman" w:hAnsi="Times New Roman" w:cs="Times New Roman"/>
                <w:color w:val="000000" w:themeColor="text1"/>
                <w:sz w:val="24"/>
                <w:szCs w:val="24"/>
              </w:rPr>
              <w:t>(3-4), 435-447.</w:t>
            </w:r>
          </w:p>
        </w:tc>
        <w:tc>
          <w:tcPr>
            <w:tcW w:w="1188" w:type="dxa"/>
            <w:vAlign w:val="center"/>
          </w:tcPr>
          <w:p w14:paraId="3088CA90" w14:textId="07B238A4"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9F6EB4" w:rsidRPr="00D346CD" w14:paraId="1DB956F4" w14:textId="77777777" w:rsidTr="009F6EB4">
        <w:trPr>
          <w:trHeight w:val="576"/>
          <w:jc w:val="center"/>
        </w:trPr>
        <w:tc>
          <w:tcPr>
            <w:tcW w:w="7668" w:type="dxa"/>
          </w:tcPr>
          <w:p w14:paraId="5FBCD0C9" w14:textId="00E3C58D"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27054">
              <w:rPr>
                <w:rFonts w:ascii="Times New Roman" w:hAnsi="Times New Roman" w:cs="Times New Roman"/>
                <w:color w:val="000000" w:themeColor="text1"/>
                <w:sz w:val="24"/>
                <w:szCs w:val="24"/>
              </w:rPr>
              <w:t xml:space="preserve">Limber, S. P. (2011). Development, evaluation, and future directions of the Olweus Bullying Prevention Program. </w:t>
            </w:r>
            <w:r>
              <w:rPr>
                <w:rFonts w:ascii="Times New Roman" w:hAnsi="Times New Roman" w:cs="Times New Roman"/>
                <w:i/>
                <w:iCs/>
                <w:color w:val="000000" w:themeColor="text1"/>
                <w:sz w:val="24"/>
                <w:szCs w:val="24"/>
              </w:rPr>
              <w:t>Journal of School V</w:t>
            </w:r>
            <w:r w:rsidRPr="00D27054">
              <w:rPr>
                <w:rFonts w:ascii="Times New Roman" w:hAnsi="Times New Roman" w:cs="Times New Roman"/>
                <w:i/>
                <w:iCs/>
                <w:color w:val="000000" w:themeColor="text1"/>
                <w:sz w:val="24"/>
                <w:szCs w:val="24"/>
              </w:rPr>
              <w:t>iolence</w:t>
            </w:r>
            <w:r w:rsidRPr="00D27054">
              <w:rPr>
                <w:rFonts w:ascii="Times New Roman" w:hAnsi="Times New Roman" w:cs="Times New Roman"/>
                <w:color w:val="000000" w:themeColor="text1"/>
                <w:sz w:val="24"/>
                <w:szCs w:val="24"/>
              </w:rPr>
              <w:t xml:space="preserve">, </w:t>
            </w:r>
            <w:r w:rsidRPr="00D27054">
              <w:rPr>
                <w:rFonts w:ascii="Times New Roman" w:hAnsi="Times New Roman" w:cs="Times New Roman"/>
                <w:i/>
                <w:iCs/>
                <w:color w:val="000000" w:themeColor="text1"/>
                <w:sz w:val="24"/>
                <w:szCs w:val="24"/>
              </w:rPr>
              <w:t>10</w:t>
            </w:r>
            <w:r w:rsidRPr="00D27054">
              <w:rPr>
                <w:rFonts w:ascii="Times New Roman" w:hAnsi="Times New Roman" w:cs="Times New Roman"/>
                <w:color w:val="000000" w:themeColor="text1"/>
                <w:sz w:val="24"/>
                <w:szCs w:val="24"/>
              </w:rPr>
              <w:t>(1), 71-87.</w:t>
            </w:r>
          </w:p>
        </w:tc>
        <w:tc>
          <w:tcPr>
            <w:tcW w:w="1188" w:type="dxa"/>
            <w:vAlign w:val="center"/>
          </w:tcPr>
          <w:p w14:paraId="69A2984B" w14:textId="3D1E719D"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p>
        </w:tc>
      </w:tr>
      <w:tr w:rsidR="009F6EB4" w:rsidRPr="00D346CD" w14:paraId="47F90CDE" w14:textId="77777777" w:rsidTr="009F6EB4">
        <w:trPr>
          <w:trHeight w:val="576"/>
          <w:jc w:val="center"/>
        </w:trPr>
        <w:tc>
          <w:tcPr>
            <w:tcW w:w="7668" w:type="dxa"/>
          </w:tcPr>
          <w:p w14:paraId="0BDFAC8E" w14:textId="386F76BE" w:rsidR="009F6EB4" w:rsidRPr="00D27054"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Loeber, R., &amp; Dishion, T. J. (1983). Early predictors of male delinquency: A review. </w:t>
            </w:r>
            <w:r w:rsidRPr="00D346CD">
              <w:rPr>
                <w:rFonts w:ascii="Times New Roman" w:hAnsi="Times New Roman" w:cs="Times New Roman"/>
                <w:i/>
                <w:iCs/>
                <w:color w:val="000000" w:themeColor="text1"/>
                <w:sz w:val="24"/>
                <w:szCs w:val="24"/>
              </w:rPr>
              <w:t>Psychological Bulletin</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94</w:t>
            </w:r>
            <w:r w:rsidRPr="00D346CD">
              <w:rPr>
                <w:rFonts w:ascii="Times New Roman" w:hAnsi="Times New Roman" w:cs="Times New Roman"/>
                <w:color w:val="000000" w:themeColor="text1"/>
                <w:sz w:val="24"/>
                <w:szCs w:val="24"/>
              </w:rPr>
              <w:t>, 68-98.</w:t>
            </w:r>
          </w:p>
        </w:tc>
        <w:tc>
          <w:tcPr>
            <w:tcW w:w="1188" w:type="dxa"/>
            <w:vAlign w:val="center"/>
          </w:tcPr>
          <w:p w14:paraId="1EEB67C7" w14:textId="272B258D"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r>
      <w:tr w:rsidR="009F6EB4" w:rsidRPr="00D346CD" w14:paraId="771F06BA" w14:textId="77777777" w:rsidTr="009F6EB4">
        <w:trPr>
          <w:trHeight w:val="720"/>
          <w:jc w:val="center"/>
        </w:trPr>
        <w:tc>
          <w:tcPr>
            <w:tcW w:w="7668" w:type="dxa"/>
          </w:tcPr>
          <w:p w14:paraId="0855894D" w14:textId="7C520680"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940DF9">
              <w:rPr>
                <w:rFonts w:ascii="Times New Roman" w:hAnsi="Times New Roman" w:cs="Times New Roman"/>
                <w:color w:val="000000" w:themeColor="text1"/>
                <w:sz w:val="24"/>
                <w:szCs w:val="24"/>
              </w:rPr>
              <w:t xml:space="preserve">Low, S., Cook, C. R., Smolkowski, K., &amp; Buntain-Ricklefs, J. (2015). Promoting social–emotional competence: An evaluation of the elementary version of Second Step®. </w:t>
            </w:r>
            <w:r>
              <w:rPr>
                <w:rFonts w:ascii="Times New Roman" w:hAnsi="Times New Roman" w:cs="Times New Roman"/>
                <w:i/>
                <w:iCs/>
                <w:color w:val="000000" w:themeColor="text1"/>
                <w:sz w:val="24"/>
                <w:szCs w:val="24"/>
              </w:rPr>
              <w:t>Journal of School P</w:t>
            </w:r>
            <w:r w:rsidRPr="00940DF9">
              <w:rPr>
                <w:rFonts w:ascii="Times New Roman" w:hAnsi="Times New Roman" w:cs="Times New Roman"/>
                <w:i/>
                <w:iCs/>
                <w:color w:val="000000" w:themeColor="text1"/>
                <w:sz w:val="24"/>
                <w:szCs w:val="24"/>
              </w:rPr>
              <w:t>sychology</w:t>
            </w:r>
            <w:r w:rsidRPr="00940DF9">
              <w:rPr>
                <w:rFonts w:ascii="Times New Roman" w:hAnsi="Times New Roman" w:cs="Times New Roman"/>
                <w:color w:val="000000" w:themeColor="text1"/>
                <w:sz w:val="24"/>
                <w:szCs w:val="24"/>
              </w:rPr>
              <w:t xml:space="preserve">, </w:t>
            </w:r>
            <w:r w:rsidRPr="00940DF9">
              <w:rPr>
                <w:rFonts w:ascii="Times New Roman" w:hAnsi="Times New Roman" w:cs="Times New Roman"/>
                <w:i/>
                <w:iCs/>
                <w:color w:val="000000" w:themeColor="text1"/>
                <w:sz w:val="24"/>
                <w:szCs w:val="24"/>
              </w:rPr>
              <w:t>53</w:t>
            </w:r>
            <w:r w:rsidRPr="00940DF9">
              <w:rPr>
                <w:rFonts w:ascii="Times New Roman" w:hAnsi="Times New Roman" w:cs="Times New Roman"/>
                <w:color w:val="000000" w:themeColor="text1"/>
                <w:sz w:val="24"/>
                <w:szCs w:val="24"/>
              </w:rPr>
              <w:t>(6), 463-477.</w:t>
            </w:r>
          </w:p>
        </w:tc>
        <w:tc>
          <w:tcPr>
            <w:tcW w:w="1188" w:type="dxa"/>
            <w:vAlign w:val="center"/>
          </w:tcPr>
          <w:p w14:paraId="54811568" w14:textId="71D06325"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p>
        </w:tc>
      </w:tr>
      <w:tr w:rsidR="009F6EB4" w:rsidRPr="00D346CD" w14:paraId="51F5992C" w14:textId="77777777" w:rsidTr="009F6EB4">
        <w:trPr>
          <w:trHeight w:val="864"/>
          <w:jc w:val="center"/>
        </w:trPr>
        <w:tc>
          <w:tcPr>
            <w:tcW w:w="7668" w:type="dxa"/>
          </w:tcPr>
          <w:p w14:paraId="39F3E651" w14:textId="5601FD62" w:rsidR="009F6EB4" w:rsidRPr="00940DF9"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Low, S., Van Ryzin, M. J., Brown, E. C., Smith, B. H., &amp; Haggerty, K. P. (2014). Engagement matters: Lessons from assessing classroom implementation of Steps to Respect: A Bullying Prevention Program over a one-year period. </w:t>
            </w:r>
            <w:r w:rsidRPr="00D346CD">
              <w:rPr>
                <w:rFonts w:ascii="Times New Roman" w:hAnsi="Times New Roman" w:cs="Times New Roman"/>
                <w:i/>
                <w:color w:val="000000" w:themeColor="text1"/>
                <w:sz w:val="24"/>
                <w:szCs w:val="24"/>
              </w:rPr>
              <w:t>Prevention Science, 15</w:t>
            </w:r>
            <w:r w:rsidRPr="00D346CD">
              <w:rPr>
                <w:rFonts w:ascii="Times New Roman" w:hAnsi="Times New Roman" w:cs="Times New Roman"/>
                <w:color w:val="000000" w:themeColor="text1"/>
                <w:sz w:val="24"/>
                <w:szCs w:val="24"/>
              </w:rPr>
              <w:t>(2), 165-176.</w:t>
            </w:r>
          </w:p>
        </w:tc>
        <w:tc>
          <w:tcPr>
            <w:tcW w:w="1188" w:type="dxa"/>
            <w:vAlign w:val="center"/>
          </w:tcPr>
          <w:p w14:paraId="5CD77D7A" w14:textId="25626E9F"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r>
      <w:tr w:rsidR="009F6EB4" w:rsidRPr="00D346CD" w14:paraId="52FC6F56" w14:textId="77777777" w:rsidTr="009F6EB4">
        <w:trPr>
          <w:trHeight w:val="864"/>
          <w:jc w:val="center"/>
        </w:trPr>
        <w:tc>
          <w:tcPr>
            <w:tcW w:w="7668" w:type="dxa"/>
          </w:tcPr>
          <w:p w14:paraId="7170C577" w14:textId="3948072A"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Ma, X. (2002). Bullying in middle school: Individual and school characteristics of victims and offenders. </w:t>
            </w:r>
            <w:r w:rsidRPr="00D346CD">
              <w:rPr>
                <w:rFonts w:ascii="Times New Roman" w:hAnsi="Times New Roman" w:cs="Times New Roman"/>
                <w:i/>
                <w:color w:val="000000" w:themeColor="text1"/>
                <w:sz w:val="24"/>
                <w:szCs w:val="24"/>
              </w:rPr>
              <w:t>School Effectiveness and School Improvement</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13</w:t>
            </w:r>
            <w:r w:rsidRPr="00D346CD">
              <w:rPr>
                <w:rFonts w:ascii="Times New Roman" w:hAnsi="Times New Roman" w:cs="Times New Roman"/>
                <w:color w:val="000000" w:themeColor="text1"/>
                <w:sz w:val="24"/>
                <w:szCs w:val="24"/>
              </w:rPr>
              <w:t>(1), 63-89.</w:t>
            </w:r>
          </w:p>
        </w:tc>
        <w:tc>
          <w:tcPr>
            <w:tcW w:w="1188" w:type="dxa"/>
            <w:vAlign w:val="center"/>
          </w:tcPr>
          <w:p w14:paraId="0E544C36" w14:textId="1B47B6B1"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r>
      <w:tr w:rsidR="009F6EB4" w:rsidRPr="00D346CD" w14:paraId="313157EB" w14:textId="77777777" w:rsidTr="009F6EB4">
        <w:trPr>
          <w:trHeight w:val="864"/>
          <w:jc w:val="center"/>
        </w:trPr>
        <w:tc>
          <w:tcPr>
            <w:tcW w:w="7668" w:type="dxa"/>
          </w:tcPr>
          <w:p w14:paraId="52FDC5EE" w14:textId="4D069847"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lang w:val="en"/>
              </w:rPr>
              <w:t xml:space="preserve">Magnusson, D., Stattin, H., &amp; Dunér, A. (1983). Aggression and criminality in a longitudinal perspective. In K.T. van Dusen &amp; S.A. Mednick (Eds.), </w:t>
            </w:r>
            <w:r w:rsidRPr="00D346CD">
              <w:rPr>
                <w:rStyle w:val="Emphasis"/>
                <w:rFonts w:ascii="Times New Roman" w:hAnsi="Times New Roman" w:cs="Times New Roman"/>
                <w:color w:val="000000" w:themeColor="text1"/>
                <w:sz w:val="24"/>
                <w:szCs w:val="24"/>
                <w:lang w:val="en"/>
              </w:rPr>
              <w:t xml:space="preserve">Prospective studies of crime and delinquency </w:t>
            </w:r>
            <w:r w:rsidRPr="00D346CD">
              <w:rPr>
                <w:rFonts w:ascii="Times New Roman" w:hAnsi="Times New Roman" w:cs="Times New Roman"/>
                <w:color w:val="000000" w:themeColor="text1"/>
                <w:sz w:val="24"/>
                <w:szCs w:val="24"/>
                <w:lang w:val="en"/>
              </w:rPr>
              <w:t>(pp. 277-301). Boston: Kluwer-Nijhoff.</w:t>
            </w:r>
          </w:p>
        </w:tc>
        <w:tc>
          <w:tcPr>
            <w:tcW w:w="1188" w:type="dxa"/>
            <w:vAlign w:val="center"/>
          </w:tcPr>
          <w:p w14:paraId="6C9F2A94" w14:textId="110CC7B1"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
              </w:rPr>
              <w:t>30</w:t>
            </w:r>
          </w:p>
        </w:tc>
      </w:tr>
      <w:tr w:rsidR="009F6EB4" w:rsidRPr="00D346CD" w14:paraId="39E4106F" w14:textId="77777777" w:rsidTr="009F6EB4">
        <w:trPr>
          <w:trHeight w:val="864"/>
          <w:jc w:val="center"/>
        </w:trPr>
        <w:tc>
          <w:tcPr>
            <w:tcW w:w="7668" w:type="dxa"/>
          </w:tcPr>
          <w:p w14:paraId="00B0D8A3" w14:textId="7D5755CA" w:rsidR="009F6EB4" w:rsidRPr="00D346CD" w:rsidRDefault="009F6EB4" w:rsidP="00F55F79">
            <w:pPr>
              <w:autoSpaceDE w:val="0"/>
              <w:autoSpaceDN w:val="0"/>
              <w:adjustRightInd w:val="0"/>
              <w:rPr>
                <w:rFonts w:ascii="Times New Roman" w:hAnsi="Times New Roman" w:cs="Times New Roman"/>
                <w:color w:val="000000" w:themeColor="text1"/>
                <w:sz w:val="24"/>
                <w:szCs w:val="24"/>
                <w:lang w:val="en"/>
              </w:rPr>
            </w:pPr>
            <w:r w:rsidRPr="000C75DD">
              <w:rPr>
                <w:rFonts w:ascii="Times New Roman" w:hAnsi="Times New Roman" w:cs="Times New Roman"/>
                <w:color w:val="000000" w:themeColor="text1"/>
                <w:sz w:val="24"/>
                <w:szCs w:val="24"/>
              </w:rPr>
              <w:t xml:space="preserve">McMahon, S. D., &amp; Washburn, J. J. (2003). Violence prevention: An evaluation of program effects with urban African American students. </w:t>
            </w:r>
            <w:r w:rsidRPr="000C75DD">
              <w:rPr>
                <w:rFonts w:ascii="Times New Roman" w:hAnsi="Times New Roman" w:cs="Times New Roman"/>
                <w:i/>
                <w:iCs/>
                <w:color w:val="000000" w:themeColor="text1"/>
                <w:sz w:val="24"/>
                <w:szCs w:val="24"/>
              </w:rPr>
              <w:t>Journal of Primary Prevention</w:t>
            </w:r>
            <w:r w:rsidRPr="000C75DD">
              <w:rPr>
                <w:rFonts w:ascii="Times New Roman" w:hAnsi="Times New Roman" w:cs="Times New Roman"/>
                <w:color w:val="000000" w:themeColor="text1"/>
                <w:sz w:val="24"/>
                <w:szCs w:val="24"/>
              </w:rPr>
              <w:t xml:space="preserve">, </w:t>
            </w:r>
            <w:r w:rsidRPr="000C75DD">
              <w:rPr>
                <w:rFonts w:ascii="Times New Roman" w:hAnsi="Times New Roman" w:cs="Times New Roman"/>
                <w:i/>
                <w:iCs/>
                <w:color w:val="000000" w:themeColor="text1"/>
                <w:sz w:val="24"/>
                <w:szCs w:val="24"/>
              </w:rPr>
              <w:t>24</w:t>
            </w:r>
            <w:r w:rsidRPr="000C75DD">
              <w:rPr>
                <w:rFonts w:ascii="Times New Roman" w:hAnsi="Times New Roman" w:cs="Times New Roman"/>
                <w:color w:val="000000" w:themeColor="text1"/>
                <w:sz w:val="24"/>
                <w:szCs w:val="24"/>
              </w:rPr>
              <w:t>(1), 43-62.</w:t>
            </w:r>
          </w:p>
        </w:tc>
        <w:tc>
          <w:tcPr>
            <w:tcW w:w="1188" w:type="dxa"/>
            <w:vAlign w:val="center"/>
          </w:tcPr>
          <w:p w14:paraId="1B7385E3" w14:textId="1A83185A" w:rsidR="009F6EB4" w:rsidRDefault="009F6EB4" w:rsidP="00F55F79">
            <w:pPr>
              <w:autoSpaceDE w:val="0"/>
              <w:autoSpaceDN w:val="0"/>
              <w:adjustRightInd w:val="0"/>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126</w:t>
            </w:r>
          </w:p>
        </w:tc>
      </w:tr>
      <w:tr w:rsidR="009F6EB4" w:rsidRPr="00D346CD" w14:paraId="53CC0504" w14:textId="77777777" w:rsidTr="009F6EB4">
        <w:trPr>
          <w:trHeight w:val="864"/>
          <w:jc w:val="center"/>
        </w:trPr>
        <w:tc>
          <w:tcPr>
            <w:tcW w:w="7668" w:type="dxa"/>
          </w:tcPr>
          <w:p w14:paraId="22270FE6" w14:textId="54E95274" w:rsidR="009F6EB4" w:rsidRPr="000C75D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Melton, G. B., Limber, S., Flerx, V. Cunningham, P., Osgood, D. W., Chambers, J., Henggler, S., &amp; Nation, M. (1998). </w:t>
            </w:r>
            <w:r w:rsidRPr="00D346CD">
              <w:rPr>
                <w:rFonts w:ascii="Times New Roman" w:hAnsi="Times New Roman" w:cs="Times New Roman"/>
                <w:i/>
                <w:color w:val="000000" w:themeColor="text1"/>
                <w:sz w:val="24"/>
                <w:szCs w:val="24"/>
              </w:rPr>
              <w:t>Violence among rural youth.</w:t>
            </w:r>
            <w:r w:rsidRPr="00D346CD">
              <w:rPr>
                <w:rFonts w:ascii="Times New Roman" w:hAnsi="Times New Roman" w:cs="Times New Roman"/>
                <w:color w:val="000000" w:themeColor="text1"/>
                <w:sz w:val="24"/>
                <w:szCs w:val="24"/>
              </w:rPr>
              <w:t xml:space="preserve"> Final report to the Office of Juvenile Justice and Delinquency Prevention.</w:t>
            </w:r>
          </w:p>
        </w:tc>
        <w:tc>
          <w:tcPr>
            <w:tcW w:w="1188" w:type="dxa"/>
            <w:vAlign w:val="center"/>
          </w:tcPr>
          <w:p w14:paraId="4F99A140" w14:textId="160D0A7A" w:rsidR="009F6EB4" w:rsidRDefault="009F6EB4" w:rsidP="00F55F79">
            <w:pPr>
              <w:autoSpaceDE w:val="0"/>
              <w:autoSpaceDN w:val="0"/>
              <w:adjustRightInd w:val="0"/>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rPr>
              <w:t>98</w:t>
            </w:r>
          </w:p>
        </w:tc>
      </w:tr>
      <w:tr w:rsidR="009F6EB4" w:rsidRPr="00D346CD" w14:paraId="1B6080C4" w14:textId="77777777" w:rsidTr="009F6EB4">
        <w:trPr>
          <w:trHeight w:val="864"/>
          <w:jc w:val="center"/>
        </w:trPr>
        <w:tc>
          <w:tcPr>
            <w:tcW w:w="7668" w:type="dxa"/>
          </w:tcPr>
          <w:p w14:paraId="68DE3DAB" w14:textId="60389706"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Merrell, K. W., Gueldner, B. A., Ross, S. W., &amp; Isava, D. M. (2008). How effective are school bullying intervention programs? A meta-analysis of intervention research. </w:t>
            </w:r>
            <w:r w:rsidRPr="00D346CD">
              <w:rPr>
                <w:rFonts w:ascii="Times New Roman" w:hAnsi="Times New Roman" w:cs="Times New Roman"/>
                <w:i/>
                <w:iCs/>
                <w:color w:val="000000" w:themeColor="text1"/>
                <w:sz w:val="24"/>
                <w:szCs w:val="24"/>
              </w:rPr>
              <w:t>School Psychology Quarterly, 23</w:t>
            </w:r>
            <w:r w:rsidRPr="00D346CD">
              <w:rPr>
                <w:rFonts w:ascii="Times New Roman" w:hAnsi="Times New Roman" w:cs="Times New Roman"/>
                <w:color w:val="000000" w:themeColor="text1"/>
                <w:sz w:val="24"/>
                <w:szCs w:val="24"/>
              </w:rPr>
              <w:t xml:space="preserve">(1), 26-42. </w:t>
            </w:r>
          </w:p>
        </w:tc>
        <w:tc>
          <w:tcPr>
            <w:tcW w:w="1188" w:type="dxa"/>
            <w:vAlign w:val="center"/>
          </w:tcPr>
          <w:p w14:paraId="30F0A7C2" w14:textId="7606A761"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w:t>
            </w:r>
          </w:p>
        </w:tc>
      </w:tr>
      <w:tr w:rsidR="009F6EB4" w:rsidRPr="00D346CD" w14:paraId="3932FE4A" w14:textId="77777777" w:rsidTr="009F6EB4">
        <w:trPr>
          <w:trHeight w:val="864"/>
          <w:jc w:val="center"/>
        </w:trPr>
        <w:tc>
          <w:tcPr>
            <w:tcW w:w="7668" w:type="dxa"/>
          </w:tcPr>
          <w:p w14:paraId="6EBBBC19" w14:textId="74523CCA"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Morin, H. K., Bradshaw, C. P., &amp; Berg, J. K. (2015). Examining the link between peer victimization and adjustment problems in adolescents: The role of connectedness and parent engagement. </w:t>
            </w:r>
            <w:r w:rsidRPr="00D346CD">
              <w:rPr>
                <w:rFonts w:ascii="Times New Roman" w:hAnsi="Times New Roman" w:cs="Times New Roman"/>
                <w:i/>
                <w:color w:val="000000" w:themeColor="text1"/>
                <w:sz w:val="24"/>
                <w:szCs w:val="24"/>
              </w:rPr>
              <w:t>Psychology of Violence</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5</w:t>
            </w:r>
            <w:r w:rsidRPr="00D346CD">
              <w:rPr>
                <w:rFonts w:ascii="Times New Roman" w:hAnsi="Times New Roman" w:cs="Times New Roman"/>
                <w:color w:val="000000" w:themeColor="text1"/>
                <w:sz w:val="24"/>
                <w:szCs w:val="24"/>
              </w:rPr>
              <w:t>(4), 422-432.</w:t>
            </w:r>
          </w:p>
        </w:tc>
        <w:tc>
          <w:tcPr>
            <w:tcW w:w="1188" w:type="dxa"/>
            <w:vAlign w:val="center"/>
          </w:tcPr>
          <w:p w14:paraId="332BFA6D" w14:textId="11F2FE68"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r>
      <w:tr w:rsidR="009F6EB4" w:rsidRPr="00D346CD" w14:paraId="269F5432" w14:textId="77777777" w:rsidTr="009F6EB4">
        <w:trPr>
          <w:trHeight w:val="864"/>
          <w:jc w:val="center"/>
        </w:trPr>
        <w:tc>
          <w:tcPr>
            <w:tcW w:w="7668" w:type="dxa"/>
          </w:tcPr>
          <w:p w14:paraId="3E41F983" w14:textId="496DBB42" w:rsidR="009F6EB4" w:rsidRPr="00D346CD" w:rsidRDefault="009F6EB4" w:rsidP="00F55F79">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Nansel, T. R., Overpeck, M., Pilla, R. S., Ruan, W. J., Simons-Morton, B., &amp; Scheidt, P. (2001). Bullying behavior among U.S. youth: Prevalence and association with psychosocial adjustment. </w:t>
            </w:r>
            <w:r w:rsidRPr="00D346CD">
              <w:rPr>
                <w:rFonts w:ascii="Times New Roman" w:hAnsi="Times New Roman" w:cs="Times New Roman"/>
                <w:i/>
                <w:iCs/>
                <w:color w:val="000000" w:themeColor="text1"/>
                <w:sz w:val="24"/>
                <w:szCs w:val="24"/>
              </w:rPr>
              <w:t xml:space="preserve">Journal of the American Medical Association, 285, </w:t>
            </w:r>
            <w:r w:rsidRPr="00D346CD">
              <w:rPr>
                <w:rFonts w:ascii="Times New Roman" w:hAnsi="Times New Roman" w:cs="Times New Roman"/>
                <w:color w:val="000000" w:themeColor="text1"/>
                <w:sz w:val="24"/>
                <w:szCs w:val="24"/>
              </w:rPr>
              <w:t xml:space="preserve">2094-2100. </w:t>
            </w:r>
          </w:p>
        </w:tc>
        <w:tc>
          <w:tcPr>
            <w:tcW w:w="1188" w:type="dxa"/>
            <w:vAlign w:val="center"/>
          </w:tcPr>
          <w:p w14:paraId="040DF5E7" w14:textId="11B5BC8E" w:rsidR="009F6EB4" w:rsidRDefault="009F6EB4" w:rsidP="00F55F79">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bl>
    <w:p w14:paraId="44B7D375" w14:textId="77777777" w:rsidR="0084674D" w:rsidRDefault="0084674D"/>
    <w:p w14:paraId="3AFA4D69" w14:textId="77777777" w:rsidR="009F6EB4" w:rsidRDefault="009F6EB4"/>
    <w:tbl>
      <w:tblPr>
        <w:tblStyle w:val="TableGrid"/>
        <w:tblW w:w="0" w:type="auto"/>
        <w:jc w:val="center"/>
        <w:tblLook w:val="04A0" w:firstRow="1" w:lastRow="0" w:firstColumn="1" w:lastColumn="0" w:noHBand="0" w:noVBand="1"/>
      </w:tblPr>
      <w:tblGrid>
        <w:gridCol w:w="7668"/>
        <w:gridCol w:w="1188"/>
      </w:tblGrid>
      <w:tr w:rsidR="00F55F79" w:rsidRPr="00D346CD" w14:paraId="0071F4DA" w14:textId="77777777" w:rsidTr="00F55F79">
        <w:trPr>
          <w:jc w:val="center"/>
        </w:trPr>
        <w:tc>
          <w:tcPr>
            <w:tcW w:w="7668" w:type="dxa"/>
            <w:vAlign w:val="center"/>
          </w:tcPr>
          <w:p w14:paraId="725FB211" w14:textId="60CB5DB8" w:rsidR="00F55F79" w:rsidRPr="00D346CD" w:rsidRDefault="00F55F79" w:rsidP="00F55F79">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5C3F38C6" w14:textId="74D73C20" w:rsidR="00F55F79" w:rsidRDefault="00F55F79" w:rsidP="005A3BBA">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F55F79" w:rsidRPr="00D346CD" w14:paraId="78443D4A" w14:textId="5B936479" w:rsidTr="00F62792">
        <w:trPr>
          <w:jc w:val="center"/>
        </w:trPr>
        <w:tc>
          <w:tcPr>
            <w:tcW w:w="7668" w:type="dxa"/>
          </w:tcPr>
          <w:p w14:paraId="7AE9D95A" w14:textId="77777777" w:rsidR="00F55F79" w:rsidRPr="00D346CD" w:rsidRDefault="00F55F79"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Nation, M., Vieno, A., Perkins, D.D., &amp; Santinello, M. (2008). Bullying in school and adolescent sense of empowerment: An analysis of relationships with parents, friends, and teachers. </w:t>
            </w:r>
            <w:r w:rsidRPr="00D346CD">
              <w:rPr>
                <w:rFonts w:ascii="Times New Roman" w:hAnsi="Times New Roman" w:cs="Times New Roman"/>
                <w:i/>
                <w:color w:val="000000" w:themeColor="text1"/>
                <w:sz w:val="24"/>
                <w:szCs w:val="24"/>
              </w:rPr>
              <w:t>Journal of Community and Applied Social Psychology, 18</w:t>
            </w:r>
            <w:r w:rsidRPr="00D346CD">
              <w:rPr>
                <w:rFonts w:ascii="Times New Roman" w:hAnsi="Times New Roman" w:cs="Times New Roman"/>
                <w:color w:val="000000" w:themeColor="text1"/>
                <w:sz w:val="24"/>
                <w:szCs w:val="24"/>
              </w:rPr>
              <w:t>, 211-232.</w:t>
            </w:r>
          </w:p>
        </w:tc>
        <w:tc>
          <w:tcPr>
            <w:tcW w:w="1188" w:type="dxa"/>
            <w:vAlign w:val="center"/>
          </w:tcPr>
          <w:p w14:paraId="40826886" w14:textId="3E48D632" w:rsidR="00F55F79" w:rsidRPr="00D346CD" w:rsidRDefault="00F55F79"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p>
        </w:tc>
      </w:tr>
      <w:tr w:rsidR="003F4025" w:rsidRPr="00D346CD" w14:paraId="339D6E54" w14:textId="77777777" w:rsidTr="00F62792">
        <w:trPr>
          <w:jc w:val="center"/>
        </w:trPr>
        <w:tc>
          <w:tcPr>
            <w:tcW w:w="7668" w:type="dxa"/>
          </w:tcPr>
          <w:p w14:paraId="35581F93" w14:textId="4EF4AF43" w:rsidR="003F4025" w:rsidRPr="00D346CD" w:rsidRDefault="003F4025" w:rsidP="00DC69C4">
            <w:pPr>
              <w:rPr>
                <w:rFonts w:ascii="Times New Roman" w:hAnsi="Times New Roman" w:cs="Times New Roman"/>
                <w:color w:val="000000" w:themeColor="text1"/>
                <w:sz w:val="24"/>
                <w:szCs w:val="24"/>
              </w:rPr>
            </w:pPr>
            <w:r w:rsidRPr="003F4025">
              <w:rPr>
                <w:rFonts w:ascii="Times New Roman" w:hAnsi="Times New Roman" w:cs="Times New Roman"/>
                <w:color w:val="000000" w:themeColor="text1"/>
                <w:sz w:val="24"/>
                <w:szCs w:val="24"/>
                <w:lang w:val="en"/>
              </w:rPr>
              <w:t>Nocentini, A., &amp; Menesini, E. (2016).</w:t>
            </w:r>
            <w:r>
              <w:rPr>
                <w:rFonts w:ascii="Times New Roman" w:hAnsi="Times New Roman" w:cs="Times New Roman"/>
                <w:color w:val="000000" w:themeColor="text1"/>
                <w:sz w:val="24"/>
                <w:szCs w:val="24"/>
                <w:lang w:val="en"/>
              </w:rPr>
              <w:t xml:space="preserve"> KiVa anti-bullying program in I</w:t>
            </w:r>
            <w:r w:rsidRPr="003F4025">
              <w:rPr>
                <w:rFonts w:ascii="Times New Roman" w:hAnsi="Times New Roman" w:cs="Times New Roman"/>
                <w:color w:val="000000" w:themeColor="text1"/>
                <w:sz w:val="24"/>
                <w:szCs w:val="24"/>
                <w:lang w:val="en"/>
              </w:rPr>
              <w:t>taly: Evidence of effectiveness in a randomized control trial.</w:t>
            </w:r>
            <w:r w:rsidRPr="003F4025">
              <w:rPr>
                <w:rFonts w:ascii="Times New Roman" w:hAnsi="Times New Roman" w:cs="Times New Roman"/>
                <w:i/>
                <w:iCs/>
                <w:color w:val="000000" w:themeColor="text1"/>
                <w:sz w:val="24"/>
                <w:szCs w:val="24"/>
                <w:lang w:val="en"/>
              </w:rPr>
              <w:t xml:space="preserve"> Prevention Science, 17</w:t>
            </w:r>
            <w:r w:rsidRPr="003F4025">
              <w:rPr>
                <w:rFonts w:ascii="Times New Roman" w:hAnsi="Times New Roman" w:cs="Times New Roman"/>
                <w:color w:val="000000" w:themeColor="text1"/>
                <w:sz w:val="24"/>
                <w:szCs w:val="24"/>
                <w:lang w:val="en"/>
              </w:rPr>
              <w:t>(8), 1012-1023.</w:t>
            </w:r>
          </w:p>
        </w:tc>
        <w:tc>
          <w:tcPr>
            <w:tcW w:w="1188" w:type="dxa"/>
            <w:vAlign w:val="center"/>
          </w:tcPr>
          <w:p w14:paraId="10C012C9" w14:textId="1BF47921" w:rsidR="003F4025" w:rsidRDefault="003F4025"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p>
        </w:tc>
      </w:tr>
      <w:tr w:rsidR="00F55F79" w:rsidRPr="00D346CD" w14:paraId="56E5E89A" w14:textId="65F0AC1A" w:rsidTr="00F62792">
        <w:trPr>
          <w:jc w:val="center"/>
        </w:trPr>
        <w:tc>
          <w:tcPr>
            <w:tcW w:w="7668" w:type="dxa"/>
          </w:tcPr>
          <w:p w14:paraId="6CF039CA" w14:textId="77777777" w:rsidR="00F55F79" w:rsidRPr="00D346CD" w:rsidRDefault="00F55F79"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Olweus, D. (2003). A profile of bullying at school. </w:t>
            </w:r>
            <w:r w:rsidRPr="00D346CD">
              <w:rPr>
                <w:rFonts w:ascii="Times New Roman" w:hAnsi="Times New Roman" w:cs="Times New Roman"/>
                <w:i/>
                <w:iCs/>
                <w:color w:val="000000" w:themeColor="text1"/>
                <w:sz w:val="24"/>
                <w:szCs w:val="24"/>
              </w:rPr>
              <w:t>Educational Leadership, 60</w:t>
            </w:r>
            <w:r w:rsidRPr="00D346CD">
              <w:rPr>
                <w:rFonts w:ascii="Times New Roman" w:hAnsi="Times New Roman" w:cs="Times New Roman"/>
                <w:color w:val="000000" w:themeColor="text1"/>
                <w:sz w:val="24"/>
                <w:szCs w:val="24"/>
              </w:rPr>
              <w:t>(6), 12-17.</w:t>
            </w:r>
          </w:p>
        </w:tc>
        <w:tc>
          <w:tcPr>
            <w:tcW w:w="1188" w:type="dxa"/>
            <w:vAlign w:val="center"/>
          </w:tcPr>
          <w:p w14:paraId="5D074FF7" w14:textId="0B4E0140" w:rsidR="00F55F79" w:rsidRPr="00D346CD" w:rsidRDefault="00F55F79"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p>
        </w:tc>
      </w:tr>
      <w:tr w:rsidR="00D27054" w:rsidRPr="00D346CD" w14:paraId="0BAD19BE" w14:textId="77777777" w:rsidTr="00F62792">
        <w:trPr>
          <w:jc w:val="center"/>
        </w:trPr>
        <w:tc>
          <w:tcPr>
            <w:tcW w:w="7668" w:type="dxa"/>
          </w:tcPr>
          <w:p w14:paraId="41A80C06" w14:textId="7EB8BE49" w:rsidR="00D27054" w:rsidRPr="00D346CD" w:rsidRDefault="00D27054" w:rsidP="00DC69C4">
            <w:pPr>
              <w:rPr>
                <w:rFonts w:ascii="Times New Roman" w:hAnsi="Times New Roman" w:cs="Times New Roman"/>
                <w:color w:val="000000" w:themeColor="text1"/>
                <w:sz w:val="24"/>
                <w:szCs w:val="24"/>
              </w:rPr>
            </w:pPr>
            <w:r w:rsidRPr="00D27054">
              <w:rPr>
                <w:rFonts w:ascii="Times New Roman" w:hAnsi="Times New Roman" w:cs="Times New Roman"/>
                <w:color w:val="000000" w:themeColor="text1"/>
                <w:sz w:val="24"/>
                <w:szCs w:val="24"/>
              </w:rPr>
              <w:t xml:space="preserve">Olweus, D., &amp; Limber, S. P. (2010). Bullying in school: Evaluation and dissemination of the Olweus Bullying Prevention Program. </w:t>
            </w:r>
            <w:r w:rsidRPr="00D27054">
              <w:rPr>
                <w:rFonts w:ascii="Times New Roman" w:hAnsi="Times New Roman" w:cs="Times New Roman"/>
                <w:i/>
                <w:iCs/>
                <w:color w:val="000000" w:themeColor="text1"/>
                <w:sz w:val="24"/>
                <w:szCs w:val="24"/>
              </w:rPr>
              <w:t>American Journal of Orthopsychiatry</w:t>
            </w:r>
            <w:r w:rsidRPr="00D27054">
              <w:rPr>
                <w:rFonts w:ascii="Times New Roman" w:hAnsi="Times New Roman" w:cs="Times New Roman"/>
                <w:color w:val="000000" w:themeColor="text1"/>
                <w:sz w:val="24"/>
                <w:szCs w:val="24"/>
              </w:rPr>
              <w:t xml:space="preserve">, </w:t>
            </w:r>
            <w:r w:rsidRPr="00D27054">
              <w:rPr>
                <w:rFonts w:ascii="Times New Roman" w:hAnsi="Times New Roman" w:cs="Times New Roman"/>
                <w:i/>
                <w:iCs/>
                <w:color w:val="000000" w:themeColor="text1"/>
                <w:sz w:val="24"/>
                <w:szCs w:val="24"/>
              </w:rPr>
              <w:t>80</w:t>
            </w:r>
            <w:r w:rsidRPr="00D27054">
              <w:rPr>
                <w:rFonts w:ascii="Times New Roman" w:hAnsi="Times New Roman" w:cs="Times New Roman"/>
                <w:color w:val="000000" w:themeColor="text1"/>
                <w:sz w:val="24"/>
                <w:szCs w:val="24"/>
              </w:rPr>
              <w:t>(1), 124-134.</w:t>
            </w:r>
          </w:p>
        </w:tc>
        <w:tc>
          <w:tcPr>
            <w:tcW w:w="1188" w:type="dxa"/>
            <w:vAlign w:val="center"/>
          </w:tcPr>
          <w:p w14:paraId="66E21E31" w14:textId="75F43AAE" w:rsidR="00D27054" w:rsidRDefault="00D2705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AB0E11" w:rsidRPr="00D346CD" w14:paraId="43053025" w14:textId="77777777" w:rsidTr="00F62792">
        <w:trPr>
          <w:jc w:val="center"/>
        </w:trPr>
        <w:tc>
          <w:tcPr>
            <w:tcW w:w="7668" w:type="dxa"/>
          </w:tcPr>
          <w:p w14:paraId="6691566C" w14:textId="031D8B43" w:rsidR="00AB0E11" w:rsidRPr="00AB0E11" w:rsidRDefault="00AB0E11" w:rsidP="00DC69C4">
            <w:p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Paget, M. (2013). </w:t>
            </w:r>
            <w:r>
              <w:rPr>
                <w:rFonts w:ascii="Times New Roman" w:hAnsi="Times New Roman" w:cs="Times New Roman"/>
                <w:bCs/>
                <w:color w:val="000000" w:themeColor="text1"/>
                <w:sz w:val="24"/>
                <w:szCs w:val="24"/>
              </w:rPr>
              <w:t>Cyber-bullying and the law: What should school leaders k</w:t>
            </w:r>
            <w:r w:rsidRPr="00AB0E11">
              <w:rPr>
                <w:rFonts w:ascii="Times New Roman" w:hAnsi="Times New Roman" w:cs="Times New Roman"/>
                <w:bCs/>
                <w:color w:val="000000" w:themeColor="text1"/>
                <w:sz w:val="24"/>
                <w:szCs w:val="24"/>
              </w:rPr>
              <w:t xml:space="preserve">now? </w:t>
            </w:r>
            <w:r w:rsidRPr="00AB0E11">
              <w:rPr>
                <w:rFonts w:ascii="Times New Roman" w:hAnsi="Times New Roman" w:cs="Times New Roman"/>
                <w:color w:val="000000" w:themeColor="text1"/>
                <w:sz w:val="24"/>
                <w:szCs w:val="24"/>
              </w:rPr>
              <w:t xml:space="preserve">Retrieved from: </w:t>
            </w:r>
            <w:hyperlink r:id="rId11" w:history="1">
              <w:r w:rsidRPr="00AB0E11">
                <w:rPr>
                  <w:rStyle w:val="Hyperlink"/>
                  <w:rFonts w:ascii="Times New Roman" w:hAnsi="Times New Roman" w:cs="Times New Roman"/>
                  <w:sz w:val="24"/>
                  <w:szCs w:val="24"/>
                </w:rPr>
                <w:t>http://www.educationworld.com/a_admin/cyber-bullying-legal-issues-liability-schools.shtml</w:t>
              </w:r>
            </w:hyperlink>
          </w:p>
        </w:tc>
        <w:tc>
          <w:tcPr>
            <w:tcW w:w="1188" w:type="dxa"/>
            <w:vAlign w:val="center"/>
          </w:tcPr>
          <w:p w14:paraId="70AD4A38" w14:textId="1F7429A3" w:rsidR="00AB0E11" w:rsidRDefault="00AB0E11"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p>
        </w:tc>
      </w:tr>
      <w:tr w:rsidR="00F55F79" w:rsidRPr="00D346CD" w14:paraId="5C50A4C2" w14:textId="7C938D7E" w:rsidTr="00F62792">
        <w:trPr>
          <w:jc w:val="center"/>
        </w:trPr>
        <w:tc>
          <w:tcPr>
            <w:tcW w:w="7668" w:type="dxa"/>
          </w:tcPr>
          <w:p w14:paraId="4D193D47" w14:textId="77777777" w:rsidR="00F55F79" w:rsidRPr="00D346CD" w:rsidRDefault="00F55F79"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Pellegrini, A.D., &amp; Bartini, M. (2000). A longitudinal study of bullying, victimization, and peer affiliation during the transition from primary school to middle school. </w:t>
            </w:r>
            <w:r w:rsidRPr="00D346CD">
              <w:rPr>
                <w:rFonts w:ascii="Times New Roman" w:hAnsi="Times New Roman" w:cs="Times New Roman"/>
                <w:i/>
                <w:color w:val="000000" w:themeColor="text1"/>
                <w:sz w:val="24"/>
                <w:szCs w:val="24"/>
              </w:rPr>
              <w:t>American Educational Research Journal</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37</w:t>
            </w:r>
            <w:r w:rsidRPr="00D346CD">
              <w:rPr>
                <w:rFonts w:ascii="Times New Roman" w:hAnsi="Times New Roman" w:cs="Times New Roman"/>
                <w:color w:val="000000" w:themeColor="text1"/>
                <w:sz w:val="24"/>
                <w:szCs w:val="24"/>
              </w:rPr>
              <w:t>(3), 699-725.</w:t>
            </w:r>
          </w:p>
        </w:tc>
        <w:tc>
          <w:tcPr>
            <w:tcW w:w="1188" w:type="dxa"/>
            <w:vAlign w:val="center"/>
          </w:tcPr>
          <w:p w14:paraId="43A82803" w14:textId="4A92B9DC" w:rsidR="00F55F79" w:rsidRPr="00D346CD" w:rsidRDefault="00F55F79"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p>
        </w:tc>
      </w:tr>
      <w:tr w:rsidR="00F55F79" w:rsidRPr="00D346CD" w14:paraId="5C3A2A34" w14:textId="7FDAD789" w:rsidTr="00F62792">
        <w:trPr>
          <w:jc w:val="center"/>
        </w:trPr>
        <w:tc>
          <w:tcPr>
            <w:tcW w:w="7668" w:type="dxa"/>
          </w:tcPr>
          <w:p w14:paraId="6084A852" w14:textId="7F39D612" w:rsidR="00F55F79" w:rsidRPr="00D346CD" w:rsidRDefault="00F55F79" w:rsidP="00DC69C4">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Pepler, D. </w:t>
            </w:r>
            <w:r w:rsidRPr="00D346CD">
              <w:rPr>
                <w:rFonts w:ascii="Times New Roman" w:hAnsi="Times New Roman" w:cs="Times New Roman"/>
                <w:color w:val="000000" w:themeColor="text1"/>
                <w:sz w:val="24"/>
                <w:szCs w:val="24"/>
              </w:rPr>
              <w:t xml:space="preserve">J. (2006). Bullying interventions: A binocular perspective. </w:t>
            </w:r>
            <w:r w:rsidRPr="00D346CD">
              <w:rPr>
                <w:rFonts w:ascii="Times New Roman" w:hAnsi="Times New Roman" w:cs="Times New Roman"/>
                <w:i/>
                <w:color w:val="000000" w:themeColor="text1"/>
                <w:sz w:val="24"/>
                <w:szCs w:val="24"/>
              </w:rPr>
              <w:t>Journal of the Canadian Academy of Child and Adolescent Psychiatry, 15</w:t>
            </w:r>
            <w:r w:rsidRPr="00D346CD">
              <w:rPr>
                <w:rFonts w:ascii="Times New Roman" w:hAnsi="Times New Roman" w:cs="Times New Roman"/>
                <w:color w:val="000000" w:themeColor="text1"/>
                <w:sz w:val="24"/>
                <w:szCs w:val="24"/>
              </w:rPr>
              <w:t>, 16-20.</w:t>
            </w:r>
          </w:p>
        </w:tc>
        <w:tc>
          <w:tcPr>
            <w:tcW w:w="1188" w:type="dxa"/>
            <w:vAlign w:val="center"/>
          </w:tcPr>
          <w:p w14:paraId="098BA872" w14:textId="2D24A974" w:rsidR="00F55F79" w:rsidRPr="00D346CD" w:rsidRDefault="00F55F79"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r>
      <w:tr w:rsidR="00F55F79" w:rsidRPr="00D346CD" w14:paraId="349BCF5D" w14:textId="4DC9D2B0" w:rsidTr="00F62792">
        <w:trPr>
          <w:jc w:val="center"/>
        </w:trPr>
        <w:tc>
          <w:tcPr>
            <w:tcW w:w="7668" w:type="dxa"/>
          </w:tcPr>
          <w:p w14:paraId="3E71F39E" w14:textId="77777777" w:rsidR="00F55F79" w:rsidRPr="00D346CD" w:rsidRDefault="00F55F79" w:rsidP="00DC69C4">
            <w:pPr>
              <w:rPr>
                <w:rFonts w:ascii="Times New Roman" w:hAnsi="Times New Roman" w:cs="Times New Roman"/>
                <w:color w:val="000000" w:themeColor="text1"/>
                <w:sz w:val="24"/>
                <w:szCs w:val="24"/>
                <w:lang w:val="en-CA"/>
              </w:rPr>
            </w:pPr>
            <w:r w:rsidRPr="00D346CD">
              <w:rPr>
                <w:rFonts w:ascii="Times New Roman" w:hAnsi="Times New Roman" w:cs="Times New Roman"/>
                <w:color w:val="000000" w:themeColor="text1"/>
                <w:sz w:val="24"/>
                <w:szCs w:val="24"/>
                <w:lang w:val="en-CA"/>
              </w:rPr>
              <w:t xml:space="preserve">Pepler, D. J., Craig, W. M., Connolly, J., &amp; Henderson, K. (2001). Aggression and substance use in early adolescence: My friends made me do it. In C. Werkle &amp; A. M. Wall (Eds.) </w:t>
            </w:r>
            <w:r w:rsidRPr="00D346CD">
              <w:rPr>
                <w:rFonts w:ascii="Times New Roman" w:hAnsi="Times New Roman" w:cs="Times New Roman"/>
                <w:i/>
                <w:color w:val="000000" w:themeColor="text1"/>
                <w:sz w:val="24"/>
                <w:szCs w:val="24"/>
                <w:lang w:val="en-CA"/>
              </w:rPr>
              <w:t>The violence and addiction equation: Theoretical and clinical issues in substance abuse and relationship violence (</w:t>
            </w:r>
            <w:r w:rsidRPr="00D346CD">
              <w:rPr>
                <w:rFonts w:ascii="Times New Roman" w:hAnsi="Times New Roman" w:cs="Times New Roman"/>
                <w:color w:val="000000" w:themeColor="text1"/>
                <w:sz w:val="24"/>
                <w:szCs w:val="24"/>
                <w:lang w:val="en-CA"/>
              </w:rPr>
              <w:t xml:space="preserve">pp. 153-168). Brunner/Mazel: Philadelphia. </w:t>
            </w:r>
          </w:p>
        </w:tc>
        <w:tc>
          <w:tcPr>
            <w:tcW w:w="1188" w:type="dxa"/>
            <w:vAlign w:val="center"/>
          </w:tcPr>
          <w:p w14:paraId="52A48965" w14:textId="79F0FCF1" w:rsidR="00F55F79" w:rsidRPr="00D346CD" w:rsidRDefault="00F55F79" w:rsidP="005A3BBA">
            <w:pPr>
              <w:jc w:val="center"/>
              <w:rPr>
                <w:rFonts w:ascii="Times New Roman" w:hAnsi="Times New Roman" w:cs="Times New Roman"/>
                <w:color w:val="000000" w:themeColor="text1"/>
                <w:sz w:val="24"/>
                <w:szCs w:val="24"/>
                <w:lang w:val="en-CA"/>
              </w:rPr>
            </w:pPr>
            <w:r>
              <w:rPr>
                <w:rFonts w:ascii="Times New Roman" w:hAnsi="Times New Roman" w:cs="Times New Roman"/>
                <w:color w:val="000000" w:themeColor="text1"/>
                <w:sz w:val="24"/>
                <w:szCs w:val="24"/>
                <w:lang w:val="en-CA"/>
              </w:rPr>
              <w:t>32</w:t>
            </w:r>
          </w:p>
        </w:tc>
      </w:tr>
      <w:tr w:rsidR="00F55F79" w:rsidRPr="00D346CD" w14:paraId="320FB821" w14:textId="0D37D145" w:rsidTr="00F62792">
        <w:trPr>
          <w:jc w:val="center"/>
        </w:trPr>
        <w:tc>
          <w:tcPr>
            <w:tcW w:w="7668" w:type="dxa"/>
          </w:tcPr>
          <w:p w14:paraId="586EE9E4" w14:textId="77777777" w:rsidR="00F55F79" w:rsidRPr="00D346CD" w:rsidRDefault="00F55F79"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Reijntjes, A., Kamphuis, J. H., Prinzie, P., &amp; Telch, M. J. (2010). Peer victimization and internalizing problems in children: A meta-analysis of longitudinal studies. </w:t>
            </w:r>
            <w:r w:rsidRPr="00D346CD">
              <w:rPr>
                <w:rFonts w:ascii="Times New Roman" w:hAnsi="Times New Roman" w:cs="Times New Roman"/>
                <w:i/>
                <w:iCs/>
                <w:color w:val="000000" w:themeColor="text1"/>
                <w:sz w:val="24"/>
                <w:szCs w:val="24"/>
              </w:rPr>
              <w:t>Child Abuse &amp; Neglect</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34</w:t>
            </w:r>
            <w:r w:rsidRPr="00D346CD">
              <w:rPr>
                <w:rFonts w:ascii="Times New Roman" w:hAnsi="Times New Roman" w:cs="Times New Roman"/>
                <w:color w:val="000000" w:themeColor="text1"/>
                <w:sz w:val="24"/>
                <w:szCs w:val="24"/>
              </w:rPr>
              <w:t>, 244-252.</w:t>
            </w:r>
          </w:p>
        </w:tc>
        <w:tc>
          <w:tcPr>
            <w:tcW w:w="1188" w:type="dxa"/>
            <w:vAlign w:val="center"/>
          </w:tcPr>
          <w:p w14:paraId="3163F4EC" w14:textId="68D65A8F" w:rsidR="00F55F79" w:rsidRPr="00D346CD" w:rsidRDefault="00F55F79"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F55F79" w:rsidRPr="00D346CD" w14:paraId="450ED809" w14:textId="62B7C5B1" w:rsidTr="00F62792">
        <w:trPr>
          <w:trHeight w:val="828"/>
          <w:jc w:val="center"/>
        </w:trPr>
        <w:tc>
          <w:tcPr>
            <w:tcW w:w="7668" w:type="dxa"/>
          </w:tcPr>
          <w:p w14:paraId="20179DD6" w14:textId="528170B2" w:rsidR="00F55F79" w:rsidRPr="00D346CD" w:rsidRDefault="00F55F79"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Richard, J. F., Schneider, B. H., &amp; Mallet, P. (2011). Revisting the whole-school approach to bullying: Really looking at the whole school. </w:t>
            </w:r>
            <w:r w:rsidRPr="00D346CD">
              <w:rPr>
                <w:rFonts w:ascii="Times New Roman" w:hAnsi="Times New Roman" w:cs="Times New Roman"/>
                <w:i/>
                <w:color w:val="000000" w:themeColor="text1"/>
                <w:sz w:val="24"/>
                <w:szCs w:val="24"/>
              </w:rPr>
              <w:t>School Psychology International</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33</w:t>
            </w:r>
            <w:r w:rsidRPr="00D346CD">
              <w:rPr>
                <w:rFonts w:ascii="Times New Roman" w:hAnsi="Times New Roman" w:cs="Times New Roman"/>
                <w:color w:val="000000" w:themeColor="text1"/>
                <w:sz w:val="24"/>
                <w:szCs w:val="24"/>
              </w:rPr>
              <w:t>(3), 263-284.</w:t>
            </w:r>
          </w:p>
        </w:tc>
        <w:tc>
          <w:tcPr>
            <w:tcW w:w="1188" w:type="dxa"/>
            <w:vAlign w:val="center"/>
          </w:tcPr>
          <w:p w14:paraId="3F280DD6" w14:textId="025D210E" w:rsidR="00F55F79" w:rsidRPr="00D346CD" w:rsidRDefault="00F55F79"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r>
      <w:tr w:rsidR="00F55F79" w:rsidRPr="00D346CD" w14:paraId="7DB167C0" w14:textId="26310EF7" w:rsidTr="00F62792">
        <w:trPr>
          <w:jc w:val="center"/>
        </w:trPr>
        <w:tc>
          <w:tcPr>
            <w:tcW w:w="7668" w:type="dxa"/>
          </w:tcPr>
          <w:p w14:paraId="08C80D43" w14:textId="77777777" w:rsidR="00F55F79" w:rsidRPr="00D346CD" w:rsidRDefault="00F55F79"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Rigby, K. and Johnson, B. (2006</w:t>
            </w:r>
            <w:r w:rsidRPr="00D346CD">
              <w:rPr>
                <w:rFonts w:ascii="Times New Roman" w:hAnsi="Times New Roman" w:cs="Times New Roman"/>
                <w:b/>
                <w:bCs/>
                <w:color w:val="000000" w:themeColor="text1"/>
                <w:sz w:val="24"/>
                <w:szCs w:val="24"/>
              </w:rPr>
              <w:t xml:space="preserve">). </w:t>
            </w:r>
            <w:r w:rsidRPr="00D346CD">
              <w:rPr>
                <w:rFonts w:ascii="Times New Roman" w:hAnsi="Times New Roman" w:cs="Times New Roman"/>
                <w:color w:val="000000" w:themeColor="text1"/>
                <w:sz w:val="24"/>
                <w:szCs w:val="24"/>
              </w:rPr>
              <w:t xml:space="preserve">Expressed readiness of Australian school children to act as bystanders in support of children who are being bullied. </w:t>
            </w:r>
            <w:r w:rsidRPr="00D346CD">
              <w:rPr>
                <w:rFonts w:ascii="Times New Roman" w:hAnsi="Times New Roman" w:cs="Times New Roman"/>
                <w:i/>
                <w:iCs/>
                <w:color w:val="000000" w:themeColor="text1"/>
                <w:sz w:val="24"/>
                <w:szCs w:val="24"/>
              </w:rPr>
              <w:t>Educational Psychology 26</w:t>
            </w:r>
            <w:r w:rsidRPr="00D346CD">
              <w:rPr>
                <w:rFonts w:ascii="Times New Roman" w:hAnsi="Times New Roman" w:cs="Times New Roman"/>
                <w:color w:val="000000" w:themeColor="text1"/>
                <w:sz w:val="24"/>
                <w:szCs w:val="24"/>
              </w:rPr>
              <w:t xml:space="preserve">, 425-440. </w:t>
            </w:r>
          </w:p>
        </w:tc>
        <w:tc>
          <w:tcPr>
            <w:tcW w:w="1188" w:type="dxa"/>
            <w:vAlign w:val="center"/>
          </w:tcPr>
          <w:p w14:paraId="4317DF6B" w14:textId="49C9C84A" w:rsidR="00F55F79" w:rsidRPr="00D346CD" w:rsidRDefault="00F55F79"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p>
        </w:tc>
      </w:tr>
      <w:tr w:rsidR="00180DA5" w:rsidRPr="00D346CD" w14:paraId="71B99FF2" w14:textId="77777777" w:rsidTr="00F62792">
        <w:trPr>
          <w:jc w:val="center"/>
        </w:trPr>
        <w:tc>
          <w:tcPr>
            <w:tcW w:w="7668" w:type="dxa"/>
          </w:tcPr>
          <w:p w14:paraId="6F9F373D" w14:textId="5F7BFEC8" w:rsidR="00180DA5" w:rsidRPr="00D346CD" w:rsidRDefault="00180DA5" w:rsidP="00DC69C4">
            <w:pPr>
              <w:rPr>
                <w:rFonts w:ascii="Times New Roman" w:hAnsi="Times New Roman" w:cs="Times New Roman"/>
                <w:color w:val="000000" w:themeColor="text1"/>
                <w:sz w:val="24"/>
                <w:szCs w:val="24"/>
              </w:rPr>
            </w:pPr>
            <w:r w:rsidRPr="00180DA5">
              <w:rPr>
                <w:rFonts w:ascii="Times New Roman" w:hAnsi="Times New Roman" w:cs="Times New Roman"/>
                <w:color w:val="000000" w:themeColor="text1"/>
                <w:sz w:val="24"/>
                <w:szCs w:val="24"/>
              </w:rPr>
              <w:t xml:space="preserve">Rivers, I., Poteat, V. P., Noret, N., &amp; Ashurst, N. (2009). Observing bullying at school: The mental health implications of witness status. </w:t>
            </w:r>
            <w:r w:rsidRPr="00180DA5">
              <w:rPr>
                <w:rFonts w:ascii="Times New Roman" w:hAnsi="Times New Roman" w:cs="Times New Roman"/>
                <w:i/>
                <w:iCs/>
                <w:color w:val="000000" w:themeColor="text1"/>
                <w:sz w:val="24"/>
                <w:szCs w:val="24"/>
              </w:rPr>
              <w:t>School Psychology Quarterly</w:t>
            </w:r>
            <w:r w:rsidRPr="00180DA5">
              <w:rPr>
                <w:rFonts w:ascii="Times New Roman" w:hAnsi="Times New Roman" w:cs="Times New Roman"/>
                <w:color w:val="000000" w:themeColor="text1"/>
                <w:sz w:val="24"/>
                <w:szCs w:val="24"/>
              </w:rPr>
              <w:t xml:space="preserve">, </w:t>
            </w:r>
            <w:r w:rsidRPr="00180DA5">
              <w:rPr>
                <w:rFonts w:ascii="Times New Roman" w:hAnsi="Times New Roman" w:cs="Times New Roman"/>
                <w:i/>
                <w:iCs/>
                <w:color w:val="000000" w:themeColor="text1"/>
                <w:sz w:val="24"/>
                <w:szCs w:val="24"/>
              </w:rPr>
              <w:t>24</w:t>
            </w:r>
            <w:r>
              <w:rPr>
                <w:rFonts w:ascii="Times New Roman" w:hAnsi="Times New Roman" w:cs="Times New Roman"/>
                <w:color w:val="000000" w:themeColor="text1"/>
                <w:sz w:val="24"/>
                <w:szCs w:val="24"/>
              </w:rPr>
              <w:t>(4), 211-223.</w:t>
            </w:r>
          </w:p>
        </w:tc>
        <w:tc>
          <w:tcPr>
            <w:tcW w:w="1188" w:type="dxa"/>
            <w:vAlign w:val="center"/>
          </w:tcPr>
          <w:p w14:paraId="4A170F7A" w14:textId="32EA2F6D" w:rsidR="00180DA5" w:rsidRDefault="00180DA5"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p>
        </w:tc>
      </w:tr>
      <w:tr w:rsidR="00F55F79" w:rsidRPr="00D346CD" w14:paraId="30890006" w14:textId="05E2D382" w:rsidTr="00F62792">
        <w:trPr>
          <w:jc w:val="center"/>
        </w:trPr>
        <w:tc>
          <w:tcPr>
            <w:tcW w:w="7668" w:type="dxa"/>
          </w:tcPr>
          <w:p w14:paraId="19E63B98" w14:textId="77777777" w:rsidR="00F55F79" w:rsidRPr="00D346CD" w:rsidRDefault="00F55F79"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Rodkin, P. C., &amp; Hodges, E. V. E. (2003). Bullies and victims in the peer ecology: Four questions for psychologists and school psychologists. </w:t>
            </w:r>
            <w:r w:rsidRPr="00D346CD">
              <w:rPr>
                <w:rFonts w:ascii="Times New Roman" w:hAnsi="Times New Roman" w:cs="Times New Roman"/>
                <w:i/>
                <w:color w:val="000000" w:themeColor="text1"/>
                <w:sz w:val="24"/>
                <w:szCs w:val="24"/>
              </w:rPr>
              <w:t>School Psychology Review, 32</w:t>
            </w:r>
            <w:r w:rsidRPr="00D346CD">
              <w:rPr>
                <w:rFonts w:ascii="Times New Roman" w:hAnsi="Times New Roman" w:cs="Times New Roman"/>
                <w:color w:val="000000" w:themeColor="text1"/>
                <w:sz w:val="24"/>
                <w:szCs w:val="24"/>
              </w:rPr>
              <w:t>, 384-400.</w:t>
            </w:r>
          </w:p>
        </w:tc>
        <w:tc>
          <w:tcPr>
            <w:tcW w:w="1188" w:type="dxa"/>
            <w:vAlign w:val="center"/>
          </w:tcPr>
          <w:p w14:paraId="69D8C837" w14:textId="5D158D2F" w:rsidR="00F55F79" w:rsidRPr="00D346CD" w:rsidRDefault="00F55F79"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F55F79" w:rsidRPr="00D346CD" w14:paraId="39A1B70D" w14:textId="3C85C357" w:rsidTr="00F62792">
        <w:trPr>
          <w:jc w:val="center"/>
        </w:trPr>
        <w:tc>
          <w:tcPr>
            <w:tcW w:w="7668" w:type="dxa"/>
          </w:tcPr>
          <w:p w14:paraId="12D2BCCD" w14:textId="77777777" w:rsidR="00F55F79" w:rsidRPr="00D346CD" w:rsidRDefault="00F55F79"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Rose, C. A., Stormont, M., Wang, Z., Simpson, C. G., Preast, J. L., &amp; Green, A. L. (2015). Bullying and students with disabilities: Examination of disability status and educational placement. </w:t>
            </w:r>
            <w:r w:rsidRPr="00D346CD">
              <w:rPr>
                <w:rFonts w:ascii="Times New Roman" w:hAnsi="Times New Roman" w:cs="Times New Roman"/>
                <w:i/>
                <w:iCs/>
                <w:color w:val="000000" w:themeColor="text1"/>
                <w:sz w:val="24"/>
                <w:szCs w:val="24"/>
              </w:rPr>
              <w:t>School Psychology Review</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44</w:t>
            </w:r>
            <w:r w:rsidRPr="00D346CD">
              <w:rPr>
                <w:rFonts w:ascii="Times New Roman" w:hAnsi="Times New Roman" w:cs="Times New Roman"/>
                <w:color w:val="000000" w:themeColor="text1"/>
                <w:sz w:val="24"/>
                <w:szCs w:val="24"/>
              </w:rPr>
              <w:t>(4), 425-444.</w:t>
            </w:r>
          </w:p>
        </w:tc>
        <w:tc>
          <w:tcPr>
            <w:tcW w:w="1188" w:type="dxa"/>
            <w:vAlign w:val="center"/>
          </w:tcPr>
          <w:p w14:paraId="72A3C6E1" w14:textId="1ED62DCD" w:rsidR="00F55F79" w:rsidRPr="00D346CD" w:rsidRDefault="00F55F79"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r>
      <w:tr w:rsidR="009F6EB4" w:rsidRPr="00D346CD" w14:paraId="1DB45AEA" w14:textId="77777777" w:rsidTr="009F6EB4">
        <w:trPr>
          <w:jc w:val="center"/>
        </w:trPr>
        <w:tc>
          <w:tcPr>
            <w:tcW w:w="7668" w:type="dxa"/>
            <w:vAlign w:val="center"/>
          </w:tcPr>
          <w:p w14:paraId="7DE975BD" w14:textId="43762E08" w:rsidR="009F6EB4" w:rsidRPr="00D346CD" w:rsidRDefault="009F6EB4" w:rsidP="009F6EB4">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lastRenderedPageBreak/>
              <w:t>References</w:t>
            </w:r>
          </w:p>
        </w:tc>
        <w:tc>
          <w:tcPr>
            <w:tcW w:w="1188" w:type="dxa"/>
            <w:vAlign w:val="center"/>
          </w:tcPr>
          <w:p w14:paraId="0056D19E" w14:textId="27D0C4D8" w:rsidR="009F6EB4" w:rsidRDefault="009F6EB4" w:rsidP="005A3BBA">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9F6EB4" w:rsidRPr="00D346CD" w14:paraId="4C9C6AFA" w14:textId="1011A39F" w:rsidTr="009F6EB4">
        <w:trPr>
          <w:trHeight w:val="720"/>
          <w:jc w:val="center"/>
        </w:trPr>
        <w:tc>
          <w:tcPr>
            <w:tcW w:w="7668" w:type="dxa"/>
          </w:tcPr>
          <w:p w14:paraId="0BF83881" w14:textId="77777777"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Rueger, S. Y., &amp; Jenkins, L. N. (2013). Effects of peer victimization on psychological and academic adjustment in early adolescence. </w:t>
            </w:r>
            <w:r w:rsidRPr="00D346CD">
              <w:rPr>
                <w:rFonts w:ascii="Times New Roman" w:hAnsi="Times New Roman" w:cs="Times New Roman"/>
                <w:i/>
                <w:color w:val="000000" w:themeColor="text1"/>
                <w:sz w:val="24"/>
                <w:szCs w:val="24"/>
              </w:rPr>
              <w:t>School Psychology Quarterly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29</w:t>
            </w:r>
            <w:r w:rsidRPr="00D346CD">
              <w:rPr>
                <w:rFonts w:ascii="Times New Roman" w:hAnsi="Times New Roman" w:cs="Times New Roman"/>
                <w:color w:val="000000" w:themeColor="text1"/>
                <w:sz w:val="24"/>
                <w:szCs w:val="24"/>
              </w:rPr>
              <w:t>(1), 77-88.</w:t>
            </w:r>
          </w:p>
        </w:tc>
        <w:tc>
          <w:tcPr>
            <w:tcW w:w="1188" w:type="dxa"/>
            <w:vAlign w:val="center"/>
          </w:tcPr>
          <w:p w14:paraId="0FBEC43C" w14:textId="19A7D044"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9F6EB4" w:rsidRPr="00D346CD" w14:paraId="2EB428A8" w14:textId="247AF17D" w:rsidTr="009F6EB4">
        <w:trPr>
          <w:trHeight w:val="432"/>
          <w:jc w:val="center"/>
        </w:trPr>
        <w:tc>
          <w:tcPr>
            <w:tcW w:w="7668" w:type="dxa"/>
          </w:tcPr>
          <w:p w14:paraId="27C0E8EA" w14:textId="77777777"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Rys, G. S., &amp; Bear, G. G. (1997). Relational aggression and peer relations: Gender and developmental issues. </w:t>
            </w:r>
            <w:r w:rsidRPr="00D346CD">
              <w:rPr>
                <w:rFonts w:ascii="Times New Roman" w:hAnsi="Times New Roman" w:cs="Times New Roman"/>
                <w:i/>
                <w:iCs/>
                <w:color w:val="000000" w:themeColor="text1"/>
                <w:sz w:val="24"/>
                <w:szCs w:val="24"/>
              </w:rPr>
              <w:t>Merrill-Palmer Quarterly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43</w:t>
            </w:r>
            <w:r w:rsidRPr="00D346CD">
              <w:rPr>
                <w:rFonts w:ascii="Times New Roman" w:hAnsi="Times New Roman" w:cs="Times New Roman"/>
                <w:color w:val="000000" w:themeColor="text1"/>
                <w:sz w:val="24"/>
                <w:szCs w:val="24"/>
              </w:rPr>
              <w:t>(1) 87-106.</w:t>
            </w:r>
          </w:p>
        </w:tc>
        <w:tc>
          <w:tcPr>
            <w:tcW w:w="1188" w:type="dxa"/>
            <w:vAlign w:val="center"/>
          </w:tcPr>
          <w:p w14:paraId="1B8F0B06" w14:textId="55ED7C6C"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r>
      <w:tr w:rsidR="009F6EB4" w:rsidRPr="00D346CD" w14:paraId="5C14B6AC" w14:textId="6F11C7FD" w:rsidTr="009F6EB4">
        <w:trPr>
          <w:trHeight w:val="720"/>
          <w:jc w:val="center"/>
        </w:trPr>
        <w:tc>
          <w:tcPr>
            <w:tcW w:w="7668" w:type="dxa"/>
          </w:tcPr>
          <w:p w14:paraId="5BBC2643" w14:textId="77777777"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Saarento, S., Karna, A., Hodges, E., &amp; Salmivalli, C. (2013). Student-, classroom-, and school-level risk factors for victimization. </w:t>
            </w:r>
            <w:r w:rsidRPr="00D346CD">
              <w:rPr>
                <w:rFonts w:ascii="Times New Roman" w:hAnsi="Times New Roman" w:cs="Times New Roman"/>
                <w:i/>
                <w:iCs/>
                <w:color w:val="000000" w:themeColor="text1"/>
                <w:sz w:val="24"/>
                <w:szCs w:val="24"/>
              </w:rPr>
              <w:t>Journal of School Psychology,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 xml:space="preserve">51, </w:t>
            </w:r>
            <w:r w:rsidRPr="00D346CD">
              <w:rPr>
                <w:rFonts w:ascii="Times New Roman" w:hAnsi="Times New Roman" w:cs="Times New Roman"/>
                <w:color w:val="000000" w:themeColor="text1"/>
                <w:sz w:val="24"/>
                <w:szCs w:val="24"/>
              </w:rPr>
              <w:t>421–434.</w:t>
            </w:r>
          </w:p>
        </w:tc>
        <w:tc>
          <w:tcPr>
            <w:tcW w:w="1188" w:type="dxa"/>
            <w:vAlign w:val="center"/>
          </w:tcPr>
          <w:p w14:paraId="18323890" w14:textId="12CB0C29" w:rsidR="009F6EB4" w:rsidRPr="00D346CD"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p>
        </w:tc>
      </w:tr>
      <w:tr w:rsidR="009F6EB4" w:rsidRPr="00D346CD" w14:paraId="18733A6F" w14:textId="59B0A555" w:rsidTr="009F6EB4">
        <w:trPr>
          <w:trHeight w:val="720"/>
          <w:jc w:val="center"/>
        </w:trPr>
        <w:tc>
          <w:tcPr>
            <w:tcW w:w="7668" w:type="dxa"/>
          </w:tcPr>
          <w:p w14:paraId="21B0D8A0" w14:textId="63FE00C1"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Salmivalli, C., Karna, A., &amp; Poskiparta, E. (2011). Counteracting bullying in Finland: The</w:t>
            </w:r>
            <w:r>
              <w:rPr>
                <w:rFonts w:ascii="Times New Roman" w:hAnsi="Times New Roman" w:cs="Times New Roman"/>
                <w:color w:val="000000" w:themeColor="text1"/>
                <w:sz w:val="24"/>
                <w:szCs w:val="24"/>
              </w:rPr>
              <w:t xml:space="preserve"> </w:t>
            </w:r>
            <w:r w:rsidRPr="00D346CD">
              <w:rPr>
                <w:rFonts w:ascii="Times New Roman" w:hAnsi="Times New Roman" w:cs="Times New Roman"/>
                <w:color w:val="000000" w:themeColor="text1"/>
                <w:sz w:val="24"/>
                <w:szCs w:val="24"/>
              </w:rPr>
              <w:t xml:space="preserve">KiVa program and its effects on different forms of being bullied. </w:t>
            </w:r>
            <w:r w:rsidRPr="00D346CD">
              <w:rPr>
                <w:rFonts w:ascii="Times New Roman" w:hAnsi="Times New Roman" w:cs="Times New Roman"/>
                <w:i/>
                <w:color w:val="000000" w:themeColor="text1"/>
                <w:sz w:val="24"/>
                <w:szCs w:val="24"/>
              </w:rPr>
              <w:t>International</w:t>
            </w:r>
            <w:r>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Journal of Behavioral Development</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35</w:t>
            </w:r>
            <w:r w:rsidRPr="00D346CD">
              <w:rPr>
                <w:rFonts w:ascii="Times New Roman" w:hAnsi="Times New Roman" w:cs="Times New Roman"/>
                <w:color w:val="000000" w:themeColor="text1"/>
                <w:sz w:val="24"/>
                <w:szCs w:val="24"/>
              </w:rPr>
              <w:t>, 405–411.</w:t>
            </w:r>
          </w:p>
        </w:tc>
        <w:tc>
          <w:tcPr>
            <w:tcW w:w="1188" w:type="dxa"/>
            <w:vAlign w:val="center"/>
          </w:tcPr>
          <w:p w14:paraId="68C3907B" w14:textId="129E3AF8" w:rsidR="009F6EB4" w:rsidRPr="00D346CD"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w:t>
            </w:r>
          </w:p>
        </w:tc>
      </w:tr>
      <w:tr w:rsidR="009F6EB4" w:rsidRPr="00D346CD" w14:paraId="2784777F" w14:textId="77777777" w:rsidTr="009F6EB4">
        <w:trPr>
          <w:trHeight w:val="720"/>
          <w:jc w:val="center"/>
        </w:trPr>
        <w:tc>
          <w:tcPr>
            <w:tcW w:w="7668" w:type="dxa"/>
          </w:tcPr>
          <w:p w14:paraId="1E87C149" w14:textId="6764330D"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940DF9">
              <w:rPr>
                <w:rFonts w:ascii="Times New Roman" w:hAnsi="Times New Roman" w:cs="Times New Roman"/>
                <w:color w:val="000000" w:themeColor="text1"/>
                <w:sz w:val="24"/>
                <w:szCs w:val="24"/>
              </w:rPr>
              <w:t xml:space="preserve">Schick, A., &amp; Cierpka, M. (2013). International evaluation studies of Second step, a primary prevention programme: A review. </w:t>
            </w:r>
            <w:r>
              <w:rPr>
                <w:rFonts w:ascii="Times New Roman" w:hAnsi="Times New Roman" w:cs="Times New Roman"/>
                <w:i/>
                <w:iCs/>
                <w:color w:val="000000" w:themeColor="text1"/>
                <w:sz w:val="24"/>
                <w:szCs w:val="24"/>
              </w:rPr>
              <w:t>Emotional and Behavioural D</w:t>
            </w:r>
            <w:r w:rsidRPr="00940DF9">
              <w:rPr>
                <w:rFonts w:ascii="Times New Roman" w:hAnsi="Times New Roman" w:cs="Times New Roman"/>
                <w:i/>
                <w:iCs/>
                <w:color w:val="000000" w:themeColor="text1"/>
                <w:sz w:val="24"/>
                <w:szCs w:val="24"/>
              </w:rPr>
              <w:t>ifficulties</w:t>
            </w:r>
            <w:r w:rsidRPr="00940DF9">
              <w:rPr>
                <w:rFonts w:ascii="Times New Roman" w:hAnsi="Times New Roman" w:cs="Times New Roman"/>
                <w:color w:val="000000" w:themeColor="text1"/>
                <w:sz w:val="24"/>
                <w:szCs w:val="24"/>
              </w:rPr>
              <w:t xml:space="preserve">, </w:t>
            </w:r>
            <w:r w:rsidRPr="00940DF9">
              <w:rPr>
                <w:rFonts w:ascii="Times New Roman" w:hAnsi="Times New Roman" w:cs="Times New Roman"/>
                <w:i/>
                <w:iCs/>
                <w:color w:val="000000" w:themeColor="text1"/>
                <w:sz w:val="24"/>
                <w:szCs w:val="24"/>
              </w:rPr>
              <w:t>18</w:t>
            </w:r>
            <w:r w:rsidRPr="00940DF9">
              <w:rPr>
                <w:rFonts w:ascii="Times New Roman" w:hAnsi="Times New Roman" w:cs="Times New Roman"/>
                <w:color w:val="000000" w:themeColor="text1"/>
                <w:sz w:val="24"/>
                <w:szCs w:val="24"/>
              </w:rPr>
              <w:t>(3), 241-247.</w:t>
            </w:r>
          </w:p>
        </w:tc>
        <w:tc>
          <w:tcPr>
            <w:tcW w:w="1188" w:type="dxa"/>
            <w:vAlign w:val="center"/>
          </w:tcPr>
          <w:p w14:paraId="590ECABC" w14:textId="1A330C11"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p>
        </w:tc>
      </w:tr>
      <w:tr w:rsidR="009F6EB4" w:rsidRPr="00D346CD" w14:paraId="513A42F5" w14:textId="77777777" w:rsidTr="009F6EB4">
        <w:trPr>
          <w:trHeight w:val="576"/>
          <w:jc w:val="center"/>
        </w:trPr>
        <w:tc>
          <w:tcPr>
            <w:tcW w:w="7668" w:type="dxa"/>
          </w:tcPr>
          <w:p w14:paraId="6C8FFD1D" w14:textId="7FC01C1F" w:rsidR="009F6EB4" w:rsidRPr="00940DF9"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Seals, D., &amp; Young, J. (2003). Bullying and victimization: Prevalence and relationship to gender, grade level, ethnicity, self-esteem, and depression. </w:t>
            </w:r>
            <w:r w:rsidRPr="00D346CD">
              <w:rPr>
                <w:rFonts w:ascii="Times New Roman" w:hAnsi="Times New Roman" w:cs="Times New Roman"/>
                <w:i/>
                <w:iCs/>
                <w:color w:val="000000" w:themeColor="text1"/>
                <w:sz w:val="24"/>
                <w:szCs w:val="24"/>
              </w:rPr>
              <w:t>Adolescence, 38</w:t>
            </w:r>
            <w:r w:rsidRPr="00D346CD">
              <w:rPr>
                <w:rFonts w:ascii="Times New Roman" w:hAnsi="Times New Roman" w:cs="Times New Roman"/>
                <w:color w:val="000000" w:themeColor="text1"/>
                <w:sz w:val="24"/>
                <w:szCs w:val="24"/>
              </w:rPr>
              <w:t>(152), 736-747.</w:t>
            </w:r>
          </w:p>
        </w:tc>
        <w:tc>
          <w:tcPr>
            <w:tcW w:w="1188" w:type="dxa"/>
            <w:vAlign w:val="center"/>
          </w:tcPr>
          <w:p w14:paraId="6AEE40D6" w14:textId="61760B9D"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F6EB4" w:rsidRPr="00D346CD" w14:paraId="32C5E058" w14:textId="77777777" w:rsidTr="009F6EB4">
        <w:trPr>
          <w:trHeight w:val="576"/>
          <w:jc w:val="center"/>
        </w:trPr>
        <w:tc>
          <w:tcPr>
            <w:tcW w:w="7668" w:type="dxa"/>
          </w:tcPr>
          <w:p w14:paraId="467AA2FA" w14:textId="6C3C52E1"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Serdiouk, M., Rodkin, P., Madill, R., Logis, H., &amp; Gest, S. (2013). Rejection and victimization among elementary school children: The buffering role of classroom-level predictors. </w:t>
            </w:r>
            <w:r w:rsidRPr="00D346CD">
              <w:rPr>
                <w:rFonts w:ascii="Times New Roman" w:hAnsi="Times New Roman" w:cs="Times New Roman"/>
                <w:i/>
                <w:color w:val="000000" w:themeColor="text1"/>
                <w:sz w:val="24"/>
                <w:szCs w:val="24"/>
              </w:rPr>
              <w:t>Journal of Abnormal Child Psychology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43</w:t>
            </w:r>
            <w:r w:rsidRPr="00D346CD">
              <w:rPr>
                <w:rFonts w:ascii="Times New Roman" w:hAnsi="Times New Roman" w:cs="Times New Roman"/>
                <w:color w:val="000000" w:themeColor="text1"/>
                <w:sz w:val="24"/>
                <w:szCs w:val="24"/>
              </w:rPr>
              <w:t>(1), 5-17.</w:t>
            </w:r>
          </w:p>
        </w:tc>
        <w:tc>
          <w:tcPr>
            <w:tcW w:w="1188" w:type="dxa"/>
            <w:vAlign w:val="center"/>
          </w:tcPr>
          <w:p w14:paraId="69CB2E8E" w14:textId="08A8735C"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p>
        </w:tc>
      </w:tr>
      <w:tr w:rsidR="009F6EB4" w:rsidRPr="00D346CD" w14:paraId="5E73F445" w14:textId="77777777" w:rsidTr="009F6EB4">
        <w:trPr>
          <w:trHeight w:val="720"/>
          <w:jc w:val="center"/>
        </w:trPr>
        <w:tc>
          <w:tcPr>
            <w:tcW w:w="7668" w:type="dxa"/>
          </w:tcPr>
          <w:p w14:paraId="1E6A2699" w14:textId="216EDE33"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Shirley, E. L. M., &amp; Cornell D. G. (2011). The contribution of student perceptions of school climate to understanding the disproportionate punishment of African American students in a middle school. </w:t>
            </w:r>
            <w:r w:rsidRPr="00D346CD">
              <w:rPr>
                <w:rFonts w:ascii="Times New Roman" w:hAnsi="Times New Roman" w:cs="Times New Roman"/>
                <w:i/>
                <w:color w:val="000000" w:themeColor="text1"/>
                <w:sz w:val="24"/>
                <w:szCs w:val="24"/>
              </w:rPr>
              <w:t>School Psychology International</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33</w:t>
            </w:r>
            <w:r w:rsidRPr="00D346CD">
              <w:rPr>
                <w:rFonts w:ascii="Times New Roman" w:hAnsi="Times New Roman" w:cs="Times New Roman"/>
                <w:color w:val="000000" w:themeColor="text1"/>
                <w:sz w:val="24"/>
                <w:szCs w:val="24"/>
              </w:rPr>
              <w:t>(2), 115-134.</w:t>
            </w:r>
          </w:p>
        </w:tc>
        <w:tc>
          <w:tcPr>
            <w:tcW w:w="1188" w:type="dxa"/>
            <w:vAlign w:val="center"/>
          </w:tcPr>
          <w:p w14:paraId="69578AC7" w14:textId="415E446C"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p>
        </w:tc>
      </w:tr>
      <w:tr w:rsidR="009F6EB4" w:rsidRPr="00D346CD" w14:paraId="6489D82F" w14:textId="77777777" w:rsidTr="00F62792">
        <w:trPr>
          <w:trHeight w:val="848"/>
          <w:jc w:val="center"/>
        </w:trPr>
        <w:tc>
          <w:tcPr>
            <w:tcW w:w="7668" w:type="dxa"/>
          </w:tcPr>
          <w:p w14:paraId="07DB7D47" w14:textId="1737660F"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Slee, P.T., &amp; Rigby, K. (1993). The relationship of Eysenck's personality factors and self-esteem to bully/victim behaviour in Australian school boys. </w:t>
            </w:r>
            <w:r w:rsidRPr="00D346CD">
              <w:rPr>
                <w:rFonts w:ascii="Times New Roman" w:hAnsi="Times New Roman" w:cs="Times New Roman"/>
                <w:i/>
                <w:iCs/>
                <w:color w:val="000000" w:themeColor="text1"/>
                <w:sz w:val="24"/>
                <w:szCs w:val="24"/>
              </w:rPr>
              <w:t>Personality and Individual Differences</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14,</w:t>
            </w:r>
            <w:r w:rsidRPr="00D346CD">
              <w:rPr>
                <w:rFonts w:ascii="Times New Roman" w:hAnsi="Times New Roman" w:cs="Times New Roman"/>
                <w:color w:val="000000" w:themeColor="text1"/>
                <w:sz w:val="24"/>
                <w:szCs w:val="24"/>
              </w:rPr>
              <w:t xml:space="preserve"> 371-373.</w:t>
            </w:r>
          </w:p>
        </w:tc>
        <w:tc>
          <w:tcPr>
            <w:tcW w:w="1188" w:type="dxa"/>
            <w:vAlign w:val="center"/>
          </w:tcPr>
          <w:p w14:paraId="0A61C9DD" w14:textId="5873BF52"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r>
      <w:tr w:rsidR="009F6EB4" w:rsidRPr="00D346CD" w14:paraId="15A0B43A" w14:textId="77777777" w:rsidTr="009F6EB4">
        <w:trPr>
          <w:trHeight w:val="720"/>
          <w:jc w:val="center"/>
        </w:trPr>
        <w:tc>
          <w:tcPr>
            <w:tcW w:w="7668" w:type="dxa"/>
          </w:tcPr>
          <w:p w14:paraId="2A1514E9" w14:textId="512ECDF1"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Smokowski, P. R., &amp; Kopasz, K. H. (2005). Bullying in school: An overview of types, effects, family characteristics, and intervention strategies. </w:t>
            </w:r>
            <w:r w:rsidRPr="00D346CD">
              <w:rPr>
                <w:rFonts w:ascii="Times New Roman" w:hAnsi="Times New Roman" w:cs="Times New Roman"/>
                <w:i/>
                <w:iCs/>
                <w:color w:val="000000" w:themeColor="text1"/>
                <w:sz w:val="24"/>
                <w:szCs w:val="24"/>
              </w:rPr>
              <w:t>Children &amp; Schools, 27</w:t>
            </w:r>
            <w:r w:rsidRPr="00D346CD">
              <w:rPr>
                <w:rFonts w:ascii="Times New Roman" w:hAnsi="Times New Roman" w:cs="Times New Roman"/>
                <w:color w:val="000000" w:themeColor="text1"/>
                <w:sz w:val="24"/>
                <w:szCs w:val="24"/>
              </w:rPr>
              <w:t>(2), 101-110.</w:t>
            </w:r>
          </w:p>
        </w:tc>
        <w:tc>
          <w:tcPr>
            <w:tcW w:w="1188" w:type="dxa"/>
            <w:vAlign w:val="center"/>
          </w:tcPr>
          <w:p w14:paraId="05CFF2C2" w14:textId="6B7F8FB1"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9F6EB4" w:rsidRPr="00D346CD" w14:paraId="18DD3FE1" w14:textId="77777777" w:rsidTr="009F6EB4">
        <w:trPr>
          <w:trHeight w:val="720"/>
          <w:jc w:val="center"/>
        </w:trPr>
        <w:tc>
          <w:tcPr>
            <w:tcW w:w="7668" w:type="dxa"/>
          </w:tcPr>
          <w:p w14:paraId="419F14EF" w14:textId="7AE86909"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Spriggs, A. L., Iannotti, R. J., Nansel, T. R., &amp; Haynie, D. L. (2007). Adolescent bullying involvement and perceived family, peer and school relations: Commonalities and differences across race/ethnicity</w:t>
            </w:r>
            <w:r w:rsidRPr="00D346CD">
              <w:rPr>
                <w:rFonts w:ascii="Times New Roman" w:hAnsi="Times New Roman" w:cs="Times New Roman"/>
                <w:i/>
                <w:color w:val="000000" w:themeColor="text1"/>
                <w:sz w:val="24"/>
                <w:szCs w:val="24"/>
              </w:rPr>
              <w:t>. Journal of Adolescent Health, 41,</w:t>
            </w:r>
            <w:r>
              <w:rPr>
                <w:rFonts w:ascii="Times New Roman" w:hAnsi="Times New Roman" w:cs="Times New Roman"/>
                <w:color w:val="000000" w:themeColor="text1"/>
                <w:sz w:val="24"/>
                <w:szCs w:val="24"/>
              </w:rPr>
              <w:t xml:space="preserve"> 283-</w:t>
            </w:r>
            <w:r w:rsidRPr="00D346CD">
              <w:rPr>
                <w:rFonts w:ascii="Times New Roman" w:hAnsi="Times New Roman" w:cs="Times New Roman"/>
                <w:color w:val="000000" w:themeColor="text1"/>
                <w:sz w:val="24"/>
                <w:szCs w:val="24"/>
              </w:rPr>
              <w:t>293.</w:t>
            </w:r>
          </w:p>
        </w:tc>
        <w:tc>
          <w:tcPr>
            <w:tcW w:w="1188" w:type="dxa"/>
            <w:vAlign w:val="center"/>
          </w:tcPr>
          <w:p w14:paraId="0EF2EF91" w14:textId="17B87084"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r>
      <w:tr w:rsidR="009F6EB4" w:rsidRPr="00D346CD" w14:paraId="1F40526E" w14:textId="77777777" w:rsidTr="00F62792">
        <w:trPr>
          <w:trHeight w:val="848"/>
          <w:jc w:val="center"/>
        </w:trPr>
        <w:tc>
          <w:tcPr>
            <w:tcW w:w="7668" w:type="dxa"/>
          </w:tcPr>
          <w:p w14:paraId="61DEE343" w14:textId="01A712EB" w:rsidR="009F6EB4" w:rsidRPr="00D346CD" w:rsidRDefault="009F6EB4" w:rsidP="00DC69C4">
            <w:pPr>
              <w:autoSpaceDE w:val="0"/>
              <w:autoSpaceDN w:val="0"/>
              <w:adjustRightInd w:val="0"/>
              <w:rPr>
                <w:rFonts w:ascii="Times New Roman" w:hAnsi="Times New Roman" w:cs="Times New Roman"/>
                <w:color w:val="000000" w:themeColor="text1"/>
                <w:sz w:val="24"/>
                <w:szCs w:val="24"/>
              </w:rPr>
            </w:pPr>
            <w:r w:rsidRPr="00273FBD">
              <w:rPr>
                <w:rFonts w:ascii="Times New Roman" w:hAnsi="Times New Roman" w:cs="Times New Roman"/>
                <w:color w:val="000000" w:themeColor="text1"/>
                <w:sz w:val="24"/>
                <w:szCs w:val="24"/>
              </w:rPr>
              <w:t xml:space="preserve">Sullivan, T. N., Sutherland, K. S., Farrell, A. D., &amp; Taylor, K. A. (2015). An Evaluation of Second Step What Are the Benefits for Youth With and Without Disabilities?. </w:t>
            </w:r>
            <w:r w:rsidRPr="00273FBD">
              <w:rPr>
                <w:rFonts w:ascii="Times New Roman" w:hAnsi="Times New Roman" w:cs="Times New Roman"/>
                <w:i/>
                <w:iCs/>
                <w:color w:val="000000" w:themeColor="text1"/>
                <w:sz w:val="24"/>
                <w:szCs w:val="24"/>
              </w:rPr>
              <w:t>Remedial and Special Education</w:t>
            </w:r>
            <w:r w:rsidRPr="00273FBD">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36</w:t>
            </w:r>
            <w:r>
              <w:rPr>
                <w:rFonts w:ascii="Times New Roman" w:hAnsi="Times New Roman" w:cs="Times New Roman"/>
                <w:color w:val="000000" w:themeColor="text1"/>
                <w:sz w:val="24"/>
                <w:szCs w:val="24"/>
              </w:rPr>
              <w:t>(5), 286-298.</w:t>
            </w:r>
          </w:p>
        </w:tc>
        <w:tc>
          <w:tcPr>
            <w:tcW w:w="1188" w:type="dxa"/>
            <w:vAlign w:val="center"/>
          </w:tcPr>
          <w:p w14:paraId="3EC178B3" w14:textId="19C12B22"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125</w:t>
            </w:r>
          </w:p>
        </w:tc>
      </w:tr>
      <w:tr w:rsidR="009F6EB4" w:rsidRPr="00D346CD" w14:paraId="41D603CD" w14:textId="77777777" w:rsidTr="009F6EB4">
        <w:trPr>
          <w:trHeight w:val="720"/>
          <w:jc w:val="center"/>
        </w:trPr>
        <w:tc>
          <w:tcPr>
            <w:tcW w:w="7668" w:type="dxa"/>
          </w:tcPr>
          <w:p w14:paraId="09FA2B3B" w14:textId="4A5CB36D" w:rsidR="009F6EB4" w:rsidRPr="00273FBD" w:rsidRDefault="009F6EB4" w:rsidP="00DC69C4">
            <w:pPr>
              <w:autoSpaceDE w:val="0"/>
              <w:autoSpaceDN w:val="0"/>
              <w:adjustRightInd w:val="0"/>
              <w:rPr>
                <w:rFonts w:ascii="Times New Roman" w:hAnsi="Times New Roman" w:cs="Times New Roman"/>
                <w:color w:val="000000" w:themeColor="text1"/>
                <w:sz w:val="24"/>
                <w:szCs w:val="24"/>
              </w:rPr>
            </w:pPr>
            <w:r w:rsidRPr="00180DA5">
              <w:rPr>
                <w:rFonts w:ascii="Times New Roman" w:hAnsi="Times New Roman" w:cs="Times New Roman"/>
                <w:color w:val="000000" w:themeColor="text1"/>
                <w:sz w:val="24"/>
                <w:szCs w:val="24"/>
              </w:rPr>
              <w:t xml:space="preserve">Swearer, S. M., &amp; Hymel, S. (2015). Understanding the psychology of bullying: Moving toward a social-ecological diathesis–stress model. </w:t>
            </w:r>
            <w:r w:rsidRPr="00180DA5">
              <w:rPr>
                <w:rFonts w:ascii="Times New Roman" w:hAnsi="Times New Roman" w:cs="Times New Roman"/>
                <w:i/>
                <w:iCs/>
                <w:color w:val="000000" w:themeColor="text1"/>
                <w:sz w:val="24"/>
                <w:szCs w:val="24"/>
              </w:rPr>
              <w:t>American Psychologist</w:t>
            </w:r>
            <w:r w:rsidRPr="00180DA5">
              <w:rPr>
                <w:rFonts w:ascii="Times New Roman" w:hAnsi="Times New Roman" w:cs="Times New Roman"/>
                <w:color w:val="000000" w:themeColor="text1"/>
                <w:sz w:val="24"/>
                <w:szCs w:val="24"/>
              </w:rPr>
              <w:t xml:space="preserve">, </w:t>
            </w:r>
            <w:r w:rsidRPr="00180DA5">
              <w:rPr>
                <w:rFonts w:ascii="Times New Roman" w:hAnsi="Times New Roman" w:cs="Times New Roman"/>
                <w:i/>
                <w:iCs/>
                <w:color w:val="000000" w:themeColor="text1"/>
                <w:sz w:val="24"/>
                <w:szCs w:val="24"/>
              </w:rPr>
              <w:t>70</w:t>
            </w:r>
            <w:r>
              <w:rPr>
                <w:rFonts w:ascii="Times New Roman" w:hAnsi="Times New Roman" w:cs="Times New Roman"/>
                <w:color w:val="000000" w:themeColor="text1"/>
                <w:sz w:val="24"/>
                <w:szCs w:val="24"/>
              </w:rPr>
              <w:t>(4), 344-353.</w:t>
            </w:r>
          </w:p>
        </w:tc>
        <w:tc>
          <w:tcPr>
            <w:tcW w:w="1188" w:type="dxa"/>
            <w:vAlign w:val="center"/>
          </w:tcPr>
          <w:p w14:paraId="5D5931BD" w14:textId="22A06D27"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tc>
      </w:tr>
      <w:tr w:rsidR="009F6EB4" w:rsidRPr="00D346CD" w14:paraId="53C8BC70" w14:textId="77777777" w:rsidTr="009F6EB4">
        <w:trPr>
          <w:trHeight w:val="288"/>
          <w:jc w:val="center"/>
        </w:trPr>
        <w:tc>
          <w:tcPr>
            <w:tcW w:w="7668" w:type="dxa"/>
          </w:tcPr>
          <w:p w14:paraId="38715589" w14:textId="56F1E5FC" w:rsidR="009F6EB4" w:rsidRPr="00180DA5" w:rsidRDefault="009F6EB4" w:rsidP="00DC69C4">
            <w:pPr>
              <w:autoSpaceDE w:val="0"/>
              <w:autoSpaceDN w:val="0"/>
              <w:adjustRightInd w:val="0"/>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lang w:val="en"/>
              </w:rPr>
              <w:t xml:space="preserve">Thomas, D. E., Bierman, K. L., &amp; Powers, C. J. (2011). The influence of classroom aggression and classroom climate on aggressive-disruptive behavior. </w:t>
            </w:r>
            <w:r w:rsidRPr="00D346CD">
              <w:rPr>
                <w:rFonts w:ascii="Times New Roman" w:hAnsi="Times New Roman" w:cs="Times New Roman"/>
                <w:i/>
                <w:color w:val="000000" w:themeColor="text1"/>
                <w:sz w:val="24"/>
                <w:szCs w:val="24"/>
                <w:lang w:val="en"/>
              </w:rPr>
              <w:t>Child Development</w:t>
            </w:r>
            <w:r w:rsidRPr="00D346CD">
              <w:rPr>
                <w:rFonts w:ascii="Times New Roman" w:hAnsi="Times New Roman" w:cs="Times New Roman"/>
                <w:color w:val="000000" w:themeColor="text1"/>
                <w:sz w:val="24"/>
                <w:szCs w:val="24"/>
                <w:lang w:val="en"/>
              </w:rPr>
              <w:t xml:space="preserve">, </w:t>
            </w:r>
            <w:r w:rsidRPr="00D346CD">
              <w:rPr>
                <w:rFonts w:ascii="Times New Roman" w:hAnsi="Times New Roman" w:cs="Times New Roman"/>
                <w:i/>
                <w:color w:val="000000" w:themeColor="text1"/>
                <w:sz w:val="24"/>
                <w:szCs w:val="24"/>
                <w:lang w:val="en"/>
              </w:rPr>
              <w:t>82</w:t>
            </w:r>
            <w:r w:rsidRPr="00D346CD">
              <w:rPr>
                <w:rFonts w:ascii="Times New Roman" w:hAnsi="Times New Roman" w:cs="Times New Roman"/>
                <w:color w:val="000000" w:themeColor="text1"/>
                <w:sz w:val="24"/>
                <w:szCs w:val="24"/>
                <w:lang w:val="en"/>
              </w:rPr>
              <w:t>(3), 751-757.</w:t>
            </w:r>
          </w:p>
        </w:tc>
        <w:tc>
          <w:tcPr>
            <w:tcW w:w="1188" w:type="dxa"/>
            <w:vAlign w:val="center"/>
          </w:tcPr>
          <w:p w14:paraId="6EEB4BD2" w14:textId="7F8834AD" w:rsidR="009F6EB4" w:rsidRDefault="009F6EB4" w:rsidP="005A3BBA">
            <w:pPr>
              <w:autoSpaceDE w:val="0"/>
              <w:autoSpaceDN w:val="0"/>
              <w:adjustRightInd w:val="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
              </w:rPr>
              <w:t>72</w:t>
            </w:r>
          </w:p>
        </w:tc>
      </w:tr>
    </w:tbl>
    <w:p w14:paraId="6F3D2E92" w14:textId="77777777" w:rsidR="0084674D" w:rsidRDefault="0084674D" w:rsidP="009F6EB4">
      <w:pPr>
        <w:spacing w:after="0"/>
      </w:pPr>
    </w:p>
    <w:tbl>
      <w:tblPr>
        <w:tblStyle w:val="TableGrid"/>
        <w:tblW w:w="0" w:type="auto"/>
        <w:jc w:val="center"/>
        <w:tblLook w:val="04A0" w:firstRow="1" w:lastRow="0" w:firstColumn="1" w:lastColumn="0" w:noHBand="0" w:noVBand="1"/>
      </w:tblPr>
      <w:tblGrid>
        <w:gridCol w:w="7668"/>
        <w:gridCol w:w="1188"/>
      </w:tblGrid>
      <w:tr w:rsidR="009F6EB4" w:rsidRPr="00D346CD" w14:paraId="0DF9E0A9" w14:textId="77777777" w:rsidTr="009F6EB4">
        <w:trPr>
          <w:jc w:val="center"/>
        </w:trPr>
        <w:tc>
          <w:tcPr>
            <w:tcW w:w="7668" w:type="dxa"/>
            <w:vAlign w:val="center"/>
          </w:tcPr>
          <w:p w14:paraId="3CE9AEB4" w14:textId="0C48EF13" w:rsidR="009F6EB4" w:rsidRPr="00D346CD" w:rsidRDefault="009F6EB4" w:rsidP="009F6EB4">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References</w:t>
            </w:r>
          </w:p>
        </w:tc>
        <w:tc>
          <w:tcPr>
            <w:tcW w:w="1188" w:type="dxa"/>
            <w:vAlign w:val="center"/>
          </w:tcPr>
          <w:p w14:paraId="6BE01105" w14:textId="65086452" w:rsidR="009F6EB4" w:rsidRDefault="009F6EB4" w:rsidP="005A3BBA">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9F6EB4" w:rsidRPr="00D346CD" w14:paraId="753F1E5E" w14:textId="4F0DC82A" w:rsidTr="00F62792">
        <w:trPr>
          <w:jc w:val="center"/>
        </w:trPr>
        <w:tc>
          <w:tcPr>
            <w:tcW w:w="7668" w:type="dxa"/>
          </w:tcPr>
          <w:p w14:paraId="6BE2C226" w14:textId="77777777"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Ttofi, M. M., &amp; Farrington, D. P. (2008). Effectiveness of school-based programs to reduce bullying: A systematic and meta-analytic review. </w:t>
            </w:r>
            <w:r w:rsidRPr="00D346CD">
              <w:rPr>
                <w:rFonts w:ascii="Times New Roman" w:hAnsi="Times New Roman" w:cs="Times New Roman"/>
                <w:i/>
                <w:iCs/>
                <w:color w:val="000000" w:themeColor="text1"/>
                <w:sz w:val="24"/>
                <w:szCs w:val="24"/>
              </w:rPr>
              <w:t>Journal of Experimental Criminology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7</w:t>
            </w:r>
            <w:r w:rsidRPr="00D346CD">
              <w:rPr>
                <w:rFonts w:ascii="Times New Roman" w:hAnsi="Times New Roman" w:cs="Times New Roman"/>
                <w:color w:val="000000" w:themeColor="text1"/>
                <w:sz w:val="24"/>
                <w:szCs w:val="24"/>
              </w:rPr>
              <w:t>, 27–56.</w:t>
            </w:r>
          </w:p>
        </w:tc>
        <w:tc>
          <w:tcPr>
            <w:tcW w:w="1188" w:type="dxa"/>
            <w:vAlign w:val="center"/>
          </w:tcPr>
          <w:p w14:paraId="5EC4D842" w14:textId="266A0720"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r w:rsidR="009F6EB4" w:rsidRPr="00D346CD" w14:paraId="015D2C4B" w14:textId="40A9567C" w:rsidTr="00F62792">
        <w:trPr>
          <w:jc w:val="center"/>
        </w:trPr>
        <w:tc>
          <w:tcPr>
            <w:tcW w:w="7668" w:type="dxa"/>
          </w:tcPr>
          <w:p w14:paraId="117CF204" w14:textId="77777777"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Ttofi, M. M., &amp; Farrington, D. P. (2011). Effectiveness of school-based programs to reduce bullying: A systematic and meta-analytic review. </w:t>
            </w:r>
            <w:r w:rsidRPr="00D346CD">
              <w:rPr>
                <w:rFonts w:ascii="Times New Roman" w:hAnsi="Times New Roman" w:cs="Times New Roman"/>
                <w:i/>
                <w:iCs/>
                <w:color w:val="000000" w:themeColor="text1"/>
                <w:sz w:val="24"/>
                <w:szCs w:val="24"/>
              </w:rPr>
              <w:t>Journal of Experimental Criminology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iCs/>
                <w:color w:val="000000" w:themeColor="text1"/>
                <w:sz w:val="24"/>
                <w:szCs w:val="24"/>
              </w:rPr>
              <w:t>7</w:t>
            </w:r>
            <w:r w:rsidRPr="00D346CD">
              <w:rPr>
                <w:rFonts w:ascii="Times New Roman" w:hAnsi="Times New Roman" w:cs="Times New Roman"/>
                <w:color w:val="000000" w:themeColor="text1"/>
                <w:sz w:val="24"/>
                <w:szCs w:val="24"/>
              </w:rPr>
              <w:t>(1), 27-56.</w:t>
            </w:r>
          </w:p>
        </w:tc>
        <w:tc>
          <w:tcPr>
            <w:tcW w:w="1188" w:type="dxa"/>
            <w:vAlign w:val="center"/>
          </w:tcPr>
          <w:p w14:paraId="3B67AC36" w14:textId="4CA02DB1"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w:t>
            </w:r>
          </w:p>
        </w:tc>
      </w:tr>
      <w:tr w:rsidR="009F6EB4" w:rsidRPr="00D346CD" w14:paraId="0EF38CB4" w14:textId="77777777" w:rsidTr="00F62792">
        <w:trPr>
          <w:jc w:val="center"/>
        </w:trPr>
        <w:tc>
          <w:tcPr>
            <w:tcW w:w="7668" w:type="dxa"/>
          </w:tcPr>
          <w:p w14:paraId="3A401B43" w14:textId="30698DE3" w:rsidR="009F6EB4" w:rsidRPr="00D346CD" w:rsidRDefault="009F6EB4" w:rsidP="00DC69C4">
            <w:pPr>
              <w:rPr>
                <w:rFonts w:ascii="Times New Roman" w:hAnsi="Times New Roman" w:cs="Times New Roman"/>
                <w:color w:val="000000" w:themeColor="text1"/>
                <w:sz w:val="24"/>
                <w:szCs w:val="24"/>
              </w:rPr>
            </w:pPr>
            <w:r w:rsidRPr="00DF0BDA">
              <w:rPr>
                <w:rFonts w:ascii="Times New Roman" w:hAnsi="Times New Roman" w:cs="Times New Roman"/>
                <w:color w:val="000000" w:themeColor="text1"/>
                <w:sz w:val="24"/>
                <w:szCs w:val="24"/>
              </w:rPr>
              <w:t xml:space="preserve">Ttofi, M.M., Farrington, D.P., Losel, F., Crago, R.V., &amp; Theodorakis, N. (2016). School bullying and drug use later in life: A meta-analytic investigation. </w:t>
            </w:r>
            <w:r w:rsidRPr="00DF0BDA">
              <w:rPr>
                <w:rFonts w:ascii="Times New Roman" w:hAnsi="Times New Roman" w:cs="Times New Roman"/>
                <w:i/>
                <w:color w:val="000000" w:themeColor="text1"/>
                <w:sz w:val="24"/>
                <w:szCs w:val="24"/>
              </w:rPr>
              <w:t>School Psychology Quarterly, 31</w:t>
            </w:r>
            <w:r w:rsidRPr="00DF0BDA">
              <w:rPr>
                <w:rFonts w:ascii="Times New Roman" w:hAnsi="Times New Roman" w:cs="Times New Roman"/>
                <w:color w:val="000000" w:themeColor="text1"/>
                <w:sz w:val="24"/>
                <w:szCs w:val="24"/>
              </w:rPr>
              <w:t>, 8-27.</w:t>
            </w:r>
          </w:p>
        </w:tc>
        <w:tc>
          <w:tcPr>
            <w:tcW w:w="1188" w:type="dxa"/>
            <w:vAlign w:val="center"/>
          </w:tcPr>
          <w:p w14:paraId="4862BCD8" w14:textId="1E7737E7"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108</w:t>
            </w:r>
          </w:p>
        </w:tc>
      </w:tr>
      <w:tr w:rsidR="009F6EB4" w:rsidRPr="00D346CD" w14:paraId="3015A745" w14:textId="1346734E" w:rsidTr="00F62792">
        <w:trPr>
          <w:jc w:val="center"/>
        </w:trPr>
        <w:tc>
          <w:tcPr>
            <w:tcW w:w="7668" w:type="dxa"/>
          </w:tcPr>
          <w:p w14:paraId="6E78EC7F" w14:textId="77777777"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Ttofi, M. M., Farrington, D. P., Losel, F., &amp; Loeber, R. (2011). The predictive efficiency of school bullying versus later offending: A systematic/meta-analytic review of longitudinal studies. </w:t>
            </w:r>
            <w:r w:rsidRPr="00D346CD">
              <w:rPr>
                <w:rFonts w:ascii="Times New Roman" w:hAnsi="Times New Roman" w:cs="Times New Roman"/>
                <w:i/>
                <w:color w:val="000000" w:themeColor="text1"/>
                <w:sz w:val="24"/>
                <w:szCs w:val="24"/>
              </w:rPr>
              <w:t xml:space="preserve">Criminal Behaviour and Mental Health, 2, </w:t>
            </w:r>
            <w:r w:rsidRPr="00D346CD">
              <w:rPr>
                <w:rFonts w:ascii="Times New Roman" w:hAnsi="Times New Roman" w:cs="Times New Roman"/>
                <w:color w:val="000000" w:themeColor="text1"/>
                <w:sz w:val="24"/>
                <w:szCs w:val="24"/>
              </w:rPr>
              <w:t>80-89.</w:t>
            </w:r>
          </w:p>
        </w:tc>
        <w:tc>
          <w:tcPr>
            <w:tcW w:w="1188" w:type="dxa"/>
            <w:vAlign w:val="center"/>
          </w:tcPr>
          <w:p w14:paraId="10C22917" w14:textId="3805BBB0"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r>
      <w:tr w:rsidR="009F6EB4" w:rsidRPr="00D346CD" w14:paraId="2540999B" w14:textId="77777777" w:rsidTr="00F62792">
        <w:trPr>
          <w:jc w:val="center"/>
        </w:trPr>
        <w:tc>
          <w:tcPr>
            <w:tcW w:w="7668" w:type="dxa"/>
          </w:tcPr>
          <w:p w14:paraId="1D851D90" w14:textId="6F1448C0" w:rsidR="009F6EB4" w:rsidRPr="00C16FAA" w:rsidRDefault="009F6EB4" w:rsidP="00C16FAA">
            <w:pPr>
              <w:rPr>
                <w:rFonts w:ascii="Times New Roman" w:hAnsi="Times New Roman" w:cs="Times New Roman"/>
                <w:color w:val="000000" w:themeColor="text1"/>
                <w:sz w:val="24"/>
                <w:szCs w:val="24"/>
              </w:rPr>
            </w:pPr>
            <w:r w:rsidRPr="00C16FAA">
              <w:rPr>
                <w:rFonts w:ascii="Times New Roman" w:hAnsi="Times New Roman" w:cs="Times New Roman"/>
                <w:color w:val="000000" w:themeColor="text1"/>
                <w:sz w:val="24"/>
                <w:szCs w:val="24"/>
              </w:rPr>
              <w:t>U.S. Department of Health &amp; Human Services (n.d.). StopBullying.gov. Retrieved from http://www.stopbullying.gov/</w:t>
            </w:r>
          </w:p>
        </w:tc>
        <w:tc>
          <w:tcPr>
            <w:tcW w:w="1188" w:type="dxa"/>
            <w:vAlign w:val="center"/>
          </w:tcPr>
          <w:p w14:paraId="16CBD895" w14:textId="7837D453"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r>
      <w:tr w:rsidR="009F6EB4" w:rsidRPr="00D346CD" w14:paraId="37C83ED2" w14:textId="03AF2236" w:rsidTr="00F62792">
        <w:trPr>
          <w:jc w:val="center"/>
        </w:trPr>
        <w:tc>
          <w:tcPr>
            <w:tcW w:w="7668" w:type="dxa"/>
          </w:tcPr>
          <w:p w14:paraId="49BECCEB" w14:textId="77777777"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Veenstra, R., Lindenberg, S., Huitsing, G., Sainio, M., &amp; Salmivalli, C. (2014). The role of teachers in bullying: The relation between antibullying attitudes, efficacy, and efforts to reduce bullying. </w:t>
            </w:r>
            <w:r w:rsidRPr="00D346CD">
              <w:rPr>
                <w:rFonts w:ascii="Times New Roman" w:hAnsi="Times New Roman" w:cs="Times New Roman"/>
                <w:i/>
                <w:color w:val="000000" w:themeColor="text1"/>
                <w:sz w:val="24"/>
                <w:szCs w:val="24"/>
              </w:rPr>
              <w:t>Journal of Educational Psychology, 106,</w:t>
            </w:r>
            <w:r w:rsidRPr="00D346CD">
              <w:rPr>
                <w:rFonts w:ascii="Times New Roman" w:hAnsi="Times New Roman" w:cs="Times New Roman"/>
                <w:color w:val="000000" w:themeColor="text1"/>
                <w:sz w:val="24"/>
                <w:szCs w:val="24"/>
              </w:rPr>
              <w:t xml:space="preserve"> 1135-1143. </w:t>
            </w:r>
          </w:p>
        </w:tc>
        <w:tc>
          <w:tcPr>
            <w:tcW w:w="1188" w:type="dxa"/>
            <w:vAlign w:val="center"/>
          </w:tcPr>
          <w:p w14:paraId="70C036B3" w14:textId="06ABAE28"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p>
        </w:tc>
      </w:tr>
      <w:tr w:rsidR="009F6EB4" w:rsidRPr="00D346CD" w14:paraId="6F4E1E93" w14:textId="18FF5D00" w:rsidTr="00F62792">
        <w:trPr>
          <w:jc w:val="center"/>
        </w:trPr>
        <w:tc>
          <w:tcPr>
            <w:tcW w:w="7668" w:type="dxa"/>
          </w:tcPr>
          <w:p w14:paraId="181EC3E6" w14:textId="77777777"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Vreeman, R.C. &amp; Carroll, A.E. (2007). A systematic review of school-based interventions to prevent bullying. </w:t>
            </w:r>
            <w:r w:rsidRPr="00D346CD">
              <w:rPr>
                <w:rFonts w:ascii="Times New Roman" w:hAnsi="Times New Roman" w:cs="Times New Roman"/>
                <w:i/>
                <w:color w:val="000000" w:themeColor="text1"/>
                <w:sz w:val="24"/>
                <w:szCs w:val="24"/>
              </w:rPr>
              <w:t>Archives of Pediatric and Adolescent Medicine, 161,</w:t>
            </w:r>
            <w:r w:rsidRPr="00D346CD">
              <w:rPr>
                <w:rFonts w:ascii="Times New Roman" w:hAnsi="Times New Roman" w:cs="Times New Roman"/>
                <w:color w:val="000000" w:themeColor="text1"/>
                <w:sz w:val="24"/>
                <w:szCs w:val="24"/>
              </w:rPr>
              <w:t xml:space="preserve"> 78-88.</w:t>
            </w:r>
          </w:p>
        </w:tc>
        <w:tc>
          <w:tcPr>
            <w:tcW w:w="1188" w:type="dxa"/>
            <w:vAlign w:val="center"/>
          </w:tcPr>
          <w:p w14:paraId="179F991A" w14:textId="0344E204"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w:t>
            </w:r>
          </w:p>
        </w:tc>
      </w:tr>
      <w:tr w:rsidR="009F6EB4" w:rsidRPr="00D346CD" w14:paraId="26CD1B08" w14:textId="77777777" w:rsidTr="00F62792">
        <w:trPr>
          <w:jc w:val="center"/>
        </w:trPr>
        <w:tc>
          <w:tcPr>
            <w:tcW w:w="7668" w:type="dxa"/>
          </w:tcPr>
          <w:p w14:paraId="7EAFC59F" w14:textId="14BC5413"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Waasdorp, T. E., Pas, E. T., O’Brennan, L. M., &amp; Bradshaw, C. P. (2011). A multilevel perspective on the climate of bullying: Discrepancies Among Students, School Staff, and Parents. </w:t>
            </w:r>
            <w:r w:rsidRPr="00D346CD">
              <w:rPr>
                <w:rFonts w:ascii="Times New Roman" w:hAnsi="Times New Roman" w:cs="Times New Roman"/>
                <w:i/>
                <w:color w:val="000000" w:themeColor="text1"/>
                <w:sz w:val="24"/>
                <w:szCs w:val="24"/>
              </w:rPr>
              <w:t>Journal of School Violence, 10</w:t>
            </w:r>
            <w:r w:rsidRPr="00D346CD">
              <w:rPr>
                <w:rFonts w:ascii="Times New Roman" w:hAnsi="Times New Roman" w:cs="Times New Roman"/>
                <w:color w:val="000000" w:themeColor="text1"/>
                <w:sz w:val="24"/>
                <w:szCs w:val="24"/>
              </w:rPr>
              <w:t>(2), 115-132.</w:t>
            </w:r>
          </w:p>
        </w:tc>
        <w:tc>
          <w:tcPr>
            <w:tcW w:w="1188" w:type="dxa"/>
            <w:vAlign w:val="center"/>
          </w:tcPr>
          <w:p w14:paraId="383D680A" w14:textId="17F21B3F"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9F6EB4" w:rsidRPr="00D346CD" w14:paraId="1159201D" w14:textId="77777777" w:rsidTr="00F62792">
        <w:trPr>
          <w:jc w:val="center"/>
        </w:trPr>
        <w:tc>
          <w:tcPr>
            <w:tcW w:w="7668" w:type="dxa"/>
          </w:tcPr>
          <w:p w14:paraId="54DFC2E5" w14:textId="2331B202"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 xml:space="preserve">Walsh, S. D., Clercq, B., Molcho, M., Harel-Fisch, Y., Davison, C. M., Rich Madsen, K., &amp; Stevens, G. W. J. M. (2015). The relationship between immigrant school composition, classmate support and involvement in physical fighting and bullying among adolescent immigrants and non-immigrants in 11 countries. </w:t>
            </w:r>
            <w:r w:rsidRPr="00D346CD">
              <w:rPr>
                <w:rFonts w:ascii="Times New Roman" w:hAnsi="Times New Roman" w:cs="Times New Roman"/>
                <w:i/>
                <w:color w:val="000000" w:themeColor="text1"/>
                <w:sz w:val="24"/>
                <w:szCs w:val="24"/>
              </w:rPr>
              <w:t>Journal of Youth and Adolescence</w:t>
            </w:r>
            <w:r>
              <w:rPr>
                <w:rFonts w:ascii="Times New Roman" w:hAnsi="Times New Roman" w:cs="Times New Roman"/>
                <w:i/>
                <w:color w:val="000000" w:themeColor="text1"/>
                <w:sz w:val="24"/>
                <w:szCs w:val="24"/>
              </w:rPr>
              <w:t>, 45</w:t>
            </w:r>
            <w:r w:rsidRPr="00D346C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1-16.</w:t>
            </w:r>
          </w:p>
        </w:tc>
        <w:tc>
          <w:tcPr>
            <w:tcW w:w="1188" w:type="dxa"/>
            <w:vAlign w:val="center"/>
          </w:tcPr>
          <w:p w14:paraId="2744B178" w14:textId="4486B66A"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r>
      <w:tr w:rsidR="009F6EB4" w:rsidRPr="00D346CD" w14:paraId="2F7A50E5" w14:textId="77777777" w:rsidTr="00F62792">
        <w:trPr>
          <w:jc w:val="center"/>
        </w:trPr>
        <w:tc>
          <w:tcPr>
            <w:tcW w:w="7668" w:type="dxa"/>
          </w:tcPr>
          <w:p w14:paraId="343A3FAB" w14:textId="027E4081"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sz w:val="24"/>
                <w:szCs w:val="24"/>
              </w:rPr>
              <w:t xml:space="preserve">Wang, J., Iannotti, R. J., &amp; Nansel, T. R. (2009). School bullying among adolescents in the United States: Physical, verbal, relational, and cyber. </w:t>
            </w:r>
            <w:r w:rsidRPr="00D346CD">
              <w:rPr>
                <w:rFonts w:ascii="Times New Roman" w:hAnsi="Times New Roman" w:cs="Times New Roman"/>
                <w:i/>
                <w:sz w:val="24"/>
                <w:szCs w:val="24"/>
              </w:rPr>
              <w:t>Journal of Adolescent Health</w:t>
            </w:r>
            <w:r w:rsidRPr="00D346CD">
              <w:rPr>
                <w:rFonts w:ascii="Times New Roman" w:hAnsi="Times New Roman" w:cs="Times New Roman"/>
                <w:sz w:val="24"/>
                <w:szCs w:val="24"/>
              </w:rPr>
              <w:t xml:space="preserve">, </w:t>
            </w:r>
            <w:r w:rsidRPr="00D346CD">
              <w:rPr>
                <w:rFonts w:ascii="Times New Roman" w:hAnsi="Times New Roman" w:cs="Times New Roman"/>
                <w:i/>
                <w:sz w:val="24"/>
                <w:szCs w:val="24"/>
              </w:rPr>
              <w:t>45</w:t>
            </w:r>
            <w:r w:rsidRPr="00D346CD">
              <w:rPr>
                <w:rFonts w:ascii="Times New Roman" w:hAnsi="Times New Roman" w:cs="Times New Roman"/>
                <w:sz w:val="24"/>
                <w:szCs w:val="24"/>
              </w:rPr>
              <w:t>, 368-375.</w:t>
            </w:r>
          </w:p>
        </w:tc>
        <w:tc>
          <w:tcPr>
            <w:tcW w:w="1188" w:type="dxa"/>
            <w:vAlign w:val="center"/>
          </w:tcPr>
          <w:p w14:paraId="39A9504C" w14:textId="407D4A23"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sz w:val="24"/>
                <w:szCs w:val="24"/>
              </w:rPr>
              <w:t>53</w:t>
            </w:r>
          </w:p>
        </w:tc>
      </w:tr>
      <w:tr w:rsidR="009F6EB4" w:rsidRPr="00D346CD" w14:paraId="12B72580" w14:textId="77777777" w:rsidTr="00F62792">
        <w:trPr>
          <w:jc w:val="center"/>
        </w:trPr>
        <w:tc>
          <w:tcPr>
            <w:tcW w:w="7668" w:type="dxa"/>
          </w:tcPr>
          <w:p w14:paraId="7F729A76" w14:textId="17265C7F" w:rsidR="009F6EB4" w:rsidRPr="00D346CD" w:rsidRDefault="009F6EB4" w:rsidP="00DC69C4">
            <w:pPr>
              <w:rPr>
                <w:rFonts w:ascii="Times New Roman" w:hAnsi="Times New Roman" w:cs="Times New Roman"/>
                <w:sz w:val="24"/>
                <w:szCs w:val="24"/>
              </w:rPr>
            </w:pPr>
            <w:r w:rsidRPr="00D346CD">
              <w:rPr>
                <w:rFonts w:ascii="Times New Roman" w:hAnsi="Times New Roman" w:cs="Times New Roman"/>
                <w:color w:val="000000" w:themeColor="text1"/>
                <w:sz w:val="24"/>
                <w:szCs w:val="24"/>
              </w:rPr>
              <w:t xml:space="preserve">Welsh, W. N. (2000). The effects of school climate on school disorder. </w:t>
            </w:r>
            <w:r w:rsidRPr="00D346CD">
              <w:rPr>
                <w:rFonts w:ascii="Times New Roman" w:hAnsi="Times New Roman" w:cs="Times New Roman"/>
                <w:i/>
                <w:color w:val="000000" w:themeColor="text1"/>
                <w:sz w:val="24"/>
                <w:szCs w:val="24"/>
              </w:rPr>
              <w:t>Annals, 567</w:t>
            </w:r>
            <w:r w:rsidRPr="00D346CD">
              <w:rPr>
                <w:rFonts w:ascii="Times New Roman" w:hAnsi="Times New Roman" w:cs="Times New Roman"/>
                <w:color w:val="000000" w:themeColor="text1"/>
                <w:sz w:val="24"/>
                <w:szCs w:val="24"/>
              </w:rPr>
              <w:t>, 88–107.</w:t>
            </w:r>
          </w:p>
        </w:tc>
        <w:tc>
          <w:tcPr>
            <w:tcW w:w="1188" w:type="dxa"/>
            <w:vAlign w:val="center"/>
          </w:tcPr>
          <w:p w14:paraId="6A9C8C16" w14:textId="35B72212" w:rsidR="009F6EB4" w:rsidRDefault="009F6EB4" w:rsidP="005A3BBA">
            <w:pPr>
              <w:jc w:val="center"/>
              <w:rPr>
                <w:rFonts w:ascii="Times New Roman" w:hAnsi="Times New Roman" w:cs="Times New Roman"/>
                <w:sz w:val="24"/>
                <w:szCs w:val="24"/>
              </w:rPr>
            </w:pPr>
            <w:r>
              <w:rPr>
                <w:rFonts w:ascii="Times New Roman" w:hAnsi="Times New Roman" w:cs="Times New Roman"/>
                <w:color w:val="000000" w:themeColor="text1"/>
                <w:sz w:val="24"/>
                <w:szCs w:val="24"/>
              </w:rPr>
              <w:t>83</w:t>
            </w:r>
          </w:p>
        </w:tc>
      </w:tr>
      <w:tr w:rsidR="009F6EB4" w:rsidRPr="00D346CD" w14:paraId="75299646" w14:textId="77777777" w:rsidTr="00F62792">
        <w:trPr>
          <w:jc w:val="center"/>
        </w:trPr>
        <w:tc>
          <w:tcPr>
            <w:tcW w:w="7668" w:type="dxa"/>
          </w:tcPr>
          <w:p w14:paraId="080B7AAA" w14:textId="5776EB26"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sz w:val="24"/>
                <w:szCs w:val="24"/>
              </w:rPr>
              <w:t xml:space="preserve">Wernick, L. J., Kulick, A., &amp; Inglehart, M. H. (2014). Influences of peers, teachers, and climate on students’ willingness to intervene when witnessing anti-transgender harassment. </w:t>
            </w:r>
            <w:r w:rsidRPr="00D346CD">
              <w:rPr>
                <w:rFonts w:ascii="Times New Roman" w:hAnsi="Times New Roman" w:cs="Times New Roman"/>
                <w:i/>
                <w:sz w:val="24"/>
                <w:szCs w:val="24"/>
              </w:rPr>
              <w:t>Journal of Adolescence</w:t>
            </w:r>
            <w:r w:rsidRPr="00D346CD">
              <w:rPr>
                <w:rFonts w:ascii="Times New Roman" w:hAnsi="Times New Roman" w:cs="Times New Roman"/>
                <w:sz w:val="24"/>
                <w:szCs w:val="24"/>
              </w:rPr>
              <w:t xml:space="preserve">, </w:t>
            </w:r>
            <w:r w:rsidRPr="00D346CD">
              <w:rPr>
                <w:rFonts w:ascii="Times New Roman" w:hAnsi="Times New Roman" w:cs="Times New Roman"/>
                <w:i/>
                <w:sz w:val="24"/>
                <w:szCs w:val="24"/>
              </w:rPr>
              <w:t>37</w:t>
            </w:r>
            <w:r w:rsidRPr="00D346CD">
              <w:rPr>
                <w:rFonts w:ascii="Times New Roman" w:hAnsi="Times New Roman" w:cs="Times New Roman"/>
                <w:sz w:val="24"/>
                <w:szCs w:val="24"/>
              </w:rPr>
              <w:t>, 927-935.</w:t>
            </w:r>
          </w:p>
        </w:tc>
        <w:tc>
          <w:tcPr>
            <w:tcW w:w="1188" w:type="dxa"/>
            <w:vAlign w:val="center"/>
          </w:tcPr>
          <w:p w14:paraId="3B6D8F92" w14:textId="0827E40E"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sz w:val="24"/>
                <w:szCs w:val="24"/>
              </w:rPr>
              <w:t>51</w:t>
            </w:r>
          </w:p>
        </w:tc>
      </w:tr>
      <w:tr w:rsidR="009F6EB4" w:rsidRPr="00D346CD" w14:paraId="26E6C5E2" w14:textId="77777777" w:rsidTr="00F62792">
        <w:trPr>
          <w:jc w:val="center"/>
        </w:trPr>
        <w:tc>
          <w:tcPr>
            <w:tcW w:w="7668" w:type="dxa"/>
          </w:tcPr>
          <w:p w14:paraId="2E09270E" w14:textId="7E4244F7" w:rsidR="009F6EB4" w:rsidRPr="00D346CD" w:rsidRDefault="009F6EB4" w:rsidP="00DC69C4">
            <w:pPr>
              <w:rPr>
                <w:rFonts w:ascii="Times New Roman" w:hAnsi="Times New Roman" w:cs="Times New Roman"/>
                <w:sz w:val="24"/>
                <w:szCs w:val="24"/>
              </w:rPr>
            </w:pPr>
            <w:r w:rsidRPr="008D12DB">
              <w:rPr>
                <w:rFonts w:ascii="Times New Roman" w:hAnsi="Times New Roman" w:cs="Times New Roman"/>
                <w:sz w:val="24"/>
                <w:szCs w:val="24"/>
              </w:rPr>
              <w:t xml:space="preserve">Wessler, S. L., &amp; De Andrade, L. L. (2006). Slurs, stereotypes, and student interventions: Examining the dynamics, impact, and prevention of harassment in middle and high school. </w:t>
            </w:r>
            <w:r w:rsidRPr="008D12DB">
              <w:rPr>
                <w:rFonts w:ascii="Times New Roman" w:hAnsi="Times New Roman" w:cs="Times New Roman"/>
                <w:i/>
                <w:iCs/>
                <w:sz w:val="24"/>
                <w:szCs w:val="24"/>
              </w:rPr>
              <w:t>Journal of Social Issues</w:t>
            </w:r>
            <w:r w:rsidRPr="008D12DB">
              <w:rPr>
                <w:rFonts w:ascii="Times New Roman" w:hAnsi="Times New Roman" w:cs="Times New Roman"/>
                <w:sz w:val="24"/>
                <w:szCs w:val="24"/>
              </w:rPr>
              <w:t xml:space="preserve">, </w:t>
            </w:r>
            <w:r w:rsidRPr="008D12DB">
              <w:rPr>
                <w:rFonts w:ascii="Times New Roman" w:hAnsi="Times New Roman" w:cs="Times New Roman"/>
                <w:i/>
                <w:iCs/>
                <w:sz w:val="24"/>
                <w:szCs w:val="24"/>
              </w:rPr>
              <w:t>62</w:t>
            </w:r>
            <w:r w:rsidRPr="008D12DB">
              <w:rPr>
                <w:rFonts w:ascii="Times New Roman" w:hAnsi="Times New Roman" w:cs="Times New Roman"/>
                <w:sz w:val="24"/>
                <w:szCs w:val="24"/>
              </w:rPr>
              <w:t>(3), 511-532.</w:t>
            </w:r>
          </w:p>
        </w:tc>
        <w:tc>
          <w:tcPr>
            <w:tcW w:w="1188" w:type="dxa"/>
            <w:vAlign w:val="center"/>
          </w:tcPr>
          <w:p w14:paraId="302C19CE" w14:textId="4F5CBE14" w:rsidR="009F6EB4" w:rsidRDefault="009F6EB4" w:rsidP="005A3BBA">
            <w:pPr>
              <w:jc w:val="center"/>
              <w:rPr>
                <w:rFonts w:ascii="Times New Roman" w:hAnsi="Times New Roman" w:cs="Times New Roman"/>
                <w:sz w:val="24"/>
                <w:szCs w:val="24"/>
              </w:rPr>
            </w:pPr>
            <w:r>
              <w:rPr>
                <w:rFonts w:ascii="Times New Roman" w:hAnsi="Times New Roman" w:cs="Times New Roman"/>
                <w:sz w:val="24"/>
                <w:szCs w:val="24"/>
              </w:rPr>
              <w:t>114</w:t>
            </w:r>
          </w:p>
        </w:tc>
      </w:tr>
    </w:tbl>
    <w:p w14:paraId="54D19287" w14:textId="77777777" w:rsidR="00314A08" w:rsidRDefault="00314A08" w:rsidP="009F6EB4">
      <w:pPr>
        <w:spacing w:after="0"/>
      </w:pPr>
    </w:p>
    <w:tbl>
      <w:tblPr>
        <w:tblStyle w:val="TableGrid"/>
        <w:tblW w:w="0" w:type="auto"/>
        <w:jc w:val="center"/>
        <w:tblLook w:val="04A0" w:firstRow="1" w:lastRow="0" w:firstColumn="1" w:lastColumn="0" w:noHBand="0" w:noVBand="1"/>
      </w:tblPr>
      <w:tblGrid>
        <w:gridCol w:w="7668"/>
        <w:gridCol w:w="1188"/>
      </w:tblGrid>
      <w:tr w:rsidR="009F6EB4" w:rsidRPr="00D346CD" w14:paraId="21E65108" w14:textId="77777777" w:rsidTr="009F6EB4">
        <w:trPr>
          <w:trHeight w:val="576"/>
          <w:jc w:val="center"/>
        </w:trPr>
        <w:tc>
          <w:tcPr>
            <w:tcW w:w="7668" w:type="dxa"/>
            <w:vAlign w:val="center"/>
          </w:tcPr>
          <w:p w14:paraId="3DE828DC" w14:textId="7D814D96" w:rsidR="009F6EB4" w:rsidRPr="00D346CD" w:rsidRDefault="009F6EB4" w:rsidP="009F6EB4">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References</w:t>
            </w:r>
          </w:p>
        </w:tc>
        <w:tc>
          <w:tcPr>
            <w:tcW w:w="1188" w:type="dxa"/>
            <w:vAlign w:val="center"/>
          </w:tcPr>
          <w:p w14:paraId="0E746228" w14:textId="648A5ECA" w:rsidR="009F6EB4" w:rsidRDefault="009F6EB4" w:rsidP="005A3BBA">
            <w:pPr>
              <w:jc w:val="center"/>
              <w:rPr>
                <w:rFonts w:ascii="Times New Roman" w:hAnsi="Times New Roman" w:cs="Times New Roman"/>
                <w:color w:val="000000" w:themeColor="text1"/>
                <w:sz w:val="24"/>
                <w:szCs w:val="24"/>
              </w:rPr>
            </w:pPr>
            <w:r w:rsidRPr="00D346CD">
              <w:rPr>
                <w:rFonts w:ascii="Times New Roman" w:hAnsi="Times New Roman" w:cs="Times New Roman"/>
                <w:b/>
                <w:color w:val="000000" w:themeColor="text1"/>
                <w:sz w:val="24"/>
                <w:szCs w:val="24"/>
              </w:rPr>
              <w:t>Endnote #</w:t>
            </w:r>
          </w:p>
        </w:tc>
      </w:tr>
      <w:tr w:rsidR="009F6EB4" w:rsidRPr="00D346CD" w14:paraId="209C0F7E" w14:textId="0A10ED8D" w:rsidTr="00F62792">
        <w:trPr>
          <w:trHeight w:val="1104"/>
          <w:jc w:val="center"/>
        </w:trPr>
        <w:tc>
          <w:tcPr>
            <w:tcW w:w="7668" w:type="dxa"/>
          </w:tcPr>
          <w:p w14:paraId="72F448DC" w14:textId="140EEA88" w:rsidR="009F6EB4" w:rsidRPr="00D346CD" w:rsidRDefault="009F6EB4" w:rsidP="00DC69C4">
            <w:pPr>
              <w:rPr>
                <w:rFonts w:ascii="Times New Roman" w:hAnsi="Times New Roman" w:cs="Times New Roman"/>
                <w:color w:val="000000" w:themeColor="text1"/>
                <w:sz w:val="24"/>
                <w:szCs w:val="24"/>
              </w:rPr>
            </w:pPr>
            <w:r w:rsidRPr="00D346CD">
              <w:rPr>
                <w:rFonts w:ascii="Times New Roman" w:hAnsi="Times New Roman" w:cs="Times New Roman"/>
                <w:color w:val="000000" w:themeColor="text1"/>
                <w:sz w:val="24"/>
                <w:szCs w:val="24"/>
              </w:rPr>
              <w:t>Williford, A., Boulton, A., Noland, B., Little, T. D., Karna, A., &amp; Salmivalli, C. (2012). Effects</w:t>
            </w:r>
            <w:r>
              <w:rPr>
                <w:rFonts w:ascii="Times New Roman" w:hAnsi="Times New Roman" w:cs="Times New Roman"/>
                <w:color w:val="000000" w:themeColor="text1"/>
                <w:sz w:val="24"/>
                <w:szCs w:val="24"/>
              </w:rPr>
              <w:t xml:space="preserve"> </w:t>
            </w:r>
            <w:r w:rsidRPr="00D346CD">
              <w:rPr>
                <w:rFonts w:ascii="Times New Roman" w:hAnsi="Times New Roman" w:cs="Times New Roman"/>
                <w:color w:val="000000" w:themeColor="text1"/>
                <w:sz w:val="24"/>
                <w:szCs w:val="24"/>
              </w:rPr>
              <w:t>of the KiVa anti-bullying program on adolescents' depression, anxiety, and perception</w:t>
            </w:r>
            <w:r>
              <w:rPr>
                <w:rFonts w:ascii="Times New Roman" w:hAnsi="Times New Roman" w:cs="Times New Roman"/>
                <w:color w:val="000000" w:themeColor="text1"/>
                <w:sz w:val="24"/>
                <w:szCs w:val="24"/>
              </w:rPr>
              <w:t xml:space="preserve"> </w:t>
            </w:r>
            <w:r w:rsidRPr="00D346CD">
              <w:rPr>
                <w:rFonts w:ascii="Times New Roman" w:hAnsi="Times New Roman" w:cs="Times New Roman"/>
                <w:color w:val="000000" w:themeColor="text1"/>
                <w:sz w:val="24"/>
                <w:szCs w:val="24"/>
              </w:rPr>
              <w:t xml:space="preserve">of peers. </w:t>
            </w:r>
            <w:r w:rsidRPr="00D346CD">
              <w:rPr>
                <w:rFonts w:ascii="Times New Roman" w:hAnsi="Times New Roman" w:cs="Times New Roman"/>
                <w:i/>
                <w:color w:val="000000" w:themeColor="text1"/>
                <w:sz w:val="24"/>
                <w:szCs w:val="24"/>
              </w:rPr>
              <w:t>Journal of Abnormal Child Psychology</w:t>
            </w:r>
            <w:r w:rsidRPr="00D346CD">
              <w:rPr>
                <w:rFonts w:ascii="Times New Roman" w:hAnsi="Times New Roman" w:cs="Times New Roman"/>
                <w:color w:val="000000" w:themeColor="text1"/>
                <w:sz w:val="24"/>
                <w:szCs w:val="24"/>
              </w:rPr>
              <w:t xml:space="preserve">, </w:t>
            </w:r>
            <w:r w:rsidRPr="00D346CD">
              <w:rPr>
                <w:rFonts w:ascii="Times New Roman" w:hAnsi="Times New Roman" w:cs="Times New Roman"/>
                <w:i/>
                <w:color w:val="000000" w:themeColor="text1"/>
                <w:sz w:val="24"/>
                <w:szCs w:val="24"/>
              </w:rPr>
              <w:t>40</w:t>
            </w:r>
            <w:r w:rsidRPr="00D346CD">
              <w:rPr>
                <w:rFonts w:ascii="Times New Roman" w:hAnsi="Times New Roman" w:cs="Times New Roman"/>
                <w:color w:val="000000" w:themeColor="text1"/>
                <w:sz w:val="24"/>
                <w:szCs w:val="24"/>
              </w:rPr>
              <w:t>, 289–300.</w:t>
            </w:r>
          </w:p>
        </w:tc>
        <w:tc>
          <w:tcPr>
            <w:tcW w:w="1188" w:type="dxa"/>
            <w:vAlign w:val="center"/>
          </w:tcPr>
          <w:p w14:paraId="4676029A" w14:textId="0A85E35C" w:rsidR="009F6EB4" w:rsidRPr="00D346CD"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r>
      <w:tr w:rsidR="009F6EB4" w:rsidRPr="00D346CD" w14:paraId="3611C05B" w14:textId="77777777" w:rsidTr="00F62792">
        <w:trPr>
          <w:trHeight w:val="1104"/>
          <w:jc w:val="center"/>
        </w:trPr>
        <w:tc>
          <w:tcPr>
            <w:tcW w:w="7668" w:type="dxa"/>
          </w:tcPr>
          <w:p w14:paraId="1B8B4CFF" w14:textId="32993922" w:rsidR="009F6EB4" w:rsidRPr="00D346CD" w:rsidRDefault="009F6EB4" w:rsidP="00DC69C4">
            <w:pPr>
              <w:rPr>
                <w:rFonts w:ascii="Times New Roman" w:hAnsi="Times New Roman" w:cs="Times New Roman"/>
                <w:color w:val="000000" w:themeColor="text1"/>
                <w:sz w:val="24"/>
                <w:szCs w:val="24"/>
              </w:rPr>
            </w:pPr>
            <w:r w:rsidRPr="003F4025">
              <w:rPr>
                <w:rFonts w:ascii="Times New Roman" w:hAnsi="Times New Roman" w:cs="Times New Roman"/>
                <w:color w:val="000000" w:themeColor="text1"/>
                <w:sz w:val="24"/>
                <w:szCs w:val="24"/>
              </w:rPr>
              <w:t xml:space="preserve">Williford, A., Elledge, L. C., Boulton, A. J., DePaolis, K. J., Little, T. D., &amp; Salmivalli, C. (2013). Effects of the KiVa antibullying program on cyberbullying and cybervictimization frequency among Finnish youth. </w:t>
            </w:r>
            <w:r w:rsidRPr="003F4025">
              <w:rPr>
                <w:rFonts w:ascii="Times New Roman" w:hAnsi="Times New Roman" w:cs="Times New Roman"/>
                <w:i/>
                <w:iCs/>
                <w:color w:val="000000" w:themeColor="text1"/>
                <w:sz w:val="24"/>
                <w:szCs w:val="24"/>
              </w:rPr>
              <w:t>Journal of Clinical Child &amp; Adolescent Psychology</w:t>
            </w:r>
            <w:r w:rsidRPr="003F4025">
              <w:rPr>
                <w:rFonts w:ascii="Times New Roman" w:hAnsi="Times New Roman" w:cs="Times New Roman"/>
                <w:color w:val="000000" w:themeColor="text1"/>
                <w:sz w:val="24"/>
                <w:szCs w:val="24"/>
              </w:rPr>
              <w:t xml:space="preserve">, </w:t>
            </w:r>
            <w:r w:rsidRPr="003F4025">
              <w:rPr>
                <w:rFonts w:ascii="Times New Roman" w:hAnsi="Times New Roman" w:cs="Times New Roman"/>
                <w:i/>
                <w:iCs/>
                <w:color w:val="000000" w:themeColor="text1"/>
                <w:sz w:val="24"/>
                <w:szCs w:val="24"/>
              </w:rPr>
              <w:t>42</w:t>
            </w:r>
            <w:r w:rsidRPr="003F4025">
              <w:rPr>
                <w:rFonts w:ascii="Times New Roman" w:hAnsi="Times New Roman" w:cs="Times New Roman"/>
                <w:color w:val="000000" w:themeColor="text1"/>
                <w:sz w:val="24"/>
                <w:szCs w:val="24"/>
              </w:rPr>
              <w:t>(6), 820-833.</w:t>
            </w:r>
          </w:p>
        </w:tc>
        <w:tc>
          <w:tcPr>
            <w:tcW w:w="1188" w:type="dxa"/>
            <w:vAlign w:val="center"/>
          </w:tcPr>
          <w:p w14:paraId="4A158164" w14:textId="3B319FD9"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p>
        </w:tc>
      </w:tr>
      <w:tr w:rsidR="009F6EB4" w:rsidRPr="00D346CD" w14:paraId="121F98A5" w14:textId="77777777" w:rsidTr="000717D9">
        <w:trPr>
          <w:trHeight w:val="800"/>
          <w:jc w:val="center"/>
        </w:trPr>
        <w:tc>
          <w:tcPr>
            <w:tcW w:w="7668" w:type="dxa"/>
          </w:tcPr>
          <w:p w14:paraId="06638839" w14:textId="46EAA4FA" w:rsidR="009F6EB4" w:rsidRPr="005B62B0" w:rsidRDefault="009F6EB4" w:rsidP="00DC69C4">
            <w:pPr>
              <w:rPr>
                <w:rFonts w:ascii="Times New Roman" w:hAnsi="Times New Roman" w:cs="Times New Roman"/>
                <w:color w:val="000000" w:themeColor="text1"/>
                <w:sz w:val="24"/>
                <w:szCs w:val="24"/>
              </w:rPr>
            </w:pPr>
            <w:r w:rsidRPr="000717D9">
              <w:rPr>
                <w:rFonts w:ascii="Times New Roman" w:hAnsi="Times New Roman" w:cs="Times New Roman"/>
                <w:color w:val="000000" w:themeColor="text1"/>
                <w:sz w:val="24"/>
                <w:szCs w:val="24"/>
              </w:rPr>
              <w:t xml:space="preserve">Yang, A., &amp; Salmivalli, C. (2015). Effectiveness of the KiVa antibullying programme on bully-victims, bullies and victims. </w:t>
            </w:r>
            <w:r w:rsidRPr="000717D9">
              <w:rPr>
                <w:rFonts w:ascii="Times New Roman" w:hAnsi="Times New Roman" w:cs="Times New Roman"/>
                <w:i/>
                <w:iCs/>
                <w:color w:val="000000" w:themeColor="text1"/>
                <w:sz w:val="24"/>
                <w:szCs w:val="24"/>
              </w:rPr>
              <w:t>Educational research</w:t>
            </w:r>
            <w:r w:rsidRPr="000717D9">
              <w:rPr>
                <w:rFonts w:ascii="Times New Roman" w:hAnsi="Times New Roman" w:cs="Times New Roman"/>
                <w:color w:val="000000" w:themeColor="text1"/>
                <w:sz w:val="24"/>
                <w:szCs w:val="24"/>
              </w:rPr>
              <w:t xml:space="preserve">, </w:t>
            </w:r>
            <w:r w:rsidRPr="000717D9">
              <w:rPr>
                <w:rFonts w:ascii="Times New Roman" w:hAnsi="Times New Roman" w:cs="Times New Roman"/>
                <w:i/>
                <w:iCs/>
                <w:color w:val="000000" w:themeColor="text1"/>
                <w:sz w:val="24"/>
                <w:szCs w:val="24"/>
              </w:rPr>
              <w:t>57</w:t>
            </w:r>
            <w:r w:rsidRPr="000717D9">
              <w:rPr>
                <w:rFonts w:ascii="Times New Roman" w:hAnsi="Times New Roman" w:cs="Times New Roman"/>
                <w:color w:val="000000" w:themeColor="text1"/>
                <w:sz w:val="24"/>
                <w:szCs w:val="24"/>
              </w:rPr>
              <w:t>(1), 80-90.</w:t>
            </w:r>
          </w:p>
        </w:tc>
        <w:tc>
          <w:tcPr>
            <w:tcW w:w="1188" w:type="dxa"/>
            <w:vAlign w:val="center"/>
          </w:tcPr>
          <w:p w14:paraId="336DB0AC" w14:textId="32C7F12C"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p>
        </w:tc>
      </w:tr>
      <w:tr w:rsidR="009F6EB4" w:rsidRPr="00D346CD" w14:paraId="7CCF0768" w14:textId="77777777" w:rsidTr="00F62792">
        <w:trPr>
          <w:trHeight w:val="1104"/>
          <w:jc w:val="center"/>
        </w:trPr>
        <w:tc>
          <w:tcPr>
            <w:tcW w:w="7668" w:type="dxa"/>
          </w:tcPr>
          <w:p w14:paraId="7EC4D9AC" w14:textId="4E692D8C" w:rsidR="009F6EB4" w:rsidRPr="00D346CD" w:rsidRDefault="009F6EB4" w:rsidP="00DC69C4">
            <w:pPr>
              <w:rPr>
                <w:rFonts w:ascii="Times New Roman" w:hAnsi="Times New Roman" w:cs="Times New Roman"/>
                <w:color w:val="000000" w:themeColor="text1"/>
                <w:sz w:val="24"/>
                <w:szCs w:val="24"/>
              </w:rPr>
            </w:pPr>
            <w:r w:rsidRPr="005B62B0">
              <w:rPr>
                <w:rFonts w:ascii="Times New Roman" w:hAnsi="Times New Roman" w:cs="Times New Roman"/>
                <w:color w:val="000000" w:themeColor="text1"/>
                <w:sz w:val="24"/>
                <w:szCs w:val="24"/>
              </w:rPr>
              <w:t>Yeager, D. S., Fong, C.J., Lee, H.Y., &amp; Espelage, D.L. (2015). Declines in efficacy of anti-bullying p</w:t>
            </w:r>
            <w:r>
              <w:rPr>
                <w:rFonts w:ascii="Times New Roman" w:hAnsi="Times New Roman" w:cs="Times New Roman"/>
                <w:color w:val="000000" w:themeColor="text1"/>
                <w:sz w:val="24"/>
                <w:szCs w:val="24"/>
              </w:rPr>
              <w:t>rograms among older adolescents:</w:t>
            </w:r>
            <w:r w:rsidRPr="005B62B0">
              <w:rPr>
                <w:rFonts w:ascii="Times New Roman" w:hAnsi="Times New Roman" w:cs="Times New Roman"/>
                <w:color w:val="000000" w:themeColor="text1"/>
                <w:sz w:val="24"/>
                <w:szCs w:val="24"/>
              </w:rPr>
              <w:t xml:space="preserve"> Theory and a three-level meta-analysis. </w:t>
            </w:r>
            <w:r w:rsidRPr="005B62B0">
              <w:rPr>
                <w:rFonts w:ascii="Times New Roman" w:hAnsi="Times New Roman" w:cs="Times New Roman"/>
                <w:i/>
                <w:color w:val="000000" w:themeColor="text1"/>
                <w:sz w:val="24"/>
                <w:szCs w:val="24"/>
              </w:rPr>
              <w:t>Journal of Applied Developmental Psychology</w:t>
            </w:r>
            <w:r w:rsidRPr="005B62B0">
              <w:rPr>
                <w:rFonts w:ascii="Times New Roman" w:hAnsi="Times New Roman" w:cs="Times New Roman"/>
                <w:color w:val="000000" w:themeColor="text1"/>
                <w:sz w:val="24"/>
                <w:szCs w:val="24"/>
              </w:rPr>
              <w:t xml:space="preserve">, </w:t>
            </w:r>
            <w:r w:rsidRPr="005B62B0">
              <w:rPr>
                <w:rFonts w:ascii="Times New Roman" w:hAnsi="Times New Roman" w:cs="Times New Roman"/>
                <w:i/>
                <w:color w:val="000000" w:themeColor="text1"/>
                <w:sz w:val="24"/>
                <w:szCs w:val="24"/>
              </w:rPr>
              <w:t>37</w:t>
            </w:r>
            <w:r w:rsidRPr="005B62B0">
              <w:rPr>
                <w:rFonts w:ascii="Times New Roman" w:hAnsi="Times New Roman" w:cs="Times New Roman"/>
                <w:color w:val="000000" w:themeColor="text1"/>
                <w:sz w:val="24"/>
                <w:szCs w:val="24"/>
              </w:rPr>
              <w:t>, 36-51.</w:t>
            </w:r>
          </w:p>
        </w:tc>
        <w:tc>
          <w:tcPr>
            <w:tcW w:w="1188" w:type="dxa"/>
            <w:vAlign w:val="center"/>
          </w:tcPr>
          <w:p w14:paraId="60DF97CA" w14:textId="6D782007" w:rsidR="009F6EB4" w:rsidRDefault="009F6EB4" w:rsidP="005A3BB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p>
        </w:tc>
      </w:tr>
    </w:tbl>
    <w:p w14:paraId="3D1F74EC" w14:textId="77777777" w:rsidR="00D032F2" w:rsidRPr="00CB2840" w:rsidRDefault="00D032F2" w:rsidP="00D346CD">
      <w:pPr>
        <w:rPr>
          <w:rFonts w:ascii="Times New Roman" w:hAnsi="Times New Roman" w:cs="Times New Roman"/>
          <w:sz w:val="24"/>
          <w:szCs w:val="24"/>
        </w:rPr>
      </w:pPr>
    </w:p>
    <w:sectPr w:rsidR="00D032F2" w:rsidRPr="00CB2840">
      <w:headerReference w:type="even" r:id="rId1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F7A73" w14:textId="77777777" w:rsidR="00332C37" w:rsidRDefault="00332C37" w:rsidP="001D0B6D">
      <w:pPr>
        <w:spacing w:after="0" w:line="240" w:lineRule="auto"/>
      </w:pPr>
      <w:r>
        <w:separator/>
      </w:r>
    </w:p>
  </w:endnote>
  <w:endnote w:type="continuationSeparator" w:id="0">
    <w:p w14:paraId="632B5BAD" w14:textId="77777777" w:rsidR="00332C37" w:rsidRDefault="00332C37" w:rsidP="001D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Premr Pro">
    <w:charset w:val="00"/>
    <w:family w:val="roman"/>
    <w:pitch w:val="variable"/>
    <w:sig w:usb0="00000287" w:usb1="00000000" w:usb2="00000000" w:usb3="00000000" w:csb0="000000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7376" w14:textId="53070C15" w:rsidR="00332C37" w:rsidRDefault="00332C37">
    <w:pPr>
      <w:pStyle w:val="Footer"/>
    </w:pPr>
    <w:r>
      <w:rPr>
        <w:rFonts w:ascii="Times New Roman" w:hAnsi="Times New Roman"/>
        <w:noProof/>
      </w:rPr>
      <w:drawing>
        <wp:inline distT="0" distB="0" distL="0" distR="0" wp14:anchorId="50676595" wp14:editId="29B0EACF">
          <wp:extent cx="495300" cy="457200"/>
          <wp:effectExtent l="0" t="0" r="0" b="0"/>
          <wp:docPr id="1" name="Picture 1" descr="cid:image001.png@01D1CBD1.54411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CBD1.544115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r>
      <w:rPr>
        <w:rFonts w:ascii="Times New Roman" w:hAnsi="Times New Roman"/>
      </w:rPr>
      <w:t>DE-PBS Project: School Climate and Student Success Grant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B29B" w14:textId="77777777" w:rsidR="00332C37" w:rsidRDefault="00332C37" w:rsidP="001D0B6D">
      <w:pPr>
        <w:spacing w:after="0" w:line="240" w:lineRule="auto"/>
      </w:pPr>
      <w:r>
        <w:separator/>
      </w:r>
    </w:p>
  </w:footnote>
  <w:footnote w:type="continuationSeparator" w:id="0">
    <w:p w14:paraId="76079AB3" w14:textId="77777777" w:rsidR="00332C37" w:rsidRDefault="00332C37" w:rsidP="001D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4EE99" w14:textId="77777777" w:rsidR="00332C37" w:rsidRDefault="00332C37" w:rsidP="001D0B6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048091" w14:textId="77777777" w:rsidR="00332C37" w:rsidRDefault="00332C37" w:rsidP="001D0B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3B94" w14:textId="70707344" w:rsidR="00332C37" w:rsidRPr="000D104F" w:rsidRDefault="00332C37" w:rsidP="001D0B6D">
    <w:pPr>
      <w:pStyle w:val="Header"/>
      <w:framePr w:wrap="around" w:vAnchor="text" w:hAnchor="margin" w:xAlign="right" w:y="1"/>
      <w:rPr>
        <w:rStyle w:val="PageNumber"/>
        <w:rFonts w:ascii="Times New Roman" w:hAnsi="Times New Roman" w:cs="Times New Roman"/>
        <w:sz w:val="24"/>
        <w:szCs w:val="24"/>
      </w:rPr>
    </w:pPr>
    <w:r w:rsidRPr="000D104F">
      <w:rPr>
        <w:rStyle w:val="PageNumber"/>
        <w:rFonts w:ascii="Times New Roman" w:hAnsi="Times New Roman" w:cs="Times New Roman"/>
        <w:sz w:val="24"/>
        <w:szCs w:val="24"/>
      </w:rPr>
      <w:fldChar w:fldCharType="begin"/>
    </w:r>
    <w:r w:rsidRPr="000D104F">
      <w:rPr>
        <w:rStyle w:val="PageNumber"/>
        <w:rFonts w:ascii="Times New Roman" w:hAnsi="Times New Roman" w:cs="Times New Roman"/>
        <w:sz w:val="24"/>
        <w:szCs w:val="24"/>
      </w:rPr>
      <w:instrText xml:space="preserve">PAGE  </w:instrText>
    </w:r>
    <w:r w:rsidRPr="000D104F">
      <w:rPr>
        <w:rStyle w:val="PageNumber"/>
        <w:rFonts w:ascii="Times New Roman" w:hAnsi="Times New Roman" w:cs="Times New Roman"/>
        <w:sz w:val="24"/>
        <w:szCs w:val="24"/>
      </w:rPr>
      <w:fldChar w:fldCharType="separate"/>
    </w:r>
    <w:r w:rsidR="00755D97">
      <w:rPr>
        <w:rStyle w:val="PageNumber"/>
        <w:rFonts w:ascii="Times New Roman" w:hAnsi="Times New Roman" w:cs="Times New Roman"/>
        <w:noProof/>
        <w:sz w:val="24"/>
        <w:szCs w:val="24"/>
      </w:rPr>
      <w:t>1</w:t>
    </w:r>
    <w:r w:rsidRPr="000D104F">
      <w:rPr>
        <w:rStyle w:val="PageNumber"/>
        <w:rFonts w:ascii="Times New Roman" w:hAnsi="Times New Roman" w:cs="Times New Roman"/>
        <w:sz w:val="24"/>
        <w:szCs w:val="24"/>
      </w:rPr>
      <w:fldChar w:fldCharType="end"/>
    </w:r>
  </w:p>
  <w:p w14:paraId="6105CFD6" w14:textId="77777777" w:rsidR="00332C37" w:rsidRDefault="00332C37" w:rsidP="001D0B6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60C"/>
    <w:multiLevelType w:val="hybridMultilevel"/>
    <w:tmpl w:val="4DCCE63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732B9"/>
    <w:multiLevelType w:val="hybridMultilevel"/>
    <w:tmpl w:val="B56C8A5E"/>
    <w:lvl w:ilvl="0" w:tplc="D1901FBA">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9F7AB6"/>
    <w:multiLevelType w:val="hybridMultilevel"/>
    <w:tmpl w:val="D7AEAA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09B2C91"/>
    <w:multiLevelType w:val="hybridMultilevel"/>
    <w:tmpl w:val="EBBC1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D1162B"/>
    <w:multiLevelType w:val="hybridMultilevel"/>
    <w:tmpl w:val="4484FD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1">
      <w:start w:val="1"/>
      <w:numFmt w:val="bullet"/>
      <w:lvlText w:val=""/>
      <w:lvlJc w:val="left"/>
      <w:pPr>
        <w:ind w:left="5040" w:hanging="360"/>
      </w:pPr>
      <w:rPr>
        <w:rFonts w:ascii="Symbol" w:hAnsi="Symbol"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6B6E64"/>
    <w:multiLevelType w:val="hybridMultilevel"/>
    <w:tmpl w:val="9B929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A270902"/>
    <w:multiLevelType w:val="hybridMultilevel"/>
    <w:tmpl w:val="C1D832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F16DF"/>
    <w:multiLevelType w:val="hybridMultilevel"/>
    <w:tmpl w:val="21F2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5E72"/>
    <w:multiLevelType w:val="hybridMultilevel"/>
    <w:tmpl w:val="2EEA1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EB4141"/>
    <w:multiLevelType w:val="hybridMultilevel"/>
    <w:tmpl w:val="070A7290"/>
    <w:lvl w:ilvl="0" w:tplc="43CA21F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2A55EB"/>
    <w:multiLevelType w:val="hybridMultilevel"/>
    <w:tmpl w:val="D6E00C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1">
      <w:start w:val="1"/>
      <w:numFmt w:val="bullet"/>
      <w:lvlText w:val=""/>
      <w:lvlJc w:val="left"/>
      <w:pPr>
        <w:ind w:left="3960" w:hanging="360"/>
      </w:pPr>
      <w:rPr>
        <w:rFonts w:ascii="Symbol" w:hAnsi="Symbol"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1B44F6"/>
    <w:multiLevelType w:val="hybridMultilevel"/>
    <w:tmpl w:val="AF329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E3397A"/>
    <w:multiLevelType w:val="hybridMultilevel"/>
    <w:tmpl w:val="D4DEC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2B4775"/>
    <w:multiLevelType w:val="hybridMultilevel"/>
    <w:tmpl w:val="80920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B737B"/>
    <w:multiLevelType w:val="hybridMultilevel"/>
    <w:tmpl w:val="E0604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35608D4"/>
    <w:multiLevelType w:val="hybridMultilevel"/>
    <w:tmpl w:val="C51A320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DC273B"/>
    <w:multiLevelType w:val="hybridMultilevel"/>
    <w:tmpl w:val="C514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0125D"/>
    <w:multiLevelType w:val="hybridMultilevel"/>
    <w:tmpl w:val="5070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92FFE"/>
    <w:multiLevelType w:val="hybridMultilevel"/>
    <w:tmpl w:val="A6189726"/>
    <w:lvl w:ilvl="0" w:tplc="4DCAC4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975B4"/>
    <w:multiLevelType w:val="hybridMultilevel"/>
    <w:tmpl w:val="ABBE3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681C82"/>
    <w:multiLevelType w:val="hybridMultilevel"/>
    <w:tmpl w:val="B6E4C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884421"/>
    <w:multiLevelType w:val="hybridMultilevel"/>
    <w:tmpl w:val="CA00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15867"/>
    <w:multiLevelType w:val="hybridMultilevel"/>
    <w:tmpl w:val="1F126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7D01B6"/>
    <w:multiLevelType w:val="hybridMultilevel"/>
    <w:tmpl w:val="C1849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D57A1F"/>
    <w:multiLevelType w:val="hybridMultilevel"/>
    <w:tmpl w:val="9F0C0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BF51095"/>
    <w:multiLevelType w:val="hybridMultilevel"/>
    <w:tmpl w:val="A5B20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3BC663B"/>
    <w:multiLevelType w:val="hybridMultilevel"/>
    <w:tmpl w:val="5A9C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C4C57"/>
    <w:multiLevelType w:val="hybridMultilevel"/>
    <w:tmpl w:val="E3EC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C4C0F"/>
    <w:multiLevelType w:val="hybridMultilevel"/>
    <w:tmpl w:val="2E2A8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68C22915"/>
    <w:multiLevelType w:val="hybridMultilevel"/>
    <w:tmpl w:val="A0BAA9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F34D68"/>
    <w:multiLevelType w:val="hybridMultilevel"/>
    <w:tmpl w:val="AAE476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FE72EC1"/>
    <w:multiLevelType w:val="hybridMultilevel"/>
    <w:tmpl w:val="B296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C3049"/>
    <w:multiLevelType w:val="hybridMultilevel"/>
    <w:tmpl w:val="69CE9E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B57E46"/>
    <w:multiLevelType w:val="hybridMultilevel"/>
    <w:tmpl w:val="88105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242DB"/>
    <w:multiLevelType w:val="hybridMultilevel"/>
    <w:tmpl w:val="F0547144"/>
    <w:lvl w:ilvl="0" w:tplc="EEDAB5D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1206FB"/>
    <w:multiLevelType w:val="hybridMultilevel"/>
    <w:tmpl w:val="05607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4C4346"/>
    <w:multiLevelType w:val="hybridMultilevel"/>
    <w:tmpl w:val="0D967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62A0720"/>
    <w:multiLevelType w:val="hybridMultilevel"/>
    <w:tmpl w:val="0BB8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06CAB"/>
    <w:multiLevelType w:val="hybridMultilevel"/>
    <w:tmpl w:val="C218A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A9455C5"/>
    <w:multiLevelType w:val="hybridMultilevel"/>
    <w:tmpl w:val="3F24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3530A"/>
    <w:multiLevelType w:val="hybridMultilevel"/>
    <w:tmpl w:val="8B4C5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312176"/>
    <w:multiLevelType w:val="hybridMultilevel"/>
    <w:tmpl w:val="A9AA580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82347A"/>
    <w:multiLevelType w:val="hybridMultilevel"/>
    <w:tmpl w:val="462EC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E64355"/>
    <w:multiLevelType w:val="hybridMultilevel"/>
    <w:tmpl w:val="88A81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F56AA1"/>
    <w:multiLevelType w:val="hybridMultilevel"/>
    <w:tmpl w:val="F9DC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6"/>
  </w:num>
  <w:num w:numId="3">
    <w:abstractNumId w:val="24"/>
  </w:num>
  <w:num w:numId="4">
    <w:abstractNumId w:val="24"/>
  </w:num>
  <w:num w:numId="5">
    <w:abstractNumId w:val="26"/>
  </w:num>
  <w:num w:numId="6">
    <w:abstractNumId w:val="44"/>
  </w:num>
  <w:num w:numId="7">
    <w:abstractNumId w:val="3"/>
  </w:num>
  <w:num w:numId="8">
    <w:abstractNumId w:val="25"/>
  </w:num>
  <w:num w:numId="9">
    <w:abstractNumId w:val="28"/>
  </w:num>
  <w:num w:numId="10">
    <w:abstractNumId w:val="2"/>
  </w:num>
  <w:num w:numId="11">
    <w:abstractNumId w:val="2"/>
  </w:num>
  <w:num w:numId="12">
    <w:abstractNumId w:val="37"/>
  </w:num>
  <w:num w:numId="13">
    <w:abstractNumId w:val="8"/>
  </w:num>
  <w:num w:numId="14">
    <w:abstractNumId w:val="32"/>
  </w:num>
  <w:num w:numId="15">
    <w:abstractNumId w:val="5"/>
  </w:num>
  <w:num w:numId="16">
    <w:abstractNumId w:val="21"/>
  </w:num>
  <w:num w:numId="17">
    <w:abstractNumId w:val="38"/>
  </w:num>
  <w:num w:numId="18">
    <w:abstractNumId w:val="20"/>
  </w:num>
  <w:num w:numId="19">
    <w:abstractNumId w:val="14"/>
  </w:num>
  <w:num w:numId="20">
    <w:abstractNumId w:val="11"/>
  </w:num>
  <w:num w:numId="21">
    <w:abstractNumId w:val="9"/>
  </w:num>
  <w:num w:numId="22">
    <w:abstractNumId w:val="43"/>
  </w:num>
  <w:num w:numId="23">
    <w:abstractNumId w:val="17"/>
  </w:num>
  <w:num w:numId="24">
    <w:abstractNumId w:val="22"/>
  </w:num>
  <w:num w:numId="25">
    <w:abstractNumId w:val="40"/>
  </w:num>
  <w:num w:numId="26">
    <w:abstractNumId w:val="6"/>
  </w:num>
  <w:num w:numId="27">
    <w:abstractNumId w:val="16"/>
  </w:num>
  <w:num w:numId="28">
    <w:abstractNumId w:val="39"/>
  </w:num>
  <w:num w:numId="29">
    <w:abstractNumId w:val="18"/>
  </w:num>
  <w:num w:numId="30">
    <w:abstractNumId w:val="4"/>
  </w:num>
  <w:num w:numId="31">
    <w:abstractNumId w:val="10"/>
  </w:num>
  <w:num w:numId="32">
    <w:abstractNumId w:val="27"/>
  </w:num>
  <w:num w:numId="33">
    <w:abstractNumId w:val="31"/>
  </w:num>
  <w:num w:numId="34">
    <w:abstractNumId w:val="0"/>
  </w:num>
  <w:num w:numId="35">
    <w:abstractNumId w:val="7"/>
  </w:num>
  <w:num w:numId="36">
    <w:abstractNumId w:val="15"/>
  </w:num>
  <w:num w:numId="37">
    <w:abstractNumId w:val="23"/>
  </w:num>
  <w:num w:numId="38">
    <w:abstractNumId w:val="42"/>
  </w:num>
  <w:num w:numId="39">
    <w:abstractNumId w:val="34"/>
  </w:num>
  <w:num w:numId="40">
    <w:abstractNumId w:val="29"/>
  </w:num>
  <w:num w:numId="41">
    <w:abstractNumId w:val="30"/>
  </w:num>
  <w:num w:numId="42">
    <w:abstractNumId w:val="41"/>
  </w:num>
  <w:num w:numId="43">
    <w:abstractNumId w:val="12"/>
  </w:num>
  <w:num w:numId="44">
    <w:abstractNumId w:val="19"/>
  </w:num>
  <w:num w:numId="45">
    <w:abstractNumId w:val="1"/>
  </w:num>
  <w:num w:numId="46">
    <w:abstractNumId w:val="35"/>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86"/>
    <w:rsid w:val="0000404F"/>
    <w:rsid w:val="000041FB"/>
    <w:rsid w:val="000052DE"/>
    <w:rsid w:val="00006528"/>
    <w:rsid w:val="00006B2E"/>
    <w:rsid w:val="00010B8C"/>
    <w:rsid w:val="0001301E"/>
    <w:rsid w:val="00015327"/>
    <w:rsid w:val="00015680"/>
    <w:rsid w:val="000156B9"/>
    <w:rsid w:val="00023EB1"/>
    <w:rsid w:val="00026C99"/>
    <w:rsid w:val="00027404"/>
    <w:rsid w:val="000352EE"/>
    <w:rsid w:val="00036CE9"/>
    <w:rsid w:val="00036D0C"/>
    <w:rsid w:val="000634C4"/>
    <w:rsid w:val="000655E4"/>
    <w:rsid w:val="000717D9"/>
    <w:rsid w:val="0007479A"/>
    <w:rsid w:val="000755DF"/>
    <w:rsid w:val="0008735D"/>
    <w:rsid w:val="00090300"/>
    <w:rsid w:val="00097A94"/>
    <w:rsid w:val="000A093C"/>
    <w:rsid w:val="000A1FAE"/>
    <w:rsid w:val="000A2381"/>
    <w:rsid w:val="000B4DDC"/>
    <w:rsid w:val="000B69B3"/>
    <w:rsid w:val="000C75DD"/>
    <w:rsid w:val="000D104F"/>
    <w:rsid w:val="000E00B6"/>
    <w:rsid w:val="000E2A64"/>
    <w:rsid w:val="000E2DFB"/>
    <w:rsid w:val="000E5794"/>
    <w:rsid w:val="000E593C"/>
    <w:rsid w:val="000E5D0A"/>
    <w:rsid w:val="000E5D5E"/>
    <w:rsid w:val="000E6BF1"/>
    <w:rsid w:val="000F15A1"/>
    <w:rsid w:val="000F2D49"/>
    <w:rsid w:val="00101082"/>
    <w:rsid w:val="001072C9"/>
    <w:rsid w:val="001101E8"/>
    <w:rsid w:val="00111F9D"/>
    <w:rsid w:val="00117179"/>
    <w:rsid w:val="001207C9"/>
    <w:rsid w:val="001210C2"/>
    <w:rsid w:val="00124BE1"/>
    <w:rsid w:val="001255D3"/>
    <w:rsid w:val="001315A3"/>
    <w:rsid w:val="001352F1"/>
    <w:rsid w:val="0013576B"/>
    <w:rsid w:val="00140B67"/>
    <w:rsid w:val="0014270F"/>
    <w:rsid w:val="001471D0"/>
    <w:rsid w:val="00151B89"/>
    <w:rsid w:val="00160CED"/>
    <w:rsid w:val="001663A5"/>
    <w:rsid w:val="001712D6"/>
    <w:rsid w:val="00176B33"/>
    <w:rsid w:val="00180DA5"/>
    <w:rsid w:val="00191873"/>
    <w:rsid w:val="001A50BC"/>
    <w:rsid w:val="001B6AAC"/>
    <w:rsid w:val="001B7008"/>
    <w:rsid w:val="001C2DFB"/>
    <w:rsid w:val="001C55D0"/>
    <w:rsid w:val="001C5B7F"/>
    <w:rsid w:val="001D0018"/>
    <w:rsid w:val="001D02C2"/>
    <w:rsid w:val="001D0B6D"/>
    <w:rsid w:val="001D0FE2"/>
    <w:rsid w:val="001D33E1"/>
    <w:rsid w:val="001D57AF"/>
    <w:rsid w:val="001D7D55"/>
    <w:rsid w:val="001E3486"/>
    <w:rsid w:val="001E7CBA"/>
    <w:rsid w:val="001F55E5"/>
    <w:rsid w:val="00201DA6"/>
    <w:rsid w:val="0020204D"/>
    <w:rsid w:val="00205280"/>
    <w:rsid w:val="0020611D"/>
    <w:rsid w:val="002073D7"/>
    <w:rsid w:val="0021510C"/>
    <w:rsid w:val="00215E52"/>
    <w:rsid w:val="00216F1D"/>
    <w:rsid w:val="00217F02"/>
    <w:rsid w:val="00220B00"/>
    <w:rsid w:val="00220BE5"/>
    <w:rsid w:val="00220F20"/>
    <w:rsid w:val="00224974"/>
    <w:rsid w:val="00225F29"/>
    <w:rsid w:val="00227983"/>
    <w:rsid w:val="00230700"/>
    <w:rsid w:val="0023120A"/>
    <w:rsid w:val="00231383"/>
    <w:rsid w:val="00233DB5"/>
    <w:rsid w:val="002362E9"/>
    <w:rsid w:val="00237C33"/>
    <w:rsid w:val="0024556C"/>
    <w:rsid w:val="00247AA8"/>
    <w:rsid w:val="002507EF"/>
    <w:rsid w:val="00251CA3"/>
    <w:rsid w:val="00252003"/>
    <w:rsid w:val="00261385"/>
    <w:rsid w:val="002664AB"/>
    <w:rsid w:val="0026678E"/>
    <w:rsid w:val="00273FBD"/>
    <w:rsid w:val="002758F1"/>
    <w:rsid w:val="002776F7"/>
    <w:rsid w:val="00280457"/>
    <w:rsid w:val="00283578"/>
    <w:rsid w:val="00284772"/>
    <w:rsid w:val="00285BD1"/>
    <w:rsid w:val="00291FB2"/>
    <w:rsid w:val="00292400"/>
    <w:rsid w:val="00293437"/>
    <w:rsid w:val="00294A05"/>
    <w:rsid w:val="00297D36"/>
    <w:rsid w:val="002A0B1D"/>
    <w:rsid w:val="002A518E"/>
    <w:rsid w:val="002B0009"/>
    <w:rsid w:val="002B1893"/>
    <w:rsid w:val="002C3867"/>
    <w:rsid w:val="002C53B0"/>
    <w:rsid w:val="002C5A14"/>
    <w:rsid w:val="002C633B"/>
    <w:rsid w:val="002D0ABC"/>
    <w:rsid w:val="002D512A"/>
    <w:rsid w:val="002D6D0C"/>
    <w:rsid w:val="002E0619"/>
    <w:rsid w:val="002E2709"/>
    <w:rsid w:val="002E3001"/>
    <w:rsid w:val="002E3BA8"/>
    <w:rsid w:val="002E3BFA"/>
    <w:rsid w:val="002E6FCF"/>
    <w:rsid w:val="002F5189"/>
    <w:rsid w:val="0030547C"/>
    <w:rsid w:val="00305636"/>
    <w:rsid w:val="003127EB"/>
    <w:rsid w:val="00313E7C"/>
    <w:rsid w:val="00314A08"/>
    <w:rsid w:val="00316EC0"/>
    <w:rsid w:val="003173B0"/>
    <w:rsid w:val="003176AC"/>
    <w:rsid w:val="003209B3"/>
    <w:rsid w:val="0032285E"/>
    <w:rsid w:val="00322C61"/>
    <w:rsid w:val="00324488"/>
    <w:rsid w:val="003246E2"/>
    <w:rsid w:val="00325515"/>
    <w:rsid w:val="00326C90"/>
    <w:rsid w:val="00327BB6"/>
    <w:rsid w:val="00332C37"/>
    <w:rsid w:val="003417F1"/>
    <w:rsid w:val="0034766C"/>
    <w:rsid w:val="00347B86"/>
    <w:rsid w:val="00351C62"/>
    <w:rsid w:val="00352F20"/>
    <w:rsid w:val="00360D86"/>
    <w:rsid w:val="003652F1"/>
    <w:rsid w:val="00366D45"/>
    <w:rsid w:val="00367C56"/>
    <w:rsid w:val="00373F20"/>
    <w:rsid w:val="0037688C"/>
    <w:rsid w:val="0038488A"/>
    <w:rsid w:val="00385923"/>
    <w:rsid w:val="00386A81"/>
    <w:rsid w:val="00387E23"/>
    <w:rsid w:val="003A044B"/>
    <w:rsid w:val="003A05AF"/>
    <w:rsid w:val="003A164E"/>
    <w:rsid w:val="003B06B7"/>
    <w:rsid w:val="003B14EA"/>
    <w:rsid w:val="003B4F11"/>
    <w:rsid w:val="003B5AE5"/>
    <w:rsid w:val="003B6699"/>
    <w:rsid w:val="003C0A13"/>
    <w:rsid w:val="003C4F4A"/>
    <w:rsid w:val="003C7B5C"/>
    <w:rsid w:val="003D7CCE"/>
    <w:rsid w:val="003E0EFD"/>
    <w:rsid w:val="003E7979"/>
    <w:rsid w:val="003F3BD8"/>
    <w:rsid w:val="003F4025"/>
    <w:rsid w:val="003F4909"/>
    <w:rsid w:val="003F4CEB"/>
    <w:rsid w:val="0040342C"/>
    <w:rsid w:val="00403F2C"/>
    <w:rsid w:val="00404C2B"/>
    <w:rsid w:val="0041278C"/>
    <w:rsid w:val="004157FC"/>
    <w:rsid w:val="00423D14"/>
    <w:rsid w:val="00427A48"/>
    <w:rsid w:val="00432B6C"/>
    <w:rsid w:val="0043421F"/>
    <w:rsid w:val="0043686A"/>
    <w:rsid w:val="00437140"/>
    <w:rsid w:val="00442EE0"/>
    <w:rsid w:val="004437B8"/>
    <w:rsid w:val="00444292"/>
    <w:rsid w:val="00452A70"/>
    <w:rsid w:val="00455747"/>
    <w:rsid w:val="00455F2E"/>
    <w:rsid w:val="00462F37"/>
    <w:rsid w:val="0047314D"/>
    <w:rsid w:val="00473A4D"/>
    <w:rsid w:val="00484C35"/>
    <w:rsid w:val="0049590D"/>
    <w:rsid w:val="004A1C2C"/>
    <w:rsid w:val="004A5144"/>
    <w:rsid w:val="004A625F"/>
    <w:rsid w:val="004A6B81"/>
    <w:rsid w:val="004B0EEC"/>
    <w:rsid w:val="004B4906"/>
    <w:rsid w:val="004D5663"/>
    <w:rsid w:val="004D68E0"/>
    <w:rsid w:val="004E0BA3"/>
    <w:rsid w:val="004F559D"/>
    <w:rsid w:val="004F5883"/>
    <w:rsid w:val="004F6F53"/>
    <w:rsid w:val="005043CB"/>
    <w:rsid w:val="00513CD5"/>
    <w:rsid w:val="00515E05"/>
    <w:rsid w:val="00521C70"/>
    <w:rsid w:val="00537401"/>
    <w:rsid w:val="00543811"/>
    <w:rsid w:val="00544C3E"/>
    <w:rsid w:val="0054516C"/>
    <w:rsid w:val="00545F57"/>
    <w:rsid w:val="00546A59"/>
    <w:rsid w:val="00550866"/>
    <w:rsid w:val="00551454"/>
    <w:rsid w:val="00551BDA"/>
    <w:rsid w:val="00555CC5"/>
    <w:rsid w:val="00557257"/>
    <w:rsid w:val="005600B4"/>
    <w:rsid w:val="00562515"/>
    <w:rsid w:val="00563B2A"/>
    <w:rsid w:val="0056546B"/>
    <w:rsid w:val="00566E97"/>
    <w:rsid w:val="00567B6A"/>
    <w:rsid w:val="0057043D"/>
    <w:rsid w:val="00584B37"/>
    <w:rsid w:val="0059141D"/>
    <w:rsid w:val="00592336"/>
    <w:rsid w:val="005945B4"/>
    <w:rsid w:val="005951DA"/>
    <w:rsid w:val="005A1AEF"/>
    <w:rsid w:val="005A3BBA"/>
    <w:rsid w:val="005A51D8"/>
    <w:rsid w:val="005B0105"/>
    <w:rsid w:val="005B200E"/>
    <w:rsid w:val="005B5042"/>
    <w:rsid w:val="005B5840"/>
    <w:rsid w:val="005B62B0"/>
    <w:rsid w:val="005B7CB3"/>
    <w:rsid w:val="005C51F1"/>
    <w:rsid w:val="005C60ED"/>
    <w:rsid w:val="005D17D0"/>
    <w:rsid w:val="005D1935"/>
    <w:rsid w:val="005D6DC2"/>
    <w:rsid w:val="005D6F47"/>
    <w:rsid w:val="005E1414"/>
    <w:rsid w:val="005E4ADC"/>
    <w:rsid w:val="005E516F"/>
    <w:rsid w:val="005E696D"/>
    <w:rsid w:val="005E717A"/>
    <w:rsid w:val="005F0181"/>
    <w:rsid w:val="005F3BF7"/>
    <w:rsid w:val="005F573E"/>
    <w:rsid w:val="00602FD2"/>
    <w:rsid w:val="006074A2"/>
    <w:rsid w:val="00612618"/>
    <w:rsid w:val="0061584F"/>
    <w:rsid w:val="00620A1C"/>
    <w:rsid w:val="00620C58"/>
    <w:rsid w:val="00624220"/>
    <w:rsid w:val="0063106C"/>
    <w:rsid w:val="00634CA3"/>
    <w:rsid w:val="00644ACE"/>
    <w:rsid w:val="00652BFF"/>
    <w:rsid w:val="00653632"/>
    <w:rsid w:val="006600F0"/>
    <w:rsid w:val="0066154D"/>
    <w:rsid w:val="0066585D"/>
    <w:rsid w:val="00673CF8"/>
    <w:rsid w:val="00682D51"/>
    <w:rsid w:val="0068682E"/>
    <w:rsid w:val="00693297"/>
    <w:rsid w:val="006948F3"/>
    <w:rsid w:val="006A1A31"/>
    <w:rsid w:val="006A3DB2"/>
    <w:rsid w:val="006A5E30"/>
    <w:rsid w:val="006A7767"/>
    <w:rsid w:val="006B0AB3"/>
    <w:rsid w:val="006B1739"/>
    <w:rsid w:val="006B1B3B"/>
    <w:rsid w:val="006B2568"/>
    <w:rsid w:val="006B3106"/>
    <w:rsid w:val="006B383A"/>
    <w:rsid w:val="006B4D7D"/>
    <w:rsid w:val="006B5BEC"/>
    <w:rsid w:val="006C0FF9"/>
    <w:rsid w:val="006C597F"/>
    <w:rsid w:val="006C6FE4"/>
    <w:rsid w:val="006D0932"/>
    <w:rsid w:val="006D11BA"/>
    <w:rsid w:val="006E2379"/>
    <w:rsid w:val="006E475A"/>
    <w:rsid w:val="006F66B6"/>
    <w:rsid w:val="00700E12"/>
    <w:rsid w:val="00706143"/>
    <w:rsid w:val="00710699"/>
    <w:rsid w:val="00716AD7"/>
    <w:rsid w:val="007177D0"/>
    <w:rsid w:val="00717D65"/>
    <w:rsid w:val="00724552"/>
    <w:rsid w:val="00724B79"/>
    <w:rsid w:val="00726FE9"/>
    <w:rsid w:val="00734E01"/>
    <w:rsid w:val="007350C8"/>
    <w:rsid w:val="0074398C"/>
    <w:rsid w:val="007467EC"/>
    <w:rsid w:val="00750122"/>
    <w:rsid w:val="0075433C"/>
    <w:rsid w:val="00755D97"/>
    <w:rsid w:val="00755EC3"/>
    <w:rsid w:val="0076054C"/>
    <w:rsid w:val="007665B1"/>
    <w:rsid w:val="00781131"/>
    <w:rsid w:val="0078264C"/>
    <w:rsid w:val="00782E9D"/>
    <w:rsid w:val="00784E85"/>
    <w:rsid w:val="00790DD9"/>
    <w:rsid w:val="00794EDC"/>
    <w:rsid w:val="00796DBE"/>
    <w:rsid w:val="007B4045"/>
    <w:rsid w:val="007B48A1"/>
    <w:rsid w:val="007C05FA"/>
    <w:rsid w:val="007D0065"/>
    <w:rsid w:val="007D31B7"/>
    <w:rsid w:val="007D37F8"/>
    <w:rsid w:val="007D3E7D"/>
    <w:rsid w:val="007D61FA"/>
    <w:rsid w:val="007E1639"/>
    <w:rsid w:val="007E6E44"/>
    <w:rsid w:val="007F293C"/>
    <w:rsid w:val="007F3733"/>
    <w:rsid w:val="007F5648"/>
    <w:rsid w:val="007F6804"/>
    <w:rsid w:val="008022FA"/>
    <w:rsid w:val="00804E96"/>
    <w:rsid w:val="00806727"/>
    <w:rsid w:val="0081238E"/>
    <w:rsid w:val="00816943"/>
    <w:rsid w:val="008171C8"/>
    <w:rsid w:val="008212B6"/>
    <w:rsid w:val="00822871"/>
    <w:rsid w:val="00822F62"/>
    <w:rsid w:val="008237C7"/>
    <w:rsid w:val="00825B3A"/>
    <w:rsid w:val="0083122A"/>
    <w:rsid w:val="00831721"/>
    <w:rsid w:val="0084384C"/>
    <w:rsid w:val="00844227"/>
    <w:rsid w:val="00845983"/>
    <w:rsid w:val="0084674D"/>
    <w:rsid w:val="00855128"/>
    <w:rsid w:val="00855187"/>
    <w:rsid w:val="008630D0"/>
    <w:rsid w:val="0086332D"/>
    <w:rsid w:val="0086458E"/>
    <w:rsid w:val="0086734A"/>
    <w:rsid w:val="00872545"/>
    <w:rsid w:val="008773EE"/>
    <w:rsid w:val="008776A2"/>
    <w:rsid w:val="00883109"/>
    <w:rsid w:val="00886C1A"/>
    <w:rsid w:val="00892441"/>
    <w:rsid w:val="00895E83"/>
    <w:rsid w:val="0089620D"/>
    <w:rsid w:val="008A5317"/>
    <w:rsid w:val="008B23C4"/>
    <w:rsid w:val="008B2A1D"/>
    <w:rsid w:val="008B602C"/>
    <w:rsid w:val="008C0D05"/>
    <w:rsid w:val="008D12DB"/>
    <w:rsid w:val="008E06EB"/>
    <w:rsid w:val="008E3508"/>
    <w:rsid w:val="008E385B"/>
    <w:rsid w:val="008E4CCC"/>
    <w:rsid w:val="008F1EDD"/>
    <w:rsid w:val="0090309D"/>
    <w:rsid w:val="009037F6"/>
    <w:rsid w:val="00905033"/>
    <w:rsid w:val="00911A11"/>
    <w:rsid w:val="009135D2"/>
    <w:rsid w:val="00913BF5"/>
    <w:rsid w:val="009168C3"/>
    <w:rsid w:val="00925DBE"/>
    <w:rsid w:val="009266E8"/>
    <w:rsid w:val="00926C6D"/>
    <w:rsid w:val="00927976"/>
    <w:rsid w:val="00930F4E"/>
    <w:rsid w:val="00933977"/>
    <w:rsid w:val="0093488F"/>
    <w:rsid w:val="00940DF9"/>
    <w:rsid w:val="00960B6B"/>
    <w:rsid w:val="0096124B"/>
    <w:rsid w:val="00963126"/>
    <w:rsid w:val="009639CB"/>
    <w:rsid w:val="009656B5"/>
    <w:rsid w:val="009673E3"/>
    <w:rsid w:val="0097270B"/>
    <w:rsid w:val="00973DC3"/>
    <w:rsid w:val="00975674"/>
    <w:rsid w:val="00976065"/>
    <w:rsid w:val="00976278"/>
    <w:rsid w:val="00985D6E"/>
    <w:rsid w:val="009872A0"/>
    <w:rsid w:val="00991B31"/>
    <w:rsid w:val="009939F7"/>
    <w:rsid w:val="00994161"/>
    <w:rsid w:val="009A687A"/>
    <w:rsid w:val="009C6F47"/>
    <w:rsid w:val="009D082A"/>
    <w:rsid w:val="009F6070"/>
    <w:rsid w:val="009F610A"/>
    <w:rsid w:val="009F6EB4"/>
    <w:rsid w:val="009F7453"/>
    <w:rsid w:val="00A00709"/>
    <w:rsid w:val="00A00F22"/>
    <w:rsid w:val="00A07258"/>
    <w:rsid w:val="00A10C15"/>
    <w:rsid w:val="00A11798"/>
    <w:rsid w:val="00A12BE1"/>
    <w:rsid w:val="00A14FC8"/>
    <w:rsid w:val="00A16F0D"/>
    <w:rsid w:val="00A2361A"/>
    <w:rsid w:val="00A23D7C"/>
    <w:rsid w:val="00A25F97"/>
    <w:rsid w:val="00A26DEE"/>
    <w:rsid w:val="00A27574"/>
    <w:rsid w:val="00A32E41"/>
    <w:rsid w:val="00A425E4"/>
    <w:rsid w:val="00A43A6F"/>
    <w:rsid w:val="00A4452F"/>
    <w:rsid w:val="00A5342B"/>
    <w:rsid w:val="00A6496C"/>
    <w:rsid w:val="00A64CD6"/>
    <w:rsid w:val="00A73190"/>
    <w:rsid w:val="00A755F4"/>
    <w:rsid w:val="00A768CD"/>
    <w:rsid w:val="00A81179"/>
    <w:rsid w:val="00A867FF"/>
    <w:rsid w:val="00A906EA"/>
    <w:rsid w:val="00A947D6"/>
    <w:rsid w:val="00A9702E"/>
    <w:rsid w:val="00AA0721"/>
    <w:rsid w:val="00AA37D8"/>
    <w:rsid w:val="00AA468E"/>
    <w:rsid w:val="00AA690A"/>
    <w:rsid w:val="00AB0E11"/>
    <w:rsid w:val="00AB362B"/>
    <w:rsid w:val="00AB50CA"/>
    <w:rsid w:val="00AC0A4E"/>
    <w:rsid w:val="00AD71DB"/>
    <w:rsid w:val="00AE0DBE"/>
    <w:rsid w:val="00AE2F18"/>
    <w:rsid w:val="00AE3C2F"/>
    <w:rsid w:val="00AE5835"/>
    <w:rsid w:val="00AF0E2F"/>
    <w:rsid w:val="00AF31A9"/>
    <w:rsid w:val="00AF647F"/>
    <w:rsid w:val="00AF6FEF"/>
    <w:rsid w:val="00B00A4E"/>
    <w:rsid w:val="00B04A79"/>
    <w:rsid w:val="00B07972"/>
    <w:rsid w:val="00B21464"/>
    <w:rsid w:val="00B247E3"/>
    <w:rsid w:val="00B2685D"/>
    <w:rsid w:val="00B318F9"/>
    <w:rsid w:val="00B33858"/>
    <w:rsid w:val="00B34B41"/>
    <w:rsid w:val="00B358CE"/>
    <w:rsid w:val="00B42A52"/>
    <w:rsid w:val="00B42D59"/>
    <w:rsid w:val="00B50029"/>
    <w:rsid w:val="00B6385D"/>
    <w:rsid w:val="00B65D6C"/>
    <w:rsid w:val="00B66519"/>
    <w:rsid w:val="00B7295D"/>
    <w:rsid w:val="00B83DDC"/>
    <w:rsid w:val="00B85E29"/>
    <w:rsid w:val="00B85E69"/>
    <w:rsid w:val="00B96790"/>
    <w:rsid w:val="00BA1C03"/>
    <w:rsid w:val="00BA7BAA"/>
    <w:rsid w:val="00BB0F1D"/>
    <w:rsid w:val="00BB4889"/>
    <w:rsid w:val="00BB57AA"/>
    <w:rsid w:val="00BB6598"/>
    <w:rsid w:val="00BC225A"/>
    <w:rsid w:val="00BC2F6A"/>
    <w:rsid w:val="00BD073F"/>
    <w:rsid w:val="00BD2A61"/>
    <w:rsid w:val="00BD3310"/>
    <w:rsid w:val="00BD49AC"/>
    <w:rsid w:val="00BD4F36"/>
    <w:rsid w:val="00BD79FC"/>
    <w:rsid w:val="00BD7EBE"/>
    <w:rsid w:val="00BE1CB4"/>
    <w:rsid w:val="00BE6DF8"/>
    <w:rsid w:val="00BE7E33"/>
    <w:rsid w:val="00BF1CFA"/>
    <w:rsid w:val="00BF25E3"/>
    <w:rsid w:val="00BF64BC"/>
    <w:rsid w:val="00C02879"/>
    <w:rsid w:val="00C02CA5"/>
    <w:rsid w:val="00C0362E"/>
    <w:rsid w:val="00C05B7D"/>
    <w:rsid w:val="00C05EE8"/>
    <w:rsid w:val="00C14D6B"/>
    <w:rsid w:val="00C1565B"/>
    <w:rsid w:val="00C15C1B"/>
    <w:rsid w:val="00C16FAA"/>
    <w:rsid w:val="00C17A1B"/>
    <w:rsid w:val="00C23B34"/>
    <w:rsid w:val="00C26573"/>
    <w:rsid w:val="00C304B2"/>
    <w:rsid w:val="00C32A2B"/>
    <w:rsid w:val="00C35B5F"/>
    <w:rsid w:val="00C43E4F"/>
    <w:rsid w:val="00C44CFF"/>
    <w:rsid w:val="00C51788"/>
    <w:rsid w:val="00C54ADC"/>
    <w:rsid w:val="00C56486"/>
    <w:rsid w:val="00C7147F"/>
    <w:rsid w:val="00C73898"/>
    <w:rsid w:val="00C7670D"/>
    <w:rsid w:val="00C80CD8"/>
    <w:rsid w:val="00C9158B"/>
    <w:rsid w:val="00C92BD2"/>
    <w:rsid w:val="00C93504"/>
    <w:rsid w:val="00C97A47"/>
    <w:rsid w:val="00CB2840"/>
    <w:rsid w:val="00CB2CEB"/>
    <w:rsid w:val="00CB44A3"/>
    <w:rsid w:val="00CB56FD"/>
    <w:rsid w:val="00CC425B"/>
    <w:rsid w:val="00CC593A"/>
    <w:rsid w:val="00CD122C"/>
    <w:rsid w:val="00CD46FE"/>
    <w:rsid w:val="00CE54E3"/>
    <w:rsid w:val="00CE5FF3"/>
    <w:rsid w:val="00CF44DB"/>
    <w:rsid w:val="00CF7240"/>
    <w:rsid w:val="00D02C6C"/>
    <w:rsid w:val="00D032F2"/>
    <w:rsid w:val="00D03CB5"/>
    <w:rsid w:val="00D040DA"/>
    <w:rsid w:val="00D05D17"/>
    <w:rsid w:val="00D125DC"/>
    <w:rsid w:val="00D208F2"/>
    <w:rsid w:val="00D226DA"/>
    <w:rsid w:val="00D22EA6"/>
    <w:rsid w:val="00D264F4"/>
    <w:rsid w:val="00D27054"/>
    <w:rsid w:val="00D2720E"/>
    <w:rsid w:val="00D346CD"/>
    <w:rsid w:val="00D350C4"/>
    <w:rsid w:val="00D35E08"/>
    <w:rsid w:val="00D4384E"/>
    <w:rsid w:val="00D47BBD"/>
    <w:rsid w:val="00D505BD"/>
    <w:rsid w:val="00D55B53"/>
    <w:rsid w:val="00D91A29"/>
    <w:rsid w:val="00D9750B"/>
    <w:rsid w:val="00DA4C34"/>
    <w:rsid w:val="00DB68A5"/>
    <w:rsid w:val="00DB7749"/>
    <w:rsid w:val="00DC1E71"/>
    <w:rsid w:val="00DC3C92"/>
    <w:rsid w:val="00DC687C"/>
    <w:rsid w:val="00DC69C4"/>
    <w:rsid w:val="00DC74A4"/>
    <w:rsid w:val="00DD2FB7"/>
    <w:rsid w:val="00DE2CA9"/>
    <w:rsid w:val="00DE7CC0"/>
    <w:rsid w:val="00DF0BDA"/>
    <w:rsid w:val="00DF1415"/>
    <w:rsid w:val="00DF1E32"/>
    <w:rsid w:val="00DF394B"/>
    <w:rsid w:val="00DF4342"/>
    <w:rsid w:val="00DF5A60"/>
    <w:rsid w:val="00DF7219"/>
    <w:rsid w:val="00E03CE5"/>
    <w:rsid w:val="00E07567"/>
    <w:rsid w:val="00E076BD"/>
    <w:rsid w:val="00E108EE"/>
    <w:rsid w:val="00E13A04"/>
    <w:rsid w:val="00E145B9"/>
    <w:rsid w:val="00E1723C"/>
    <w:rsid w:val="00E21158"/>
    <w:rsid w:val="00E21EA6"/>
    <w:rsid w:val="00E24341"/>
    <w:rsid w:val="00E25C70"/>
    <w:rsid w:val="00E31F76"/>
    <w:rsid w:val="00E3415B"/>
    <w:rsid w:val="00E350B8"/>
    <w:rsid w:val="00E3631A"/>
    <w:rsid w:val="00E36D5F"/>
    <w:rsid w:val="00E403AB"/>
    <w:rsid w:val="00E500B4"/>
    <w:rsid w:val="00E5280E"/>
    <w:rsid w:val="00E55383"/>
    <w:rsid w:val="00E61CF5"/>
    <w:rsid w:val="00E669CC"/>
    <w:rsid w:val="00E67AFD"/>
    <w:rsid w:val="00E7177D"/>
    <w:rsid w:val="00E7350A"/>
    <w:rsid w:val="00E73D08"/>
    <w:rsid w:val="00E76963"/>
    <w:rsid w:val="00E77F2F"/>
    <w:rsid w:val="00E81D36"/>
    <w:rsid w:val="00E82491"/>
    <w:rsid w:val="00E8553B"/>
    <w:rsid w:val="00E862F2"/>
    <w:rsid w:val="00E9345E"/>
    <w:rsid w:val="00E951AF"/>
    <w:rsid w:val="00E97189"/>
    <w:rsid w:val="00EA1160"/>
    <w:rsid w:val="00EA2410"/>
    <w:rsid w:val="00EA4E89"/>
    <w:rsid w:val="00EC0320"/>
    <w:rsid w:val="00ED3442"/>
    <w:rsid w:val="00ED7490"/>
    <w:rsid w:val="00EE0CEE"/>
    <w:rsid w:val="00EE7AE7"/>
    <w:rsid w:val="00EF34F0"/>
    <w:rsid w:val="00F024FC"/>
    <w:rsid w:val="00F070DB"/>
    <w:rsid w:val="00F100D4"/>
    <w:rsid w:val="00F10E0C"/>
    <w:rsid w:val="00F1764D"/>
    <w:rsid w:val="00F20EDE"/>
    <w:rsid w:val="00F24EFB"/>
    <w:rsid w:val="00F30A64"/>
    <w:rsid w:val="00F3453D"/>
    <w:rsid w:val="00F413D3"/>
    <w:rsid w:val="00F47B03"/>
    <w:rsid w:val="00F527AC"/>
    <w:rsid w:val="00F53DC4"/>
    <w:rsid w:val="00F55565"/>
    <w:rsid w:val="00F55F79"/>
    <w:rsid w:val="00F56F17"/>
    <w:rsid w:val="00F62792"/>
    <w:rsid w:val="00F63BB4"/>
    <w:rsid w:val="00F736D8"/>
    <w:rsid w:val="00F765FC"/>
    <w:rsid w:val="00F76629"/>
    <w:rsid w:val="00F80C51"/>
    <w:rsid w:val="00F81671"/>
    <w:rsid w:val="00F82299"/>
    <w:rsid w:val="00F827AD"/>
    <w:rsid w:val="00F85143"/>
    <w:rsid w:val="00F86F7D"/>
    <w:rsid w:val="00F96E76"/>
    <w:rsid w:val="00FA04FC"/>
    <w:rsid w:val="00FA16D1"/>
    <w:rsid w:val="00FA6987"/>
    <w:rsid w:val="00FB18B7"/>
    <w:rsid w:val="00FB22F5"/>
    <w:rsid w:val="00FB301B"/>
    <w:rsid w:val="00FB69FA"/>
    <w:rsid w:val="00FC6162"/>
    <w:rsid w:val="00FD037C"/>
    <w:rsid w:val="00FE1597"/>
    <w:rsid w:val="00FF0765"/>
    <w:rsid w:val="00FF0E74"/>
    <w:rsid w:val="00FF1C57"/>
    <w:rsid w:val="00FF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F2ADB1"/>
  <w15:docId w15:val="{4B1BBF5C-3428-4887-A497-C8A2A8C6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E11"/>
  </w:style>
  <w:style w:type="paragraph" w:styleId="Heading1">
    <w:name w:val="heading 1"/>
    <w:basedOn w:val="Normal"/>
    <w:link w:val="Heading1Char"/>
    <w:uiPriority w:val="9"/>
    <w:qFormat/>
    <w:rsid w:val="00D03CB5"/>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F1D"/>
    <w:pPr>
      <w:ind w:left="720"/>
      <w:contextualSpacing/>
    </w:pPr>
  </w:style>
  <w:style w:type="character" w:styleId="Hyperlink">
    <w:name w:val="Hyperlink"/>
    <w:basedOn w:val="DefaultParagraphFont"/>
    <w:uiPriority w:val="99"/>
    <w:unhideWhenUsed/>
    <w:rsid w:val="00A12BE1"/>
    <w:rPr>
      <w:color w:val="0000FF" w:themeColor="hyperlink"/>
      <w:u w:val="single"/>
    </w:rPr>
  </w:style>
  <w:style w:type="paragraph" w:styleId="BalloonText">
    <w:name w:val="Balloon Text"/>
    <w:basedOn w:val="Normal"/>
    <w:link w:val="BalloonTextChar"/>
    <w:uiPriority w:val="99"/>
    <w:semiHidden/>
    <w:unhideWhenUsed/>
    <w:rsid w:val="00EA1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160"/>
    <w:rPr>
      <w:rFonts w:ascii="Tahoma" w:hAnsi="Tahoma" w:cs="Tahoma"/>
      <w:sz w:val="16"/>
      <w:szCs w:val="16"/>
    </w:rPr>
  </w:style>
  <w:style w:type="character" w:styleId="CommentReference">
    <w:name w:val="annotation reference"/>
    <w:basedOn w:val="DefaultParagraphFont"/>
    <w:uiPriority w:val="99"/>
    <w:semiHidden/>
    <w:unhideWhenUsed/>
    <w:rsid w:val="00216F1D"/>
    <w:rPr>
      <w:sz w:val="18"/>
      <w:szCs w:val="18"/>
    </w:rPr>
  </w:style>
  <w:style w:type="paragraph" w:styleId="CommentText">
    <w:name w:val="annotation text"/>
    <w:basedOn w:val="Normal"/>
    <w:link w:val="CommentTextChar"/>
    <w:uiPriority w:val="99"/>
    <w:unhideWhenUsed/>
    <w:rsid w:val="00216F1D"/>
    <w:pPr>
      <w:spacing w:line="240" w:lineRule="auto"/>
    </w:pPr>
    <w:rPr>
      <w:sz w:val="24"/>
      <w:szCs w:val="24"/>
    </w:rPr>
  </w:style>
  <w:style w:type="character" w:customStyle="1" w:styleId="CommentTextChar">
    <w:name w:val="Comment Text Char"/>
    <w:basedOn w:val="DefaultParagraphFont"/>
    <w:link w:val="CommentText"/>
    <w:uiPriority w:val="99"/>
    <w:rsid w:val="00216F1D"/>
    <w:rPr>
      <w:sz w:val="24"/>
      <w:szCs w:val="24"/>
    </w:rPr>
  </w:style>
  <w:style w:type="paragraph" w:styleId="CommentSubject">
    <w:name w:val="annotation subject"/>
    <w:basedOn w:val="CommentText"/>
    <w:next w:val="CommentText"/>
    <w:link w:val="CommentSubjectChar"/>
    <w:uiPriority w:val="99"/>
    <w:semiHidden/>
    <w:unhideWhenUsed/>
    <w:rsid w:val="00216F1D"/>
    <w:rPr>
      <w:b/>
      <w:bCs/>
      <w:sz w:val="20"/>
      <w:szCs w:val="20"/>
    </w:rPr>
  </w:style>
  <w:style w:type="character" w:customStyle="1" w:styleId="CommentSubjectChar">
    <w:name w:val="Comment Subject Char"/>
    <w:basedOn w:val="CommentTextChar"/>
    <w:link w:val="CommentSubject"/>
    <w:uiPriority w:val="99"/>
    <w:semiHidden/>
    <w:rsid w:val="00216F1D"/>
    <w:rPr>
      <w:b/>
      <w:bCs/>
      <w:sz w:val="20"/>
      <w:szCs w:val="20"/>
    </w:rPr>
  </w:style>
  <w:style w:type="paragraph" w:styleId="Revision">
    <w:name w:val="Revision"/>
    <w:hidden/>
    <w:uiPriority w:val="99"/>
    <w:semiHidden/>
    <w:rsid w:val="00216F1D"/>
    <w:pPr>
      <w:spacing w:after="0" w:line="240" w:lineRule="auto"/>
    </w:pPr>
  </w:style>
  <w:style w:type="character" w:styleId="Emphasis">
    <w:name w:val="Emphasis"/>
    <w:basedOn w:val="DefaultParagraphFont"/>
    <w:uiPriority w:val="20"/>
    <w:qFormat/>
    <w:rsid w:val="00C17A1B"/>
    <w:rPr>
      <w:i/>
      <w:iCs/>
    </w:rPr>
  </w:style>
  <w:style w:type="character" w:styleId="Strong">
    <w:name w:val="Strong"/>
    <w:basedOn w:val="DefaultParagraphFont"/>
    <w:uiPriority w:val="22"/>
    <w:qFormat/>
    <w:rsid w:val="00C17A1B"/>
    <w:rPr>
      <w:b/>
      <w:bCs/>
    </w:rPr>
  </w:style>
  <w:style w:type="character" w:customStyle="1" w:styleId="element-citation">
    <w:name w:val="element-citation"/>
    <w:basedOn w:val="DefaultParagraphFont"/>
    <w:rsid w:val="00D032F2"/>
  </w:style>
  <w:style w:type="character" w:customStyle="1" w:styleId="ref-journal">
    <w:name w:val="ref-journal"/>
    <w:basedOn w:val="DefaultParagraphFont"/>
    <w:rsid w:val="00D032F2"/>
  </w:style>
  <w:style w:type="character" w:customStyle="1" w:styleId="ref-vol">
    <w:name w:val="ref-vol"/>
    <w:basedOn w:val="DefaultParagraphFont"/>
    <w:rsid w:val="00D032F2"/>
  </w:style>
  <w:style w:type="paragraph" w:styleId="NormalWeb">
    <w:name w:val="Normal (Web)"/>
    <w:basedOn w:val="Normal"/>
    <w:uiPriority w:val="99"/>
    <w:unhideWhenUsed/>
    <w:rsid w:val="00D032F2"/>
    <w:pPr>
      <w:spacing w:before="100" w:beforeAutospacing="1" w:after="100" w:afterAutospacing="1" w:line="240" w:lineRule="auto"/>
    </w:pPr>
    <w:rPr>
      <w:rFonts w:ascii="Times" w:hAnsi="Times" w:cs="Times New Roman"/>
      <w:sz w:val="20"/>
      <w:szCs w:val="20"/>
    </w:rPr>
  </w:style>
  <w:style w:type="character" w:customStyle="1" w:styleId="A3">
    <w:name w:val="A3"/>
    <w:uiPriority w:val="99"/>
    <w:rsid w:val="00D032F2"/>
    <w:rPr>
      <w:rFonts w:cs="Garamond Premr Pro"/>
      <w:i/>
      <w:iCs/>
      <w:color w:val="000000"/>
      <w:sz w:val="20"/>
      <w:szCs w:val="20"/>
    </w:rPr>
  </w:style>
  <w:style w:type="character" w:customStyle="1" w:styleId="citation">
    <w:name w:val="citation"/>
    <w:basedOn w:val="DefaultParagraphFont"/>
    <w:rsid w:val="00D032F2"/>
  </w:style>
  <w:style w:type="character" w:customStyle="1" w:styleId="A5">
    <w:name w:val="A5"/>
    <w:uiPriority w:val="99"/>
    <w:rsid w:val="00D032F2"/>
    <w:rPr>
      <w:rFonts w:cs="Adobe Caslon Pro"/>
      <w:color w:val="000000"/>
      <w:sz w:val="21"/>
      <w:szCs w:val="21"/>
    </w:rPr>
  </w:style>
  <w:style w:type="character" w:styleId="HTMLCite">
    <w:name w:val="HTML Cite"/>
    <w:basedOn w:val="DefaultParagraphFont"/>
    <w:uiPriority w:val="99"/>
    <w:semiHidden/>
    <w:unhideWhenUsed/>
    <w:rsid w:val="00D032F2"/>
    <w:rPr>
      <w:i/>
      <w:iCs/>
    </w:rPr>
  </w:style>
  <w:style w:type="table" w:styleId="TableGrid">
    <w:name w:val="Table Grid"/>
    <w:basedOn w:val="TableNormal"/>
    <w:uiPriority w:val="59"/>
    <w:rsid w:val="00D34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B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0B6D"/>
  </w:style>
  <w:style w:type="character" w:styleId="PageNumber">
    <w:name w:val="page number"/>
    <w:basedOn w:val="DefaultParagraphFont"/>
    <w:uiPriority w:val="99"/>
    <w:semiHidden/>
    <w:unhideWhenUsed/>
    <w:rsid w:val="001D0B6D"/>
  </w:style>
  <w:style w:type="paragraph" w:styleId="Footer">
    <w:name w:val="footer"/>
    <w:basedOn w:val="Normal"/>
    <w:link w:val="FooterChar"/>
    <w:uiPriority w:val="99"/>
    <w:unhideWhenUsed/>
    <w:rsid w:val="000D1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04F"/>
  </w:style>
  <w:style w:type="character" w:styleId="FollowedHyperlink">
    <w:name w:val="FollowedHyperlink"/>
    <w:basedOn w:val="DefaultParagraphFont"/>
    <w:uiPriority w:val="99"/>
    <w:semiHidden/>
    <w:unhideWhenUsed/>
    <w:rsid w:val="007F293C"/>
    <w:rPr>
      <w:color w:val="800080" w:themeColor="followedHyperlink"/>
      <w:u w:val="single"/>
    </w:rPr>
  </w:style>
  <w:style w:type="character" w:customStyle="1" w:styleId="Heading1Char">
    <w:name w:val="Heading 1 Char"/>
    <w:basedOn w:val="DefaultParagraphFont"/>
    <w:link w:val="Heading1"/>
    <w:uiPriority w:val="9"/>
    <w:rsid w:val="00D03CB5"/>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4139">
      <w:bodyDiv w:val="1"/>
      <w:marLeft w:val="0"/>
      <w:marRight w:val="0"/>
      <w:marTop w:val="0"/>
      <w:marBottom w:val="0"/>
      <w:divBdr>
        <w:top w:val="none" w:sz="0" w:space="0" w:color="auto"/>
        <w:left w:val="none" w:sz="0" w:space="0" w:color="auto"/>
        <w:bottom w:val="none" w:sz="0" w:space="0" w:color="auto"/>
        <w:right w:val="none" w:sz="0" w:space="0" w:color="auto"/>
      </w:divBdr>
    </w:div>
    <w:div w:id="157116207">
      <w:bodyDiv w:val="1"/>
      <w:marLeft w:val="0"/>
      <w:marRight w:val="0"/>
      <w:marTop w:val="0"/>
      <w:marBottom w:val="0"/>
      <w:divBdr>
        <w:top w:val="none" w:sz="0" w:space="0" w:color="auto"/>
        <w:left w:val="none" w:sz="0" w:space="0" w:color="auto"/>
        <w:bottom w:val="none" w:sz="0" w:space="0" w:color="auto"/>
        <w:right w:val="none" w:sz="0" w:space="0" w:color="auto"/>
      </w:divBdr>
    </w:div>
    <w:div w:id="161628104">
      <w:bodyDiv w:val="1"/>
      <w:marLeft w:val="0"/>
      <w:marRight w:val="0"/>
      <w:marTop w:val="0"/>
      <w:marBottom w:val="0"/>
      <w:divBdr>
        <w:top w:val="none" w:sz="0" w:space="0" w:color="auto"/>
        <w:left w:val="none" w:sz="0" w:space="0" w:color="auto"/>
        <w:bottom w:val="none" w:sz="0" w:space="0" w:color="auto"/>
        <w:right w:val="none" w:sz="0" w:space="0" w:color="auto"/>
      </w:divBdr>
    </w:div>
    <w:div w:id="172845833">
      <w:bodyDiv w:val="1"/>
      <w:marLeft w:val="0"/>
      <w:marRight w:val="0"/>
      <w:marTop w:val="0"/>
      <w:marBottom w:val="0"/>
      <w:divBdr>
        <w:top w:val="none" w:sz="0" w:space="0" w:color="auto"/>
        <w:left w:val="none" w:sz="0" w:space="0" w:color="auto"/>
        <w:bottom w:val="none" w:sz="0" w:space="0" w:color="auto"/>
        <w:right w:val="none" w:sz="0" w:space="0" w:color="auto"/>
      </w:divBdr>
      <w:divsChild>
        <w:div w:id="749547604">
          <w:marLeft w:val="0"/>
          <w:marRight w:val="0"/>
          <w:marTop w:val="0"/>
          <w:marBottom w:val="0"/>
          <w:divBdr>
            <w:top w:val="none" w:sz="0" w:space="0" w:color="auto"/>
            <w:left w:val="none" w:sz="0" w:space="0" w:color="auto"/>
            <w:bottom w:val="none" w:sz="0" w:space="0" w:color="auto"/>
            <w:right w:val="none" w:sz="0" w:space="0" w:color="auto"/>
          </w:divBdr>
          <w:divsChild>
            <w:div w:id="941448620">
              <w:marLeft w:val="0"/>
              <w:marRight w:val="0"/>
              <w:marTop w:val="0"/>
              <w:marBottom w:val="0"/>
              <w:divBdr>
                <w:top w:val="none" w:sz="0" w:space="0" w:color="auto"/>
                <w:left w:val="none" w:sz="0" w:space="0" w:color="auto"/>
                <w:bottom w:val="none" w:sz="0" w:space="0" w:color="auto"/>
                <w:right w:val="none" w:sz="0" w:space="0" w:color="auto"/>
              </w:divBdr>
              <w:divsChild>
                <w:div w:id="1997763540">
                  <w:marLeft w:val="0"/>
                  <w:marRight w:val="0"/>
                  <w:marTop w:val="0"/>
                  <w:marBottom w:val="0"/>
                  <w:divBdr>
                    <w:top w:val="none" w:sz="0" w:space="0" w:color="auto"/>
                    <w:left w:val="none" w:sz="0" w:space="0" w:color="auto"/>
                    <w:bottom w:val="none" w:sz="0" w:space="0" w:color="auto"/>
                    <w:right w:val="none" w:sz="0" w:space="0" w:color="auto"/>
                  </w:divBdr>
                  <w:divsChild>
                    <w:div w:id="2106342214">
                      <w:marLeft w:val="0"/>
                      <w:marRight w:val="0"/>
                      <w:marTop w:val="0"/>
                      <w:marBottom w:val="0"/>
                      <w:divBdr>
                        <w:top w:val="none" w:sz="0" w:space="0" w:color="auto"/>
                        <w:left w:val="none" w:sz="0" w:space="0" w:color="auto"/>
                        <w:bottom w:val="none" w:sz="0" w:space="0" w:color="auto"/>
                        <w:right w:val="none" w:sz="0" w:space="0" w:color="auto"/>
                      </w:divBdr>
                      <w:divsChild>
                        <w:div w:id="792745122">
                          <w:marLeft w:val="0"/>
                          <w:marRight w:val="0"/>
                          <w:marTop w:val="0"/>
                          <w:marBottom w:val="0"/>
                          <w:divBdr>
                            <w:top w:val="none" w:sz="0" w:space="0" w:color="auto"/>
                            <w:left w:val="none" w:sz="0" w:space="0" w:color="auto"/>
                            <w:bottom w:val="none" w:sz="0" w:space="0" w:color="auto"/>
                            <w:right w:val="none" w:sz="0" w:space="0" w:color="auto"/>
                          </w:divBdr>
                          <w:divsChild>
                            <w:div w:id="120528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00983">
      <w:bodyDiv w:val="1"/>
      <w:marLeft w:val="0"/>
      <w:marRight w:val="0"/>
      <w:marTop w:val="0"/>
      <w:marBottom w:val="0"/>
      <w:divBdr>
        <w:top w:val="none" w:sz="0" w:space="0" w:color="auto"/>
        <w:left w:val="none" w:sz="0" w:space="0" w:color="auto"/>
        <w:bottom w:val="none" w:sz="0" w:space="0" w:color="auto"/>
        <w:right w:val="none" w:sz="0" w:space="0" w:color="auto"/>
      </w:divBdr>
      <w:divsChild>
        <w:div w:id="1742825950">
          <w:marLeft w:val="0"/>
          <w:marRight w:val="0"/>
          <w:marTop w:val="0"/>
          <w:marBottom w:val="0"/>
          <w:divBdr>
            <w:top w:val="none" w:sz="0" w:space="0" w:color="auto"/>
            <w:left w:val="none" w:sz="0" w:space="0" w:color="auto"/>
            <w:bottom w:val="none" w:sz="0" w:space="0" w:color="auto"/>
            <w:right w:val="none" w:sz="0" w:space="0" w:color="auto"/>
          </w:divBdr>
          <w:divsChild>
            <w:div w:id="1993752379">
              <w:marLeft w:val="0"/>
              <w:marRight w:val="0"/>
              <w:marTop w:val="0"/>
              <w:marBottom w:val="0"/>
              <w:divBdr>
                <w:top w:val="none" w:sz="0" w:space="0" w:color="auto"/>
                <w:left w:val="none" w:sz="0" w:space="0" w:color="auto"/>
                <w:bottom w:val="none" w:sz="0" w:space="0" w:color="auto"/>
                <w:right w:val="none" w:sz="0" w:space="0" w:color="auto"/>
              </w:divBdr>
              <w:divsChild>
                <w:div w:id="1758139229">
                  <w:marLeft w:val="0"/>
                  <w:marRight w:val="0"/>
                  <w:marTop w:val="0"/>
                  <w:marBottom w:val="0"/>
                  <w:divBdr>
                    <w:top w:val="none" w:sz="0" w:space="0" w:color="auto"/>
                    <w:left w:val="none" w:sz="0" w:space="0" w:color="auto"/>
                    <w:bottom w:val="none" w:sz="0" w:space="0" w:color="auto"/>
                    <w:right w:val="none" w:sz="0" w:space="0" w:color="auto"/>
                  </w:divBdr>
                  <w:divsChild>
                    <w:div w:id="489251930">
                      <w:marLeft w:val="0"/>
                      <w:marRight w:val="0"/>
                      <w:marTop w:val="0"/>
                      <w:marBottom w:val="0"/>
                      <w:divBdr>
                        <w:top w:val="none" w:sz="0" w:space="0" w:color="auto"/>
                        <w:left w:val="none" w:sz="0" w:space="0" w:color="auto"/>
                        <w:bottom w:val="none" w:sz="0" w:space="0" w:color="auto"/>
                        <w:right w:val="none" w:sz="0" w:space="0" w:color="auto"/>
                      </w:divBdr>
                      <w:divsChild>
                        <w:div w:id="1287279349">
                          <w:marLeft w:val="0"/>
                          <w:marRight w:val="0"/>
                          <w:marTop w:val="0"/>
                          <w:marBottom w:val="0"/>
                          <w:divBdr>
                            <w:top w:val="none" w:sz="0" w:space="0" w:color="auto"/>
                            <w:left w:val="none" w:sz="0" w:space="0" w:color="auto"/>
                            <w:bottom w:val="none" w:sz="0" w:space="0" w:color="auto"/>
                            <w:right w:val="none" w:sz="0" w:space="0" w:color="auto"/>
                          </w:divBdr>
                          <w:divsChild>
                            <w:div w:id="7617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4381">
      <w:bodyDiv w:val="1"/>
      <w:marLeft w:val="0"/>
      <w:marRight w:val="0"/>
      <w:marTop w:val="0"/>
      <w:marBottom w:val="0"/>
      <w:divBdr>
        <w:top w:val="none" w:sz="0" w:space="0" w:color="auto"/>
        <w:left w:val="none" w:sz="0" w:space="0" w:color="auto"/>
        <w:bottom w:val="none" w:sz="0" w:space="0" w:color="auto"/>
        <w:right w:val="none" w:sz="0" w:space="0" w:color="auto"/>
      </w:divBdr>
    </w:div>
    <w:div w:id="289825185">
      <w:bodyDiv w:val="1"/>
      <w:marLeft w:val="0"/>
      <w:marRight w:val="0"/>
      <w:marTop w:val="0"/>
      <w:marBottom w:val="0"/>
      <w:divBdr>
        <w:top w:val="none" w:sz="0" w:space="0" w:color="auto"/>
        <w:left w:val="none" w:sz="0" w:space="0" w:color="auto"/>
        <w:bottom w:val="none" w:sz="0" w:space="0" w:color="auto"/>
        <w:right w:val="none" w:sz="0" w:space="0" w:color="auto"/>
      </w:divBdr>
      <w:divsChild>
        <w:div w:id="2122605619">
          <w:marLeft w:val="0"/>
          <w:marRight w:val="0"/>
          <w:marTop w:val="0"/>
          <w:marBottom w:val="0"/>
          <w:divBdr>
            <w:top w:val="none" w:sz="0" w:space="0" w:color="auto"/>
            <w:left w:val="none" w:sz="0" w:space="0" w:color="auto"/>
            <w:bottom w:val="none" w:sz="0" w:space="0" w:color="auto"/>
            <w:right w:val="none" w:sz="0" w:space="0" w:color="auto"/>
          </w:divBdr>
          <w:divsChild>
            <w:div w:id="1565599299">
              <w:marLeft w:val="0"/>
              <w:marRight w:val="0"/>
              <w:marTop w:val="0"/>
              <w:marBottom w:val="0"/>
              <w:divBdr>
                <w:top w:val="none" w:sz="0" w:space="0" w:color="auto"/>
                <w:left w:val="none" w:sz="0" w:space="0" w:color="auto"/>
                <w:bottom w:val="none" w:sz="0" w:space="0" w:color="auto"/>
                <w:right w:val="none" w:sz="0" w:space="0" w:color="auto"/>
              </w:divBdr>
              <w:divsChild>
                <w:div w:id="927421912">
                  <w:marLeft w:val="0"/>
                  <w:marRight w:val="0"/>
                  <w:marTop w:val="0"/>
                  <w:marBottom w:val="0"/>
                  <w:divBdr>
                    <w:top w:val="none" w:sz="0" w:space="0" w:color="auto"/>
                    <w:left w:val="none" w:sz="0" w:space="0" w:color="auto"/>
                    <w:bottom w:val="none" w:sz="0" w:space="0" w:color="auto"/>
                    <w:right w:val="none" w:sz="0" w:space="0" w:color="auto"/>
                  </w:divBdr>
                  <w:divsChild>
                    <w:div w:id="1686860653">
                      <w:marLeft w:val="0"/>
                      <w:marRight w:val="0"/>
                      <w:marTop w:val="0"/>
                      <w:marBottom w:val="0"/>
                      <w:divBdr>
                        <w:top w:val="none" w:sz="0" w:space="0" w:color="auto"/>
                        <w:left w:val="none" w:sz="0" w:space="0" w:color="auto"/>
                        <w:bottom w:val="none" w:sz="0" w:space="0" w:color="auto"/>
                        <w:right w:val="none" w:sz="0" w:space="0" w:color="auto"/>
                      </w:divBdr>
                      <w:divsChild>
                        <w:div w:id="1015304163">
                          <w:marLeft w:val="0"/>
                          <w:marRight w:val="0"/>
                          <w:marTop w:val="0"/>
                          <w:marBottom w:val="0"/>
                          <w:divBdr>
                            <w:top w:val="none" w:sz="0" w:space="0" w:color="auto"/>
                            <w:left w:val="none" w:sz="0" w:space="0" w:color="auto"/>
                            <w:bottom w:val="none" w:sz="0" w:space="0" w:color="auto"/>
                            <w:right w:val="none" w:sz="0" w:space="0" w:color="auto"/>
                          </w:divBdr>
                          <w:divsChild>
                            <w:div w:id="15901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996023">
      <w:bodyDiv w:val="1"/>
      <w:marLeft w:val="0"/>
      <w:marRight w:val="0"/>
      <w:marTop w:val="0"/>
      <w:marBottom w:val="0"/>
      <w:divBdr>
        <w:top w:val="none" w:sz="0" w:space="0" w:color="auto"/>
        <w:left w:val="none" w:sz="0" w:space="0" w:color="auto"/>
        <w:bottom w:val="none" w:sz="0" w:space="0" w:color="auto"/>
        <w:right w:val="none" w:sz="0" w:space="0" w:color="auto"/>
      </w:divBdr>
      <w:divsChild>
        <w:div w:id="1956519281">
          <w:marLeft w:val="0"/>
          <w:marRight w:val="0"/>
          <w:marTop w:val="0"/>
          <w:marBottom w:val="0"/>
          <w:divBdr>
            <w:top w:val="none" w:sz="0" w:space="0" w:color="auto"/>
            <w:left w:val="none" w:sz="0" w:space="0" w:color="auto"/>
            <w:bottom w:val="none" w:sz="0" w:space="0" w:color="auto"/>
            <w:right w:val="none" w:sz="0" w:space="0" w:color="auto"/>
          </w:divBdr>
          <w:divsChild>
            <w:div w:id="1834906738">
              <w:marLeft w:val="0"/>
              <w:marRight w:val="0"/>
              <w:marTop w:val="0"/>
              <w:marBottom w:val="0"/>
              <w:divBdr>
                <w:top w:val="none" w:sz="0" w:space="0" w:color="auto"/>
                <w:left w:val="none" w:sz="0" w:space="0" w:color="auto"/>
                <w:bottom w:val="none" w:sz="0" w:space="0" w:color="auto"/>
                <w:right w:val="none" w:sz="0" w:space="0" w:color="auto"/>
              </w:divBdr>
              <w:divsChild>
                <w:div w:id="49233110">
                  <w:marLeft w:val="0"/>
                  <w:marRight w:val="0"/>
                  <w:marTop w:val="0"/>
                  <w:marBottom w:val="0"/>
                  <w:divBdr>
                    <w:top w:val="none" w:sz="0" w:space="0" w:color="auto"/>
                    <w:left w:val="none" w:sz="0" w:space="0" w:color="auto"/>
                    <w:bottom w:val="none" w:sz="0" w:space="0" w:color="auto"/>
                    <w:right w:val="none" w:sz="0" w:space="0" w:color="auto"/>
                  </w:divBdr>
                  <w:divsChild>
                    <w:div w:id="1131363759">
                      <w:marLeft w:val="0"/>
                      <w:marRight w:val="0"/>
                      <w:marTop w:val="0"/>
                      <w:marBottom w:val="0"/>
                      <w:divBdr>
                        <w:top w:val="none" w:sz="0" w:space="0" w:color="auto"/>
                        <w:left w:val="none" w:sz="0" w:space="0" w:color="auto"/>
                        <w:bottom w:val="none" w:sz="0" w:space="0" w:color="auto"/>
                        <w:right w:val="none" w:sz="0" w:space="0" w:color="auto"/>
                      </w:divBdr>
                      <w:divsChild>
                        <w:div w:id="236524177">
                          <w:marLeft w:val="0"/>
                          <w:marRight w:val="0"/>
                          <w:marTop w:val="0"/>
                          <w:marBottom w:val="0"/>
                          <w:divBdr>
                            <w:top w:val="none" w:sz="0" w:space="0" w:color="auto"/>
                            <w:left w:val="none" w:sz="0" w:space="0" w:color="auto"/>
                            <w:bottom w:val="none" w:sz="0" w:space="0" w:color="auto"/>
                            <w:right w:val="none" w:sz="0" w:space="0" w:color="auto"/>
                          </w:divBdr>
                          <w:divsChild>
                            <w:div w:id="19209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517147">
      <w:bodyDiv w:val="1"/>
      <w:marLeft w:val="0"/>
      <w:marRight w:val="0"/>
      <w:marTop w:val="0"/>
      <w:marBottom w:val="0"/>
      <w:divBdr>
        <w:top w:val="none" w:sz="0" w:space="0" w:color="auto"/>
        <w:left w:val="none" w:sz="0" w:space="0" w:color="auto"/>
        <w:bottom w:val="none" w:sz="0" w:space="0" w:color="auto"/>
        <w:right w:val="none" w:sz="0" w:space="0" w:color="auto"/>
      </w:divBdr>
    </w:div>
    <w:div w:id="452673672">
      <w:bodyDiv w:val="1"/>
      <w:marLeft w:val="0"/>
      <w:marRight w:val="0"/>
      <w:marTop w:val="0"/>
      <w:marBottom w:val="0"/>
      <w:divBdr>
        <w:top w:val="none" w:sz="0" w:space="0" w:color="auto"/>
        <w:left w:val="none" w:sz="0" w:space="0" w:color="auto"/>
        <w:bottom w:val="none" w:sz="0" w:space="0" w:color="auto"/>
        <w:right w:val="none" w:sz="0" w:space="0" w:color="auto"/>
      </w:divBdr>
    </w:div>
    <w:div w:id="584268522">
      <w:bodyDiv w:val="1"/>
      <w:marLeft w:val="0"/>
      <w:marRight w:val="0"/>
      <w:marTop w:val="0"/>
      <w:marBottom w:val="0"/>
      <w:divBdr>
        <w:top w:val="none" w:sz="0" w:space="0" w:color="auto"/>
        <w:left w:val="none" w:sz="0" w:space="0" w:color="auto"/>
        <w:bottom w:val="none" w:sz="0" w:space="0" w:color="auto"/>
        <w:right w:val="none" w:sz="0" w:space="0" w:color="auto"/>
      </w:divBdr>
      <w:divsChild>
        <w:div w:id="1284575184">
          <w:marLeft w:val="0"/>
          <w:marRight w:val="0"/>
          <w:marTop w:val="0"/>
          <w:marBottom w:val="0"/>
          <w:divBdr>
            <w:top w:val="none" w:sz="0" w:space="0" w:color="auto"/>
            <w:left w:val="none" w:sz="0" w:space="0" w:color="auto"/>
            <w:bottom w:val="none" w:sz="0" w:space="0" w:color="auto"/>
            <w:right w:val="none" w:sz="0" w:space="0" w:color="auto"/>
          </w:divBdr>
          <w:divsChild>
            <w:div w:id="866679778">
              <w:marLeft w:val="0"/>
              <w:marRight w:val="0"/>
              <w:marTop w:val="0"/>
              <w:marBottom w:val="0"/>
              <w:divBdr>
                <w:top w:val="none" w:sz="0" w:space="0" w:color="auto"/>
                <w:left w:val="none" w:sz="0" w:space="0" w:color="auto"/>
                <w:bottom w:val="none" w:sz="0" w:space="0" w:color="auto"/>
                <w:right w:val="none" w:sz="0" w:space="0" w:color="auto"/>
              </w:divBdr>
              <w:divsChild>
                <w:div w:id="1749108212">
                  <w:marLeft w:val="0"/>
                  <w:marRight w:val="0"/>
                  <w:marTop w:val="0"/>
                  <w:marBottom w:val="0"/>
                  <w:divBdr>
                    <w:top w:val="none" w:sz="0" w:space="0" w:color="auto"/>
                    <w:left w:val="none" w:sz="0" w:space="0" w:color="auto"/>
                    <w:bottom w:val="none" w:sz="0" w:space="0" w:color="auto"/>
                    <w:right w:val="none" w:sz="0" w:space="0" w:color="auto"/>
                  </w:divBdr>
                  <w:divsChild>
                    <w:div w:id="1187674323">
                      <w:marLeft w:val="0"/>
                      <w:marRight w:val="0"/>
                      <w:marTop w:val="0"/>
                      <w:marBottom w:val="0"/>
                      <w:divBdr>
                        <w:top w:val="none" w:sz="0" w:space="0" w:color="auto"/>
                        <w:left w:val="none" w:sz="0" w:space="0" w:color="auto"/>
                        <w:bottom w:val="none" w:sz="0" w:space="0" w:color="auto"/>
                        <w:right w:val="none" w:sz="0" w:space="0" w:color="auto"/>
                      </w:divBdr>
                      <w:divsChild>
                        <w:div w:id="2036881446">
                          <w:marLeft w:val="0"/>
                          <w:marRight w:val="0"/>
                          <w:marTop w:val="0"/>
                          <w:marBottom w:val="0"/>
                          <w:divBdr>
                            <w:top w:val="none" w:sz="0" w:space="0" w:color="auto"/>
                            <w:left w:val="none" w:sz="0" w:space="0" w:color="auto"/>
                            <w:bottom w:val="none" w:sz="0" w:space="0" w:color="auto"/>
                            <w:right w:val="none" w:sz="0" w:space="0" w:color="auto"/>
                          </w:divBdr>
                          <w:divsChild>
                            <w:div w:id="11248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19847">
      <w:bodyDiv w:val="1"/>
      <w:marLeft w:val="0"/>
      <w:marRight w:val="0"/>
      <w:marTop w:val="0"/>
      <w:marBottom w:val="0"/>
      <w:divBdr>
        <w:top w:val="none" w:sz="0" w:space="0" w:color="auto"/>
        <w:left w:val="none" w:sz="0" w:space="0" w:color="auto"/>
        <w:bottom w:val="none" w:sz="0" w:space="0" w:color="auto"/>
        <w:right w:val="none" w:sz="0" w:space="0" w:color="auto"/>
      </w:divBdr>
      <w:divsChild>
        <w:div w:id="1760058996">
          <w:marLeft w:val="0"/>
          <w:marRight w:val="0"/>
          <w:marTop w:val="0"/>
          <w:marBottom w:val="0"/>
          <w:divBdr>
            <w:top w:val="none" w:sz="0" w:space="0" w:color="auto"/>
            <w:left w:val="none" w:sz="0" w:space="0" w:color="auto"/>
            <w:bottom w:val="none" w:sz="0" w:space="0" w:color="auto"/>
            <w:right w:val="none" w:sz="0" w:space="0" w:color="auto"/>
          </w:divBdr>
          <w:divsChild>
            <w:div w:id="1467626772">
              <w:marLeft w:val="0"/>
              <w:marRight w:val="0"/>
              <w:marTop w:val="0"/>
              <w:marBottom w:val="0"/>
              <w:divBdr>
                <w:top w:val="none" w:sz="0" w:space="0" w:color="auto"/>
                <w:left w:val="none" w:sz="0" w:space="0" w:color="auto"/>
                <w:bottom w:val="none" w:sz="0" w:space="0" w:color="auto"/>
                <w:right w:val="none" w:sz="0" w:space="0" w:color="auto"/>
              </w:divBdr>
              <w:divsChild>
                <w:div w:id="1114010911">
                  <w:marLeft w:val="0"/>
                  <w:marRight w:val="0"/>
                  <w:marTop w:val="0"/>
                  <w:marBottom w:val="0"/>
                  <w:divBdr>
                    <w:top w:val="none" w:sz="0" w:space="0" w:color="auto"/>
                    <w:left w:val="none" w:sz="0" w:space="0" w:color="auto"/>
                    <w:bottom w:val="none" w:sz="0" w:space="0" w:color="auto"/>
                    <w:right w:val="none" w:sz="0" w:space="0" w:color="auto"/>
                  </w:divBdr>
                  <w:divsChild>
                    <w:div w:id="1726567475">
                      <w:marLeft w:val="0"/>
                      <w:marRight w:val="0"/>
                      <w:marTop w:val="0"/>
                      <w:marBottom w:val="0"/>
                      <w:divBdr>
                        <w:top w:val="none" w:sz="0" w:space="0" w:color="auto"/>
                        <w:left w:val="none" w:sz="0" w:space="0" w:color="auto"/>
                        <w:bottom w:val="none" w:sz="0" w:space="0" w:color="auto"/>
                        <w:right w:val="none" w:sz="0" w:space="0" w:color="auto"/>
                      </w:divBdr>
                      <w:divsChild>
                        <w:div w:id="1265041741">
                          <w:marLeft w:val="0"/>
                          <w:marRight w:val="0"/>
                          <w:marTop w:val="0"/>
                          <w:marBottom w:val="0"/>
                          <w:divBdr>
                            <w:top w:val="none" w:sz="0" w:space="0" w:color="auto"/>
                            <w:left w:val="none" w:sz="0" w:space="0" w:color="auto"/>
                            <w:bottom w:val="none" w:sz="0" w:space="0" w:color="auto"/>
                            <w:right w:val="none" w:sz="0" w:space="0" w:color="auto"/>
                          </w:divBdr>
                          <w:divsChild>
                            <w:div w:id="6246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46518">
      <w:bodyDiv w:val="1"/>
      <w:marLeft w:val="0"/>
      <w:marRight w:val="0"/>
      <w:marTop w:val="0"/>
      <w:marBottom w:val="0"/>
      <w:divBdr>
        <w:top w:val="none" w:sz="0" w:space="0" w:color="auto"/>
        <w:left w:val="none" w:sz="0" w:space="0" w:color="auto"/>
        <w:bottom w:val="none" w:sz="0" w:space="0" w:color="auto"/>
        <w:right w:val="none" w:sz="0" w:space="0" w:color="auto"/>
      </w:divBdr>
    </w:div>
    <w:div w:id="738132037">
      <w:bodyDiv w:val="1"/>
      <w:marLeft w:val="0"/>
      <w:marRight w:val="0"/>
      <w:marTop w:val="0"/>
      <w:marBottom w:val="0"/>
      <w:divBdr>
        <w:top w:val="none" w:sz="0" w:space="0" w:color="auto"/>
        <w:left w:val="none" w:sz="0" w:space="0" w:color="auto"/>
        <w:bottom w:val="none" w:sz="0" w:space="0" w:color="auto"/>
        <w:right w:val="none" w:sz="0" w:space="0" w:color="auto"/>
      </w:divBdr>
      <w:divsChild>
        <w:div w:id="1937011704">
          <w:marLeft w:val="0"/>
          <w:marRight w:val="0"/>
          <w:marTop w:val="0"/>
          <w:marBottom w:val="0"/>
          <w:divBdr>
            <w:top w:val="none" w:sz="0" w:space="0" w:color="auto"/>
            <w:left w:val="none" w:sz="0" w:space="0" w:color="auto"/>
            <w:bottom w:val="none" w:sz="0" w:space="0" w:color="auto"/>
            <w:right w:val="none" w:sz="0" w:space="0" w:color="auto"/>
          </w:divBdr>
          <w:divsChild>
            <w:div w:id="268048512">
              <w:marLeft w:val="0"/>
              <w:marRight w:val="0"/>
              <w:marTop w:val="0"/>
              <w:marBottom w:val="0"/>
              <w:divBdr>
                <w:top w:val="none" w:sz="0" w:space="0" w:color="auto"/>
                <w:left w:val="none" w:sz="0" w:space="0" w:color="auto"/>
                <w:bottom w:val="none" w:sz="0" w:space="0" w:color="auto"/>
                <w:right w:val="none" w:sz="0" w:space="0" w:color="auto"/>
              </w:divBdr>
              <w:divsChild>
                <w:div w:id="346833928">
                  <w:marLeft w:val="0"/>
                  <w:marRight w:val="0"/>
                  <w:marTop w:val="0"/>
                  <w:marBottom w:val="0"/>
                  <w:divBdr>
                    <w:top w:val="none" w:sz="0" w:space="0" w:color="auto"/>
                    <w:left w:val="none" w:sz="0" w:space="0" w:color="auto"/>
                    <w:bottom w:val="none" w:sz="0" w:space="0" w:color="auto"/>
                    <w:right w:val="none" w:sz="0" w:space="0" w:color="auto"/>
                  </w:divBdr>
                  <w:divsChild>
                    <w:div w:id="1862208146">
                      <w:marLeft w:val="0"/>
                      <w:marRight w:val="0"/>
                      <w:marTop w:val="0"/>
                      <w:marBottom w:val="0"/>
                      <w:divBdr>
                        <w:top w:val="none" w:sz="0" w:space="0" w:color="auto"/>
                        <w:left w:val="none" w:sz="0" w:space="0" w:color="auto"/>
                        <w:bottom w:val="none" w:sz="0" w:space="0" w:color="auto"/>
                        <w:right w:val="none" w:sz="0" w:space="0" w:color="auto"/>
                      </w:divBdr>
                      <w:divsChild>
                        <w:div w:id="1027216445">
                          <w:marLeft w:val="0"/>
                          <w:marRight w:val="0"/>
                          <w:marTop w:val="0"/>
                          <w:marBottom w:val="0"/>
                          <w:divBdr>
                            <w:top w:val="none" w:sz="0" w:space="0" w:color="auto"/>
                            <w:left w:val="none" w:sz="0" w:space="0" w:color="auto"/>
                            <w:bottom w:val="none" w:sz="0" w:space="0" w:color="auto"/>
                            <w:right w:val="none" w:sz="0" w:space="0" w:color="auto"/>
                          </w:divBdr>
                          <w:divsChild>
                            <w:div w:id="13624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945256">
      <w:bodyDiv w:val="1"/>
      <w:marLeft w:val="0"/>
      <w:marRight w:val="0"/>
      <w:marTop w:val="0"/>
      <w:marBottom w:val="0"/>
      <w:divBdr>
        <w:top w:val="none" w:sz="0" w:space="0" w:color="auto"/>
        <w:left w:val="none" w:sz="0" w:space="0" w:color="auto"/>
        <w:bottom w:val="none" w:sz="0" w:space="0" w:color="auto"/>
        <w:right w:val="none" w:sz="0" w:space="0" w:color="auto"/>
      </w:divBdr>
      <w:divsChild>
        <w:div w:id="335769706">
          <w:marLeft w:val="0"/>
          <w:marRight w:val="0"/>
          <w:marTop w:val="0"/>
          <w:marBottom w:val="0"/>
          <w:divBdr>
            <w:top w:val="none" w:sz="0" w:space="0" w:color="auto"/>
            <w:left w:val="none" w:sz="0" w:space="0" w:color="auto"/>
            <w:bottom w:val="none" w:sz="0" w:space="0" w:color="auto"/>
            <w:right w:val="none" w:sz="0" w:space="0" w:color="auto"/>
          </w:divBdr>
          <w:divsChild>
            <w:div w:id="2099054866">
              <w:marLeft w:val="0"/>
              <w:marRight w:val="0"/>
              <w:marTop w:val="0"/>
              <w:marBottom w:val="0"/>
              <w:divBdr>
                <w:top w:val="none" w:sz="0" w:space="0" w:color="auto"/>
                <w:left w:val="none" w:sz="0" w:space="0" w:color="auto"/>
                <w:bottom w:val="none" w:sz="0" w:space="0" w:color="auto"/>
                <w:right w:val="none" w:sz="0" w:space="0" w:color="auto"/>
              </w:divBdr>
              <w:divsChild>
                <w:div w:id="1693989522">
                  <w:marLeft w:val="0"/>
                  <w:marRight w:val="0"/>
                  <w:marTop w:val="0"/>
                  <w:marBottom w:val="0"/>
                  <w:divBdr>
                    <w:top w:val="none" w:sz="0" w:space="0" w:color="auto"/>
                    <w:left w:val="none" w:sz="0" w:space="0" w:color="auto"/>
                    <w:bottom w:val="none" w:sz="0" w:space="0" w:color="auto"/>
                    <w:right w:val="none" w:sz="0" w:space="0" w:color="auto"/>
                  </w:divBdr>
                  <w:divsChild>
                    <w:div w:id="1399012859">
                      <w:marLeft w:val="0"/>
                      <w:marRight w:val="0"/>
                      <w:marTop w:val="0"/>
                      <w:marBottom w:val="0"/>
                      <w:divBdr>
                        <w:top w:val="none" w:sz="0" w:space="0" w:color="auto"/>
                        <w:left w:val="none" w:sz="0" w:space="0" w:color="auto"/>
                        <w:bottom w:val="none" w:sz="0" w:space="0" w:color="auto"/>
                        <w:right w:val="none" w:sz="0" w:space="0" w:color="auto"/>
                      </w:divBdr>
                      <w:divsChild>
                        <w:div w:id="182521772">
                          <w:marLeft w:val="0"/>
                          <w:marRight w:val="0"/>
                          <w:marTop w:val="0"/>
                          <w:marBottom w:val="0"/>
                          <w:divBdr>
                            <w:top w:val="none" w:sz="0" w:space="0" w:color="auto"/>
                            <w:left w:val="none" w:sz="0" w:space="0" w:color="auto"/>
                            <w:bottom w:val="none" w:sz="0" w:space="0" w:color="auto"/>
                            <w:right w:val="none" w:sz="0" w:space="0" w:color="auto"/>
                          </w:divBdr>
                          <w:divsChild>
                            <w:div w:id="14371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440690">
      <w:bodyDiv w:val="1"/>
      <w:marLeft w:val="0"/>
      <w:marRight w:val="0"/>
      <w:marTop w:val="0"/>
      <w:marBottom w:val="0"/>
      <w:divBdr>
        <w:top w:val="none" w:sz="0" w:space="0" w:color="auto"/>
        <w:left w:val="none" w:sz="0" w:space="0" w:color="auto"/>
        <w:bottom w:val="none" w:sz="0" w:space="0" w:color="auto"/>
        <w:right w:val="none" w:sz="0" w:space="0" w:color="auto"/>
      </w:divBdr>
    </w:div>
    <w:div w:id="796872077">
      <w:bodyDiv w:val="1"/>
      <w:marLeft w:val="0"/>
      <w:marRight w:val="0"/>
      <w:marTop w:val="0"/>
      <w:marBottom w:val="0"/>
      <w:divBdr>
        <w:top w:val="none" w:sz="0" w:space="0" w:color="auto"/>
        <w:left w:val="none" w:sz="0" w:space="0" w:color="auto"/>
        <w:bottom w:val="none" w:sz="0" w:space="0" w:color="auto"/>
        <w:right w:val="none" w:sz="0" w:space="0" w:color="auto"/>
      </w:divBdr>
    </w:div>
    <w:div w:id="874466005">
      <w:bodyDiv w:val="1"/>
      <w:marLeft w:val="0"/>
      <w:marRight w:val="0"/>
      <w:marTop w:val="0"/>
      <w:marBottom w:val="0"/>
      <w:divBdr>
        <w:top w:val="none" w:sz="0" w:space="0" w:color="auto"/>
        <w:left w:val="none" w:sz="0" w:space="0" w:color="auto"/>
        <w:bottom w:val="none" w:sz="0" w:space="0" w:color="auto"/>
        <w:right w:val="none" w:sz="0" w:space="0" w:color="auto"/>
      </w:divBdr>
      <w:divsChild>
        <w:div w:id="135151985">
          <w:marLeft w:val="0"/>
          <w:marRight w:val="0"/>
          <w:marTop w:val="0"/>
          <w:marBottom w:val="0"/>
          <w:divBdr>
            <w:top w:val="none" w:sz="0" w:space="0" w:color="auto"/>
            <w:left w:val="none" w:sz="0" w:space="0" w:color="auto"/>
            <w:bottom w:val="none" w:sz="0" w:space="0" w:color="auto"/>
            <w:right w:val="none" w:sz="0" w:space="0" w:color="auto"/>
          </w:divBdr>
          <w:divsChild>
            <w:div w:id="667287672">
              <w:marLeft w:val="0"/>
              <w:marRight w:val="0"/>
              <w:marTop w:val="0"/>
              <w:marBottom w:val="0"/>
              <w:divBdr>
                <w:top w:val="none" w:sz="0" w:space="0" w:color="auto"/>
                <w:left w:val="none" w:sz="0" w:space="0" w:color="auto"/>
                <w:bottom w:val="none" w:sz="0" w:space="0" w:color="auto"/>
                <w:right w:val="none" w:sz="0" w:space="0" w:color="auto"/>
              </w:divBdr>
              <w:divsChild>
                <w:div w:id="2011103583">
                  <w:marLeft w:val="0"/>
                  <w:marRight w:val="0"/>
                  <w:marTop w:val="0"/>
                  <w:marBottom w:val="0"/>
                  <w:divBdr>
                    <w:top w:val="none" w:sz="0" w:space="0" w:color="auto"/>
                    <w:left w:val="none" w:sz="0" w:space="0" w:color="auto"/>
                    <w:bottom w:val="none" w:sz="0" w:space="0" w:color="auto"/>
                    <w:right w:val="none" w:sz="0" w:space="0" w:color="auto"/>
                  </w:divBdr>
                  <w:divsChild>
                    <w:div w:id="1168905677">
                      <w:marLeft w:val="0"/>
                      <w:marRight w:val="0"/>
                      <w:marTop w:val="0"/>
                      <w:marBottom w:val="0"/>
                      <w:divBdr>
                        <w:top w:val="none" w:sz="0" w:space="0" w:color="auto"/>
                        <w:left w:val="none" w:sz="0" w:space="0" w:color="auto"/>
                        <w:bottom w:val="none" w:sz="0" w:space="0" w:color="auto"/>
                        <w:right w:val="none" w:sz="0" w:space="0" w:color="auto"/>
                      </w:divBdr>
                      <w:divsChild>
                        <w:div w:id="346713384">
                          <w:marLeft w:val="0"/>
                          <w:marRight w:val="0"/>
                          <w:marTop w:val="0"/>
                          <w:marBottom w:val="0"/>
                          <w:divBdr>
                            <w:top w:val="none" w:sz="0" w:space="0" w:color="auto"/>
                            <w:left w:val="none" w:sz="0" w:space="0" w:color="auto"/>
                            <w:bottom w:val="none" w:sz="0" w:space="0" w:color="auto"/>
                            <w:right w:val="none" w:sz="0" w:space="0" w:color="auto"/>
                          </w:divBdr>
                          <w:divsChild>
                            <w:div w:id="15158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983811">
      <w:bodyDiv w:val="1"/>
      <w:marLeft w:val="0"/>
      <w:marRight w:val="0"/>
      <w:marTop w:val="0"/>
      <w:marBottom w:val="0"/>
      <w:divBdr>
        <w:top w:val="none" w:sz="0" w:space="0" w:color="auto"/>
        <w:left w:val="none" w:sz="0" w:space="0" w:color="auto"/>
        <w:bottom w:val="none" w:sz="0" w:space="0" w:color="auto"/>
        <w:right w:val="none" w:sz="0" w:space="0" w:color="auto"/>
      </w:divBdr>
      <w:divsChild>
        <w:div w:id="408313133">
          <w:marLeft w:val="0"/>
          <w:marRight w:val="0"/>
          <w:marTop w:val="0"/>
          <w:marBottom w:val="0"/>
          <w:divBdr>
            <w:top w:val="none" w:sz="0" w:space="0" w:color="auto"/>
            <w:left w:val="none" w:sz="0" w:space="0" w:color="auto"/>
            <w:bottom w:val="none" w:sz="0" w:space="0" w:color="auto"/>
            <w:right w:val="none" w:sz="0" w:space="0" w:color="auto"/>
          </w:divBdr>
          <w:divsChild>
            <w:div w:id="1881094128">
              <w:marLeft w:val="0"/>
              <w:marRight w:val="0"/>
              <w:marTop w:val="0"/>
              <w:marBottom w:val="0"/>
              <w:divBdr>
                <w:top w:val="none" w:sz="0" w:space="0" w:color="auto"/>
                <w:left w:val="none" w:sz="0" w:space="0" w:color="auto"/>
                <w:bottom w:val="none" w:sz="0" w:space="0" w:color="auto"/>
                <w:right w:val="none" w:sz="0" w:space="0" w:color="auto"/>
              </w:divBdr>
              <w:divsChild>
                <w:div w:id="1388529755">
                  <w:marLeft w:val="0"/>
                  <w:marRight w:val="0"/>
                  <w:marTop w:val="0"/>
                  <w:marBottom w:val="0"/>
                  <w:divBdr>
                    <w:top w:val="none" w:sz="0" w:space="0" w:color="auto"/>
                    <w:left w:val="none" w:sz="0" w:space="0" w:color="auto"/>
                    <w:bottom w:val="none" w:sz="0" w:space="0" w:color="auto"/>
                    <w:right w:val="none" w:sz="0" w:space="0" w:color="auto"/>
                  </w:divBdr>
                  <w:divsChild>
                    <w:div w:id="1211922596">
                      <w:marLeft w:val="0"/>
                      <w:marRight w:val="0"/>
                      <w:marTop w:val="0"/>
                      <w:marBottom w:val="0"/>
                      <w:divBdr>
                        <w:top w:val="none" w:sz="0" w:space="0" w:color="auto"/>
                        <w:left w:val="none" w:sz="0" w:space="0" w:color="auto"/>
                        <w:bottom w:val="none" w:sz="0" w:space="0" w:color="auto"/>
                        <w:right w:val="none" w:sz="0" w:space="0" w:color="auto"/>
                      </w:divBdr>
                      <w:divsChild>
                        <w:div w:id="1916665938">
                          <w:marLeft w:val="0"/>
                          <w:marRight w:val="0"/>
                          <w:marTop w:val="0"/>
                          <w:marBottom w:val="0"/>
                          <w:divBdr>
                            <w:top w:val="none" w:sz="0" w:space="0" w:color="auto"/>
                            <w:left w:val="none" w:sz="0" w:space="0" w:color="auto"/>
                            <w:bottom w:val="none" w:sz="0" w:space="0" w:color="auto"/>
                            <w:right w:val="none" w:sz="0" w:space="0" w:color="auto"/>
                          </w:divBdr>
                          <w:divsChild>
                            <w:div w:id="41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263924">
      <w:bodyDiv w:val="1"/>
      <w:marLeft w:val="0"/>
      <w:marRight w:val="0"/>
      <w:marTop w:val="0"/>
      <w:marBottom w:val="0"/>
      <w:divBdr>
        <w:top w:val="none" w:sz="0" w:space="0" w:color="auto"/>
        <w:left w:val="none" w:sz="0" w:space="0" w:color="auto"/>
        <w:bottom w:val="none" w:sz="0" w:space="0" w:color="auto"/>
        <w:right w:val="none" w:sz="0" w:space="0" w:color="auto"/>
      </w:divBdr>
    </w:div>
    <w:div w:id="1031539115">
      <w:bodyDiv w:val="1"/>
      <w:marLeft w:val="0"/>
      <w:marRight w:val="0"/>
      <w:marTop w:val="0"/>
      <w:marBottom w:val="0"/>
      <w:divBdr>
        <w:top w:val="none" w:sz="0" w:space="0" w:color="auto"/>
        <w:left w:val="none" w:sz="0" w:space="0" w:color="auto"/>
        <w:bottom w:val="none" w:sz="0" w:space="0" w:color="auto"/>
        <w:right w:val="none" w:sz="0" w:space="0" w:color="auto"/>
      </w:divBdr>
      <w:divsChild>
        <w:div w:id="1222718649">
          <w:marLeft w:val="0"/>
          <w:marRight w:val="0"/>
          <w:marTop w:val="0"/>
          <w:marBottom w:val="0"/>
          <w:divBdr>
            <w:top w:val="none" w:sz="0" w:space="0" w:color="auto"/>
            <w:left w:val="none" w:sz="0" w:space="0" w:color="auto"/>
            <w:bottom w:val="none" w:sz="0" w:space="0" w:color="auto"/>
            <w:right w:val="none" w:sz="0" w:space="0" w:color="auto"/>
          </w:divBdr>
          <w:divsChild>
            <w:div w:id="1577281475">
              <w:marLeft w:val="0"/>
              <w:marRight w:val="0"/>
              <w:marTop w:val="0"/>
              <w:marBottom w:val="0"/>
              <w:divBdr>
                <w:top w:val="none" w:sz="0" w:space="0" w:color="auto"/>
                <w:left w:val="none" w:sz="0" w:space="0" w:color="auto"/>
                <w:bottom w:val="none" w:sz="0" w:space="0" w:color="auto"/>
                <w:right w:val="none" w:sz="0" w:space="0" w:color="auto"/>
              </w:divBdr>
              <w:divsChild>
                <w:div w:id="546647536">
                  <w:marLeft w:val="0"/>
                  <w:marRight w:val="0"/>
                  <w:marTop w:val="0"/>
                  <w:marBottom w:val="0"/>
                  <w:divBdr>
                    <w:top w:val="none" w:sz="0" w:space="0" w:color="auto"/>
                    <w:left w:val="none" w:sz="0" w:space="0" w:color="auto"/>
                    <w:bottom w:val="none" w:sz="0" w:space="0" w:color="auto"/>
                    <w:right w:val="none" w:sz="0" w:space="0" w:color="auto"/>
                  </w:divBdr>
                  <w:divsChild>
                    <w:div w:id="2003003737">
                      <w:marLeft w:val="0"/>
                      <w:marRight w:val="0"/>
                      <w:marTop w:val="0"/>
                      <w:marBottom w:val="0"/>
                      <w:divBdr>
                        <w:top w:val="none" w:sz="0" w:space="0" w:color="auto"/>
                        <w:left w:val="none" w:sz="0" w:space="0" w:color="auto"/>
                        <w:bottom w:val="none" w:sz="0" w:space="0" w:color="auto"/>
                        <w:right w:val="none" w:sz="0" w:space="0" w:color="auto"/>
                      </w:divBdr>
                      <w:divsChild>
                        <w:div w:id="552161962">
                          <w:marLeft w:val="0"/>
                          <w:marRight w:val="0"/>
                          <w:marTop w:val="0"/>
                          <w:marBottom w:val="0"/>
                          <w:divBdr>
                            <w:top w:val="none" w:sz="0" w:space="0" w:color="auto"/>
                            <w:left w:val="none" w:sz="0" w:space="0" w:color="auto"/>
                            <w:bottom w:val="none" w:sz="0" w:space="0" w:color="auto"/>
                            <w:right w:val="none" w:sz="0" w:space="0" w:color="auto"/>
                          </w:divBdr>
                          <w:divsChild>
                            <w:div w:id="2771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546872">
      <w:bodyDiv w:val="1"/>
      <w:marLeft w:val="0"/>
      <w:marRight w:val="0"/>
      <w:marTop w:val="0"/>
      <w:marBottom w:val="0"/>
      <w:divBdr>
        <w:top w:val="none" w:sz="0" w:space="0" w:color="auto"/>
        <w:left w:val="none" w:sz="0" w:space="0" w:color="auto"/>
        <w:bottom w:val="none" w:sz="0" w:space="0" w:color="auto"/>
        <w:right w:val="none" w:sz="0" w:space="0" w:color="auto"/>
      </w:divBdr>
    </w:div>
    <w:div w:id="1051154899">
      <w:bodyDiv w:val="1"/>
      <w:marLeft w:val="0"/>
      <w:marRight w:val="0"/>
      <w:marTop w:val="0"/>
      <w:marBottom w:val="0"/>
      <w:divBdr>
        <w:top w:val="none" w:sz="0" w:space="0" w:color="auto"/>
        <w:left w:val="none" w:sz="0" w:space="0" w:color="auto"/>
        <w:bottom w:val="none" w:sz="0" w:space="0" w:color="auto"/>
        <w:right w:val="none" w:sz="0" w:space="0" w:color="auto"/>
      </w:divBdr>
    </w:div>
    <w:div w:id="1056440818">
      <w:bodyDiv w:val="1"/>
      <w:marLeft w:val="0"/>
      <w:marRight w:val="0"/>
      <w:marTop w:val="0"/>
      <w:marBottom w:val="0"/>
      <w:divBdr>
        <w:top w:val="none" w:sz="0" w:space="0" w:color="auto"/>
        <w:left w:val="none" w:sz="0" w:space="0" w:color="auto"/>
        <w:bottom w:val="none" w:sz="0" w:space="0" w:color="auto"/>
        <w:right w:val="none" w:sz="0" w:space="0" w:color="auto"/>
      </w:divBdr>
    </w:div>
    <w:div w:id="1122919393">
      <w:bodyDiv w:val="1"/>
      <w:marLeft w:val="0"/>
      <w:marRight w:val="0"/>
      <w:marTop w:val="0"/>
      <w:marBottom w:val="0"/>
      <w:divBdr>
        <w:top w:val="none" w:sz="0" w:space="0" w:color="auto"/>
        <w:left w:val="none" w:sz="0" w:space="0" w:color="auto"/>
        <w:bottom w:val="none" w:sz="0" w:space="0" w:color="auto"/>
        <w:right w:val="none" w:sz="0" w:space="0" w:color="auto"/>
      </w:divBdr>
      <w:divsChild>
        <w:div w:id="1964268248">
          <w:marLeft w:val="0"/>
          <w:marRight w:val="0"/>
          <w:marTop w:val="0"/>
          <w:marBottom w:val="0"/>
          <w:divBdr>
            <w:top w:val="none" w:sz="0" w:space="0" w:color="auto"/>
            <w:left w:val="none" w:sz="0" w:space="0" w:color="auto"/>
            <w:bottom w:val="none" w:sz="0" w:space="0" w:color="auto"/>
            <w:right w:val="none" w:sz="0" w:space="0" w:color="auto"/>
          </w:divBdr>
          <w:divsChild>
            <w:div w:id="903220385">
              <w:marLeft w:val="0"/>
              <w:marRight w:val="0"/>
              <w:marTop w:val="0"/>
              <w:marBottom w:val="0"/>
              <w:divBdr>
                <w:top w:val="none" w:sz="0" w:space="0" w:color="auto"/>
                <w:left w:val="none" w:sz="0" w:space="0" w:color="auto"/>
                <w:bottom w:val="none" w:sz="0" w:space="0" w:color="auto"/>
                <w:right w:val="none" w:sz="0" w:space="0" w:color="auto"/>
              </w:divBdr>
              <w:divsChild>
                <w:div w:id="1470897602">
                  <w:marLeft w:val="0"/>
                  <w:marRight w:val="0"/>
                  <w:marTop w:val="0"/>
                  <w:marBottom w:val="0"/>
                  <w:divBdr>
                    <w:top w:val="none" w:sz="0" w:space="0" w:color="auto"/>
                    <w:left w:val="none" w:sz="0" w:space="0" w:color="auto"/>
                    <w:bottom w:val="none" w:sz="0" w:space="0" w:color="auto"/>
                    <w:right w:val="none" w:sz="0" w:space="0" w:color="auto"/>
                  </w:divBdr>
                  <w:divsChild>
                    <w:div w:id="1429930960">
                      <w:marLeft w:val="0"/>
                      <w:marRight w:val="0"/>
                      <w:marTop w:val="0"/>
                      <w:marBottom w:val="0"/>
                      <w:divBdr>
                        <w:top w:val="none" w:sz="0" w:space="0" w:color="auto"/>
                        <w:left w:val="none" w:sz="0" w:space="0" w:color="auto"/>
                        <w:bottom w:val="none" w:sz="0" w:space="0" w:color="auto"/>
                        <w:right w:val="none" w:sz="0" w:space="0" w:color="auto"/>
                      </w:divBdr>
                      <w:divsChild>
                        <w:div w:id="271937886">
                          <w:marLeft w:val="0"/>
                          <w:marRight w:val="0"/>
                          <w:marTop w:val="0"/>
                          <w:marBottom w:val="0"/>
                          <w:divBdr>
                            <w:top w:val="none" w:sz="0" w:space="0" w:color="auto"/>
                            <w:left w:val="none" w:sz="0" w:space="0" w:color="auto"/>
                            <w:bottom w:val="none" w:sz="0" w:space="0" w:color="auto"/>
                            <w:right w:val="none" w:sz="0" w:space="0" w:color="auto"/>
                          </w:divBdr>
                          <w:divsChild>
                            <w:div w:id="83618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196660">
      <w:bodyDiv w:val="1"/>
      <w:marLeft w:val="0"/>
      <w:marRight w:val="0"/>
      <w:marTop w:val="0"/>
      <w:marBottom w:val="0"/>
      <w:divBdr>
        <w:top w:val="none" w:sz="0" w:space="0" w:color="auto"/>
        <w:left w:val="none" w:sz="0" w:space="0" w:color="auto"/>
        <w:bottom w:val="none" w:sz="0" w:space="0" w:color="auto"/>
        <w:right w:val="none" w:sz="0" w:space="0" w:color="auto"/>
      </w:divBdr>
      <w:divsChild>
        <w:div w:id="148911583">
          <w:marLeft w:val="0"/>
          <w:marRight w:val="0"/>
          <w:marTop w:val="0"/>
          <w:marBottom w:val="0"/>
          <w:divBdr>
            <w:top w:val="none" w:sz="0" w:space="0" w:color="auto"/>
            <w:left w:val="none" w:sz="0" w:space="0" w:color="auto"/>
            <w:bottom w:val="none" w:sz="0" w:space="0" w:color="auto"/>
            <w:right w:val="none" w:sz="0" w:space="0" w:color="auto"/>
          </w:divBdr>
          <w:divsChild>
            <w:div w:id="1644116869">
              <w:marLeft w:val="0"/>
              <w:marRight w:val="0"/>
              <w:marTop w:val="0"/>
              <w:marBottom w:val="0"/>
              <w:divBdr>
                <w:top w:val="none" w:sz="0" w:space="0" w:color="auto"/>
                <w:left w:val="none" w:sz="0" w:space="0" w:color="auto"/>
                <w:bottom w:val="none" w:sz="0" w:space="0" w:color="auto"/>
                <w:right w:val="none" w:sz="0" w:space="0" w:color="auto"/>
              </w:divBdr>
              <w:divsChild>
                <w:div w:id="2125494940">
                  <w:marLeft w:val="0"/>
                  <w:marRight w:val="0"/>
                  <w:marTop w:val="0"/>
                  <w:marBottom w:val="0"/>
                  <w:divBdr>
                    <w:top w:val="none" w:sz="0" w:space="0" w:color="auto"/>
                    <w:left w:val="none" w:sz="0" w:space="0" w:color="auto"/>
                    <w:bottom w:val="none" w:sz="0" w:space="0" w:color="auto"/>
                    <w:right w:val="none" w:sz="0" w:space="0" w:color="auto"/>
                  </w:divBdr>
                  <w:divsChild>
                    <w:div w:id="1941646686">
                      <w:marLeft w:val="0"/>
                      <w:marRight w:val="0"/>
                      <w:marTop w:val="0"/>
                      <w:marBottom w:val="0"/>
                      <w:divBdr>
                        <w:top w:val="none" w:sz="0" w:space="0" w:color="auto"/>
                        <w:left w:val="none" w:sz="0" w:space="0" w:color="auto"/>
                        <w:bottom w:val="none" w:sz="0" w:space="0" w:color="auto"/>
                        <w:right w:val="none" w:sz="0" w:space="0" w:color="auto"/>
                      </w:divBdr>
                      <w:divsChild>
                        <w:div w:id="707410941">
                          <w:marLeft w:val="0"/>
                          <w:marRight w:val="0"/>
                          <w:marTop w:val="0"/>
                          <w:marBottom w:val="0"/>
                          <w:divBdr>
                            <w:top w:val="none" w:sz="0" w:space="0" w:color="auto"/>
                            <w:left w:val="none" w:sz="0" w:space="0" w:color="auto"/>
                            <w:bottom w:val="none" w:sz="0" w:space="0" w:color="auto"/>
                            <w:right w:val="none" w:sz="0" w:space="0" w:color="auto"/>
                          </w:divBdr>
                          <w:divsChild>
                            <w:div w:id="7059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668595">
      <w:bodyDiv w:val="1"/>
      <w:marLeft w:val="0"/>
      <w:marRight w:val="0"/>
      <w:marTop w:val="0"/>
      <w:marBottom w:val="0"/>
      <w:divBdr>
        <w:top w:val="none" w:sz="0" w:space="0" w:color="auto"/>
        <w:left w:val="none" w:sz="0" w:space="0" w:color="auto"/>
        <w:bottom w:val="none" w:sz="0" w:space="0" w:color="auto"/>
        <w:right w:val="none" w:sz="0" w:space="0" w:color="auto"/>
      </w:divBdr>
    </w:div>
    <w:div w:id="1298606883">
      <w:bodyDiv w:val="1"/>
      <w:marLeft w:val="0"/>
      <w:marRight w:val="0"/>
      <w:marTop w:val="0"/>
      <w:marBottom w:val="0"/>
      <w:divBdr>
        <w:top w:val="none" w:sz="0" w:space="0" w:color="auto"/>
        <w:left w:val="none" w:sz="0" w:space="0" w:color="auto"/>
        <w:bottom w:val="none" w:sz="0" w:space="0" w:color="auto"/>
        <w:right w:val="none" w:sz="0" w:space="0" w:color="auto"/>
      </w:divBdr>
      <w:divsChild>
        <w:div w:id="1914582996">
          <w:marLeft w:val="0"/>
          <w:marRight w:val="0"/>
          <w:marTop w:val="0"/>
          <w:marBottom w:val="0"/>
          <w:divBdr>
            <w:top w:val="none" w:sz="0" w:space="0" w:color="auto"/>
            <w:left w:val="none" w:sz="0" w:space="0" w:color="auto"/>
            <w:bottom w:val="none" w:sz="0" w:space="0" w:color="auto"/>
            <w:right w:val="none" w:sz="0" w:space="0" w:color="auto"/>
          </w:divBdr>
          <w:divsChild>
            <w:div w:id="339814446">
              <w:marLeft w:val="0"/>
              <w:marRight w:val="0"/>
              <w:marTop w:val="0"/>
              <w:marBottom w:val="0"/>
              <w:divBdr>
                <w:top w:val="none" w:sz="0" w:space="0" w:color="auto"/>
                <w:left w:val="none" w:sz="0" w:space="0" w:color="auto"/>
                <w:bottom w:val="none" w:sz="0" w:space="0" w:color="auto"/>
                <w:right w:val="none" w:sz="0" w:space="0" w:color="auto"/>
              </w:divBdr>
              <w:divsChild>
                <w:div w:id="1127090694">
                  <w:marLeft w:val="0"/>
                  <w:marRight w:val="0"/>
                  <w:marTop w:val="0"/>
                  <w:marBottom w:val="0"/>
                  <w:divBdr>
                    <w:top w:val="none" w:sz="0" w:space="0" w:color="auto"/>
                    <w:left w:val="none" w:sz="0" w:space="0" w:color="auto"/>
                    <w:bottom w:val="none" w:sz="0" w:space="0" w:color="auto"/>
                    <w:right w:val="none" w:sz="0" w:space="0" w:color="auto"/>
                  </w:divBdr>
                  <w:divsChild>
                    <w:div w:id="2047177100">
                      <w:marLeft w:val="0"/>
                      <w:marRight w:val="0"/>
                      <w:marTop w:val="0"/>
                      <w:marBottom w:val="0"/>
                      <w:divBdr>
                        <w:top w:val="none" w:sz="0" w:space="0" w:color="auto"/>
                        <w:left w:val="none" w:sz="0" w:space="0" w:color="auto"/>
                        <w:bottom w:val="none" w:sz="0" w:space="0" w:color="auto"/>
                        <w:right w:val="none" w:sz="0" w:space="0" w:color="auto"/>
                      </w:divBdr>
                      <w:divsChild>
                        <w:div w:id="2088844162">
                          <w:marLeft w:val="0"/>
                          <w:marRight w:val="0"/>
                          <w:marTop w:val="0"/>
                          <w:marBottom w:val="0"/>
                          <w:divBdr>
                            <w:top w:val="none" w:sz="0" w:space="0" w:color="auto"/>
                            <w:left w:val="none" w:sz="0" w:space="0" w:color="auto"/>
                            <w:bottom w:val="none" w:sz="0" w:space="0" w:color="auto"/>
                            <w:right w:val="none" w:sz="0" w:space="0" w:color="auto"/>
                          </w:divBdr>
                          <w:divsChild>
                            <w:div w:id="15904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5962">
      <w:bodyDiv w:val="1"/>
      <w:marLeft w:val="0"/>
      <w:marRight w:val="0"/>
      <w:marTop w:val="0"/>
      <w:marBottom w:val="0"/>
      <w:divBdr>
        <w:top w:val="none" w:sz="0" w:space="0" w:color="auto"/>
        <w:left w:val="none" w:sz="0" w:space="0" w:color="auto"/>
        <w:bottom w:val="none" w:sz="0" w:space="0" w:color="auto"/>
        <w:right w:val="none" w:sz="0" w:space="0" w:color="auto"/>
      </w:divBdr>
      <w:divsChild>
        <w:div w:id="1320815459">
          <w:marLeft w:val="0"/>
          <w:marRight w:val="0"/>
          <w:marTop w:val="0"/>
          <w:marBottom w:val="0"/>
          <w:divBdr>
            <w:top w:val="none" w:sz="0" w:space="0" w:color="auto"/>
            <w:left w:val="none" w:sz="0" w:space="0" w:color="auto"/>
            <w:bottom w:val="none" w:sz="0" w:space="0" w:color="auto"/>
            <w:right w:val="none" w:sz="0" w:space="0" w:color="auto"/>
          </w:divBdr>
          <w:divsChild>
            <w:div w:id="1542746445">
              <w:marLeft w:val="0"/>
              <w:marRight w:val="0"/>
              <w:marTop w:val="0"/>
              <w:marBottom w:val="0"/>
              <w:divBdr>
                <w:top w:val="none" w:sz="0" w:space="0" w:color="auto"/>
                <w:left w:val="none" w:sz="0" w:space="0" w:color="auto"/>
                <w:bottom w:val="none" w:sz="0" w:space="0" w:color="auto"/>
                <w:right w:val="none" w:sz="0" w:space="0" w:color="auto"/>
              </w:divBdr>
              <w:divsChild>
                <w:div w:id="1139611342">
                  <w:marLeft w:val="0"/>
                  <w:marRight w:val="0"/>
                  <w:marTop w:val="0"/>
                  <w:marBottom w:val="0"/>
                  <w:divBdr>
                    <w:top w:val="none" w:sz="0" w:space="0" w:color="auto"/>
                    <w:left w:val="none" w:sz="0" w:space="0" w:color="auto"/>
                    <w:bottom w:val="none" w:sz="0" w:space="0" w:color="auto"/>
                    <w:right w:val="none" w:sz="0" w:space="0" w:color="auto"/>
                  </w:divBdr>
                  <w:divsChild>
                    <w:div w:id="1181550270">
                      <w:marLeft w:val="0"/>
                      <w:marRight w:val="0"/>
                      <w:marTop w:val="0"/>
                      <w:marBottom w:val="0"/>
                      <w:divBdr>
                        <w:top w:val="none" w:sz="0" w:space="0" w:color="auto"/>
                        <w:left w:val="none" w:sz="0" w:space="0" w:color="auto"/>
                        <w:bottom w:val="none" w:sz="0" w:space="0" w:color="auto"/>
                        <w:right w:val="none" w:sz="0" w:space="0" w:color="auto"/>
                      </w:divBdr>
                      <w:divsChild>
                        <w:div w:id="26220457">
                          <w:marLeft w:val="0"/>
                          <w:marRight w:val="0"/>
                          <w:marTop w:val="0"/>
                          <w:marBottom w:val="0"/>
                          <w:divBdr>
                            <w:top w:val="none" w:sz="0" w:space="0" w:color="auto"/>
                            <w:left w:val="none" w:sz="0" w:space="0" w:color="auto"/>
                            <w:bottom w:val="none" w:sz="0" w:space="0" w:color="auto"/>
                            <w:right w:val="none" w:sz="0" w:space="0" w:color="auto"/>
                          </w:divBdr>
                          <w:divsChild>
                            <w:div w:id="5376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632501">
      <w:bodyDiv w:val="1"/>
      <w:marLeft w:val="0"/>
      <w:marRight w:val="0"/>
      <w:marTop w:val="0"/>
      <w:marBottom w:val="0"/>
      <w:divBdr>
        <w:top w:val="none" w:sz="0" w:space="0" w:color="auto"/>
        <w:left w:val="none" w:sz="0" w:space="0" w:color="auto"/>
        <w:bottom w:val="none" w:sz="0" w:space="0" w:color="auto"/>
        <w:right w:val="none" w:sz="0" w:space="0" w:color="auto"/>
      </w:divBdr>
      <w:divsChild>
        <w:div w:id="1200750801">
          <w:marLeft w:val="0"/>
          <w:marRight w:val="0"/>
          <w:marTop w:val="0"/>
          <w:marBottom w:val="0"/>
          <w:divBdr>
            <w:top w:val="none" w:sz="0" w:space="0" w:color="auto"/>
            <w:left w:val="none" w:sz="0" w:space="0" w:color="auto"/>
            <w:bottom w:val="none" w:sz="0" w:space="0" w:color="auto"/>
            <w:right w:val="none" w:sz="0" w:space="0" w:color="auto"/>
          </w:divBdr>
          <w:divsChild>
            <w:div w:id="1946693927">
              <w:marLeft w:val="0"/>
              <w:marRight w:val="0"/>
              <w:marTop w:val="0"/>
              <w:marBottom w:val="0"/>
              <w:divBdr>
                <w:top w:val="none" w:sz="0" w:space="0" w:color="auto"/>
                <w:left w:val="none" w:sz="0" w:space="0" w:color="auto"/>
                <w:bottom w:val="none" w:sz="0" w:space="0" w:color="auto"/>
                <w:right w:val="none" w:sz="0" w:space="0" w:color="auto"/>
              </w:divBdr>
              <w:divsChild>
                <w:div w:id="1020545042">
                  <w:marLeft w:val="0"/>
                  <w:marRight w:val="0"/>
                  <w:marTop w:val="0"/>
                  <w:marBottom w:val="0"/>
                  <w:divBdr>
                    <w:top w:val="none" w:sz="0" w:space="0" w:color="auto"/>
                    <w:left w:val="none" w:sz="0" w:space="0" w:color="auto"/>
                    <w:bottom w:val="none" w:sz="0" w:space="0" w:color="auto"/>
                    <w:right w:val="none" w:sz="0" w:space="0" w:color="auto"/>
                  </w:divBdr>
                  <w:divsChild>
                    <w:div w:id="712847048">
                      <w:marLeft w:val="0"/>
                      <w:marRight w:val="0"/>
                      <w:marTop w:val="0"/>
                      <w:marBottom w:val="0"/>
                      <w:divBdr>
                        <w:top w:val="none" w:sz="0" w:space="0" w:color="auto"/>
                        <w:left w:val="none" w:sz="0" w:space="0" w:color="auto"/>
                        <w:bottom w:val="none" w:sz="0" w:space="0" w:color="auto"/>
                        <w:right w:val="none" w:sz="0" w:space="0" w:color="auto"/>
                      </w:divBdr>
                      <w:divsChild>
                        <w:div w:id="2136290886">
                          <w:marLeft w:val="0"/>
                          <w:marRight w:val="0"/>
                          <w:marTop w:val="0"/>
                          <w:marBottom w:val="0"/>
                          <w:divBdr>
                            <w:top w:val="none" w:sz="0" w:space="0" w:color="auto"/>
                            <w:left w:val="none" w:sz="0" w:space="0" w:color="auto"/>
                            <w:bottom w:val="none" w:sz="0" w:space="0" w:color="auto"/>
                            <w:right w:val="none" w:sz="0" w:space="0" w:color="auto"/>
                          </w:divBdr>
                          <w:divsChild>
                            <w:div w:id="11719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684861">
      <w:bodyDiv w:val="1"/>
      <w:marLeft w:val="0"/>
      <w:marRight w:val="0"/>
      <w:marTop w:val="0"/>
      <w:marBottom w:val="0"/>
      <w:divBdr>
        <w:top w:val="none" w:sz="0" w:space="0" w:color="auto"/>
        <w:left w:val="none" w:sz="0" w:space="0" w:color="auto"/>
        <w:bottom w:val="none" w:sz="0" w:space="0" w:color="auto"/>
        <w:right w:val="none" w:sz="0" w:space="0" w:color="auto"/>
      </w:divBdr>
      <w:divsChild>
        <w:div w:id="1945653789">
          <w:marLeft w:val="0"/>
          <w:marRight w:val="0"/>
          <w:marTop w:val="0"/>
          <w:marBottom w:val="0"/>
          <w:divBdr>
            <w:top w:val="none" w:sz="0" w:space="0" w:color="auto"/>
            <w:left w:val="none" w:sz="0" w:space="0" w:color="auto"/>
            <w:bottom w:val="none" w:sz="0" w:space="0" w:color="auto"/>
            <w:right w:val="none" w:sz="0" w:space="0" w:color="auto"/>
          </w:divBdr>
          <w:divsChild>
            <w:div w:id="227768622">
              <w:marLeft w:val="0"/>
              <w:marRight w:val="0"/>
              <w:marTop w:val="0"/>
              <w:marBottom w:val="0"/>
              <w:divBdr>
                <w:top w:val="none" w:sz="0" w:space="0" w:color="auto"/>
                <w:left w:val="none" w:sz="0" w:space="0" w:color="auto"/>
                <w:bottom w:val="none" w:sz="0" w:space="0" w:color="auto"/>
                <w:right w:val="none" w:sz="0" w:space="0" w:color="auto"/>
              </w:divBdr>
              <w:divsChild>
                <w:div w:id="1153987772">
                  <w:marLeft w:val="0"/>
                  <w:marRight w:val="0"/>
                  <w:marTop w:val="0"/>
                  <w:marBottom w:val="0"/>
                  <w:divBdr>
                    <w:top w:val="none" w:sz="0" w:space="0" w:color="auto"/>
                    <w:left w:val="none" w:sz="0" w:space="0" w:color="auto"/>
                    <w:bottom w:val="none" w:sz="0" w:space="0" w:color="auto"/>
                    <w:right w:val="none" w:sz="0" w:space="0" w:color="auto"/>
                  </w:divBdr>
                  <w:divsChild>
                    <w:div w:id="967011120">
                      <w:marLeft w:val="0"/>
                      <w:marRight w:val="0"/>
                      <w:marTop w:val="0"/>
                      <w:marBottom w:val="0"/>
                      <w:divBdr>
                        <w:top w:val="none" w:sz="0" w:space="0" w:color="auto"/>
                        <w:left w:val="none" w:sz="0" w:space="0" w:color="auto"/>
                        <w:bottom w:val="none" w:sz="0" w:space="0" w:color="auto"/>
                        <w:right w:val="none" w:sz="0" w:space="0" w:color="auto"/>
                      </w:divBdr>
                      <w:divsChild>
                        <w:div w:id="905459284">
                          <w:marLeft w:val="0"/>
                          <w:marRight w:val="0"/>
                          <w:marTop w:val="0"/>
                          <w:marBottom w:val="0"/>
                          <w:divBdr>
                            <w:top w:val="none" w:sz="0" w:space="0" w:color="auto"/>
                            <w:left w:val="none" w:sz="0" w:space="0" w:color="auto"/>
                            <w:bottom w:val="none" w:sz="0" w:space="0" w:color="auto"/>
                            <w:right w:val="none" w:sz="0" w:space="0" w:color="auto"/>
                          </w:divBdr>
                          <w:divsChild>
                            <w:div w:id="18536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138423">
      <w:bodyDiv w:val="1"/>
      <w:marLeft w:val="0"/>
      <w:marRight w:val="0"/>
      <w:marTop w:val="0"/>
      <w:marBottom w:val="0"/>
      <w:divBdr>
        <w:top w:val="none" w:sz="0" w:space="0" w:color="auto"/>
        <w:left w:val="none" w:sz="0" w:space="0" w:color="auto"/>
        <w:bottom w:val="none" w:sz="0" w:space="0" w:color="auto"/>
        <w:right w:val="none" w:sz="0" w:space="0" w:color="auto"/>
      </w:divBdr>
    </w:div>
    <w:div w:id="1449085704">
      <w:bodyDiv w:val="1"/>
      <w:marLeft w:val="0"/>
      <w:marRight w:val="0"/>
      <w:marTop w:val="0"/>
      <w:marBottom w:val="0"/>
      <w:divBdr>
        <w:top w:val="none" w:sz="0" w:space="0" w:color="auto"/>
        <w:left w:val="none" w:sz="0" w:space="0" w:color="auto"/>
        <w:bottom w:val="none" w:sz="0" w:space="0" w:color="auto"/>
        <w:right w:val="none" w:sz="0" w:space="0" w:color="auto"/>
      </w:divBdr>
    </w:div>
    <w:div w:id="1510100787">
      <w:bodyDiv w:val="1"/>
      <w:marLeft w:val="0"/>
      <w:marRight w:val="0"/>
      <w:marTop w:val="0"/>
      <w:marBottom w:val="0"/>
      <w:divBdr>
        <w:top w:val="none" w:sz="0" w:space="0" w:color="auto"/>
        <w:left w:val="none" w:sz="0" w:space="0" w:color="auto"/>
        <w:bottom w:val="none" w:sz="0" w:space="0" w:color="auto"/>
        <w:right w:val="none" w:sz="0" w:space="0" w:color="auto"/>
      </w:divBdr>
    </w:div>
    <w:div w:id="1515726939">
      <w:bodyDiv w:val="1"/>
      <w:marLeft w:val="0"/>
      <w:marRight w:val="0"/>
      <w:marTop w:val="0"/>
      <w:marBottom w:val="0"/>
      <w:divBdr>
        <w:top w:val="none" w:sz="0" w:space="0" w:color="auto"/>
        <w:left w:val="none" w:sz="0" w:space="0" w:color="auto"/>
        <w:bottom w:val="none" w:sz="0" w:space="0" w:color="auto"/>
        <w:right w:val="none" w:sz="0" w:space="0" w:color="auto"/>
      </w:divBdr>
      <w:divsChild>
        <w:div w:id="1206287061">
          <w:marLeft w:val="0"/>
          <w:marRight w:val="0"/>
          <w:marTop w:val="0"/>
          <w:marBottom w:val="0"/>
          <w:divBdr>
            <w:top w:val="none" w:sz="0" w:space="0" w:color="auto"/>
            <w:left w:val="none" w:sz="0" w:space="0" w:color="auto"/>
            <w:bottom w:val="none" w:sz="0" w:space="0" w:color="auto"/>
            <w:right w:val="none" w:sz="0" w:space="0" w:color="auto"/>
          </w:divBdr>
          <w:divsChild>
            <w:div w:id="1173954704">
              <w:marLeft w:val="0"/>
              <w:marRight w:val="0"/>
              <w:marTop w:val="0"/>
              <w:marBottom w:val="0"/>
              <w:divBdr>
                <w:top w:val="none" w:sz="0" w:space="0" w:color="auto"/>
                <w:left w:val="none" w:sz="0" w:space="0" w:color="auto"/>
                <w:bottom w:val="none" w:sz="0" w:space="0" w:color="auto"/>
                <w:right w:val="none" w:sz="0" w:space="0" w:color="auto"/>
              </w:divBdr>
              <w:divsChild>
                <w:div w:id="1204294863">
                  <w:marLeft w:val="0"/>
                  <w:marRight w:val="0"/>
                  <w:marTop w:val="0"/>
                  <w:marBottom w:val="0"/>
                  <w:divBdr>
                    <w:top w:val="none" w:sz="0" w:space="0" w:color="auto"/>
                    <w:left w:val="none" w:sz="0" w:space="0" w:color="auto"/>
                    <w:bottom w:val="none" w:sz="0" w:space="0" w:color="auto"/>
                    <w:right w:val="none" w:sz="0" w:space="0" w:color="auto"/>
                  </w:divBdr>
                  <w:divsChild>
                    <w:div w:id="895895429">
                      <w:marLeft w:val="0"/>
                      <w:marRight w:val="0"/>
                      <w:marTop w:val="0"/>
                      <w:marBottom w:val="0"/>
                      <w:divBdr>
                        <w:top w:val="none" w:sz="0" w:space="0" w:color="auto"/>
                        <w:left w:val="none" w:sz="0" w:space="0" w:color="auto"/>
                        <w:bottom w:val="none" w:sz="0" w:space="0" w:color="auto"/>
                        <w:right w:val="none" w:sz="0" w:space="0" w:color="auto"/>
                      </w:divBdr>
                      <w:divsChild>
                        <w:div w:id="284508983">
                          <w:marLeft w:val="0"/>
                          <w:marRight w:val="0"/>
                          <w:marTop w:val="0"/>
                          <w:marBottom w:val="0"/>
                          <w:divBdr>
                            <w:top w:val="none" w:sz="0" w:space="0" w:color="auto"/>
                            <w:left w:val="none" w:sz="0" w:space="0" w:color="auto"/>
                            <w:bottom w:val="none" w:sz="0" w:space="0" w:color="auto"/>
                            <w:right w:val="none" w:sz="0" w:space="0" w:color="auto"/>
                          </w:divBdr>
                          <w:divsChild>
                            <w:div w:id="139920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862550">
      <w:bodyDiv w:val="1"/>
      <w:marLeft w:val="0"/>
      <w:marRight w:val="0"/>
      <w:marTop w:val="0"/>
      <w:marBottom w:val="0"/>
      <w:divBdr>
        <w:top w:val="none" w:sz="0" w:space="0" w:color="auto"/>
        <w:left w:val="none" w:sz="0" w:space="0" w:color="auto"/>
        <w:bottom w:val="none" w:sz="0" w:space="0" w:color="auto"/>
        <w:right w:val="none" w:sz="0" w:space="0" w:color="auto"/>
      </w:divBdr>
    </w:div>
    <w:div w:id="1670982121">
      <w:bodyDiv w:val="1"/>
      <w:marLeft w:val="0"/>
      <w:marRight w:val="0"/>
      <w:marTop w:val="0"/>
      <w:marBottom w:val="0"/>
      <w:divBdr>
        <w:top w:val="none" w:sz="0" w:space="0" w:color="auto"/>
        <w:left w:val="none" w:sz="0" w:space="0" w:color="auto"/>
        <w:bottom w:val="none" w:sz="0" w:space="0" w:color="auto"/>
        <w:right w:val="none" w:sz="0" w:space="0" w:color="auto"/>
      </w:divBdr>
    </w:div>
    <w:div w:id="1684749183">
      <w:bodyDiv w:val="1"/>
      <w:marLeft w:val="0"/>
      <w:marRight w:val="0"/>
      <w:marTop w:val="0"/>
      <w:marBottom w:val="0"/>
      <w:divBdr>
        <w:top w:val="none" w:sz="0" w:space="0" w:color="auto"/>
        <w:left w:val="none" w:sz="0" w:space="0" w:color="auto"/>
        <w:bottom w:val="none" w:sz="0" w:space="0" w:color="auto"/>
        <w:right w:val="none" w:sz="0" w:space="0" w:color="auto"/>
      </w:divBdr>
    </w:div>
    <w:div w:id="1702976143">
      <w:bodyDiv w:val="1"/>
      <w:marLeft w:val="0"/>
      <w:marRight w:val="0"/>
      <w:marTop w:val="0"/>
      <w:marBottom w:val="0"/>
      <w:divBdr>
        <w:top w:val="none" w:sz="0" w:space="0" w:color="auto"/>
        <w:left w:val="none" w:sz="0" w:space="0" w:color="auto"/>
        <w:bottom w:val="none" w:sz="0" w:space="0" w:color="auto"/>
        <w:right w:val="none" w:sz="0" w:space="0" w:color="auto"/>
      </w:divBdr>
    </w:div>
    <w:div w:id="1774284942">
      <w:bodyDiv w:val="1"/>
      <w:marLeft w:val="0"/>
      <w:marRight w:val="0"/>
      <w:marTop w:val="0"/>
      <w:marBottom w:val="0"/>
      <w:divBdr>
        <w:top w:val="none" w:sz="0" w:space="0" w:color="auto"/>
        <w:left w:val="none" w:sz="0" w:space="0" w:color="auto"/>
        <w:bottom w:val="none" w:sz="0" w:space="0" w:color="auto"/>
        <w:right w:val="none" w:sz="0" w:space="0" w:color="auto"/>
      </w:divBdr>
    </w:div>
    <w:div w:id="1806115823">
      <w:bodyDiv w:val="1"/>
      <w:marLeft w:val="0"/>
      <w:marRight w:val="0"/>
      <w:marTop w:val="0"/>
      <w:marBottom w:val="0"/>
      <w:divBdr>
        <w:top w:val="none" w:sz="0" w:space="0" w:color="auto"/>
        <w:left w:val="none" w:sz="0" w:space="0" w:color="auto"/>
        <w:bottom w:val="none" w:sz="0" w:space="0" w:color="auto"/>
        <w:right w:val="none" w:sz="0" w:space="0" w:color="auto"/>
      </w:divBdr>
      <w:divsChild>
        <w:div w:id="96678975">
          <w:marLeft w:val="0"/>
          <w:marRight w:val="0"/>
          <w:marTop w:val="0"/>
          <w:marBottom w:val="0"/>
          <w:divBdr>
            <w:top w:val="none" w:sz="0" w:space="0" w:color="auto"/>
            <w:left w:val="none" w:sz="0" w:space="0" w:color="auto"/>
            <w:bottom w:val="none" w:sz="0" w:space="0" w:color="auto"/>
            <w:right w:val="none" w:sz="0" w:space="0" w:color="auto"/>
          </w:divBdr>
          <w:divsChild>
            <w:div w:id="1580367224">
              <w:marLeft w:val="0"/>
              <w:marRight w:val="0"/>
              <w:marTop w:val="0"/>
              <w:marBottom w:val="0"/>
              <w:divBdr>
                <w:top w:val="none" w:sz="0" w:space="0" w:color="auto"/>
                <w:left w:val="none" w:sz="0" w:space="0" w:color="auto"/>
                <w:bottom w:val="none" w:sz="0" w:space="0" w:color="auto"/>
                <w:right w:val="none" w:sz="0" w:space="0" w:color="auto"/>
              </w:divBdr>
              <w:divsChild>
                <w:div w:id="99957072">
                  <w:marLeft w:val="0"/>
                  <w:marRight w:val="0"/>
                  <w:marTop w:val="0"/>
                  <w:marBottom w:val="0"/>
                  <w:divBdr>
                    <w:top w:val="none" w:sz="0" w:space="0" w:color="auto"/>
                    <w:left w:val="none" w:sz="0" w:space="0" w:color="auto"/>
                    <w:bottom w:val="none" w:sz="0" w:space="0" w:color="auto"/>
                    <w:right w:val="none" w:sz="0" w:space="0" w:color="auto"/>
                  </w:divBdr>
                  <w:divsChild>
                    <w:div w:id="828405542">
                      <w:marLeft w:val="0"/>
                      <w:marRight w:val="0"/>
                      <w:marTop w:val="0"/>
                      <w:marBottom w:val="0"/>
                      <w:divBdr>
                        <w:top w:val="none" w:sz="0" w:space="0" w:color="auto"/>
                        <w:left w:val="none" w:sz="0" w:space="0" w:color="auto"/>
                        <w:bottom w:val="none" w:sz="0" w:space="0" w:color="auto"/>
                        <w:right w:val="none" w:sz="0" w:space="0" w:color="auto"/>
                      </w:divBdr>
                      <w:divsChild>
                        <w:div w:id="1859804658">
                          <w:marLeft w:val="0"/>
                          <w:marRight w:val="0"/>
                          <w:marTop w:val="0"/>
                          <w:marBottom w:val="0"/>
                          <w:divBdr>
                            <w:top w:val="none" w:sz="0" w:space="0" w:color="auto"/>
                            <w:left w:val="none" w:sz="0" w:space="0" w:color="auto"/>
                            <w:bottom w:val="none" w:sz="0" w:space="0" w:color="auto"/>
                            <w:right w:val="none" w:sz="0" w:space="0" w:color="auto"/>
                          </w:divBdr>
                          <w:divsChild>
                            <w:div w:id="1434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7914473">
      <w:bodyDiv w:val="1"/>
      <w:marLeft w:val="0"/>
      <w:marRight w:val="0"/>
      <w:marTop w:val="0"/>
      <w:marBottom w:val="0"/>
      <w:divBdr>
        <w:top w:val="none" w:sz="0" w:space="0" w:color="auto"/>
        <w:left w:val="none" w:sz="0" w:space="0" w:color="auto"/>
        <w:bottom w:val="none" w:sz="0" w:space="0" w:color="auto"/>
        <w:right w:val="none" w:sz="0" w:space="0" w:color="auto"/>
      </w:divBdr>
    </w:div>
    <w:div w:id="1876890120">
      <w:bodyDiv w:val="1"/>
      <w:marLeft w:val="0"/>
      <w:marRight w:val="0"/>
      <w:marTop w:val="0"/>
      <w:marBottom w:val="0"/>
      <w:divBdr>
        <w:top w:val="none" w:sz="0" w:space="0" w:color="auto"/>
        <w:left w:val="none" w:sz="0" w:space="0" w:color="auto"/>
        <w:bottom w:val="none" w:sz="0" w:space="0" w:color="auto"/>
        <w:right w:val="none" w:sz="0" w:space="0" w:color="auto"/>
      </w:divBdr>
    </w:div>
    <w:div w:id="1897664733">
      <w:bodyDiv w:val="1"/>
      <w:marLeft w:val="0"/>
      <w:marRight w:val="0"/>
      <w:marTop w:val="0"/>
      <w:marBottom w:val="0"/>
      <w:divBdr>
        <w:top w:val="none" w:sz="0" w:space="0" w:color="auto"/>
        <w:left w:val="none" w:sz="0" w:space="0" w:color="auto"/>
        <w:bottom w:val="none" w:sz="0" w:space="0" w:color="auto"/>
        <w:right w:val="none" w:sz="0" w:space="0" w:color="auto"/>
      </w:divBdr>
    </w:div>
    <w:div w:id="1925989652">
      <w:bodyDiv w:val="1"/>
      <w:marLeft w:val="0"/>
      <w:marRight w:val="0"/>
      <w:marTop w:val="0"/>
      <w:marBottom w:val="0"/>
      <w:divBdr>
        <w:top w:val="none" w:sz="0" w:space="0" w:color="auto"/>
        <w:left w:val="none" w:sz="0" w:space="0" w:color="auto"/>
        <w:bottom w:val="none" w:sz="0" w:space="0" w:color="auto"/>
        <w:right w:val="none" w:sz="0" w:space="0" w:color="auto"/>
      </w:divBdr>
      <w:divsChild>
        <w:div w:id="1801024847">
          <w:marLeft w:val="0"/>
          <w:marRight w:val="0"/>
          <w:marTop w:val="0"/>
          <w:marBottom w:val="0"/>
          <w:divBdr>
            <w:top w:val="none" w:sz="0" w:space="0" w:color="auto"/>
            <w:left w:val="none" w:sz="0" w:space="0" w:color="auto"/>
            <w:bottom w:val="none" w:sz="0" w:space="0" w:color="auto"/>
            <w:right w:val="none" w:sz="0" w:space="0" w:color="auto"/>
          </w:divBdr>
          <w:divsChild>
            <w:div w:id="1555234989">
              <w:marLeft w:val="0"/>
              <w:marRight w:val="0"/>
              <w:marTop w:val="0"/>
              <w:marBottom w:val="0"/>
              <w:divBdr>
                <w:top w:val="none" w:sz="0" w:space="0" w:color="auto"/>
                <w:left w:val="none" w:sz="0" w:space="0" w:color="auto"/>
                <w:bottom w:val="none" w:sz="0" w:space="0" w:color="auto"/>
                <w:right w:val="none" w:sz="0" w:space="0" w:color="auto"/>
              </w:divBdr>
              <w:divsChild>
                <w:div w:id="720907203">
                  <w:marLeft w:val="0"/>
                  <w:marRight w:val="0"/>
                  <w:marTop w:val="0"/>
                  <w:marBottom w:val="0"/>
                  <w:divBdr>
                    <w:top w:val="none" w:sz="0" w:space="0" w:color="auto"/>
                    <w:left w:val="none" w:sz="0" w:space="0" w:color="auto"/>
                    <w:bottom w:val="none" w:sz="0" w:space="0" w:color="auto"/>
                    <w:right w:val="none" w:sz="0" w:space="0" w:color="auto"/>
                  </w:divBdr>
                  <w:divsChild>
                    <w:div w:id="507210257">
                      <w:marLeft w:val="0"/>
                      <w:marRight w:val="0"/>
                      <w:marTop w:val="0"/>
                      <w:marBottom w:val="0"/>
                      <w:divBdr>
                        <w:top w:val="none" w:sz="0" w:space="0" w:color="auto"/>
                        <w:left w:val="none" w:sz="0" w:space="0" w:color="auto"/>
                        <w:bottom w:val="none" w:sz="0" w:space="0" w:color="auto"/>
                        <w:right w:val="none" w:sz="0" w:space="0" w:color="auto"/>
                      </w:divBdr>
                      <w:divsChild>
                        <w:div w:id="326903568">
                          <w:marLeft w:val="0"/>
                          <w:marRight w:val="0"/>
                          <w:marTop w:val="0"/>
                          <w:marBottom w:val="0"/>
                          <w:divBdr>
                            <w:top w:val="none" w:sz="0" w:space="0" w:color="auto"/>
                            <w:left w:val="none" w:sz="0" w:space="0" w:color="auto"/>
                            <w:bottom w:val="none" w:sz="0" w:space="0" w:color="auto"/>
                            <w:right w:val="none" w:sz="0" w:space="0" w:color="auto"/>
                          </w:divBdr>
                          <w:divsChild>
                            <w:div w:id="11104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3671495">
      <w:bodyDiv w:val="1"/>
      <w:marLeft w:val="0"/>
      <w:marRight w:val="0"/>
      <w:marTop w:val="0"/>
      <w:marBottom w:val="0"/>
      <w:divBdr>
        <w:top w:val="none" w:sz="0" w:space="0" w:color="auto"/>
        <w:left w:val="none" w:sz="0" w:space="0" w:color="auto"/>
        <w:bottom w:val="none" w:sz="0" w:space="0" w:color="auto"/>
        <w:right w:val="none" w:sz="0" w:space="0" w:color="auto"/>
      </w:divBdr>
      <w:divsChild>
        <w:div w:id="1618678955">
          <w:marLeft w:val="0"/>
          <w:marRight w:val="0"/>
          <w:marTop w:val="0"/>
          <w:marBottom w:val="0"/>
          <w:divBdr>
            <w:top w:val="none" w:sz="0" w:space="0" w:color="auto"/>
            <w:left w:val="none" w:sz="0" w:space="0" w:color="auto"/>
            <w:bottom w:val="none" w:sz="0" w:space="0" w:color="auto"/>
            <w:right w:val="none" w:sz="0" w:space="0" w:color="auto"/>
          </w:divBdr>
          <w:divsChild>
            <w:div w:id="1917784841">
              <w:marLeft w:val="0"/>
              <w:marRight w:val="0"/>
              <w:marTop w:val="0"/>
              <w:marBottom w:val="0"/>
              <w:divBdr>
                <w:top w:val="none" w:sz="0" w:space="0" w:color="auto"/>
                <w:left w:val="none" w:sz="0" w:space="0" w:color="auto"/>
                <w:bottom w:val="none" w:sz="0" w:space="0" w:color="auto"/>
                <w:right w:val="none" w:sz="0" w:space="0" w:color="auto"/>
              </w:divBdr>
              <w:divsChild>
                <w:div w:id="1341154611">
                  <w:marLeft w:val="0"/>
                  <w:marRight w:val="0"/>
                  <w:marTop w:val="0"/>
                  <w:marBottom w:val="0"/>
                  <w:divBdr>
                    <w:top w:val="none" w:sz="0" w:space="0" w:color="auto"/>
                    <w:left w:val="none" w:sz="0" w:space="0" w:color="auto"/>
                    <w:bottom w:val="none" w:sz="0" w:space="0" w:color="auto"/>
                    <w:right w:val="none" w:sz="0" w:space="0" w:color="auto"/>
                  </w:divBdr>
                  <w:divsChild>
                    <w:div w:id="180976557">
                      <w:marLeft w:val="0"/>
                      <w:marRight w:val="0"/>
                      <w:marTop w:val="0"/>
                      <w:marBottom w:val="0"/>
                      <w:divBdr>
                        <w:top w:val="none" w:sz="0" w:space="0" w:color="auto"/>
                        <w:left w:val="none" w:sz="0" w:space="0" w:color="auto"/>
                        <w:bottom w:val="none" w:sz="0" w:space="0" w:color="auto"/>
                        <w:right w:val="none" w:sz="0" w:space="0" w:color="auto"/>
                      </w:divBdr>
                      <w:divsChild>
                        <w:div w:id="349378375">
                          <w:marLeft w:val="0"/>
                          <w:marRight w:val="0"/>
                          <w:marTop w:val="0"/>
                          <w:marBottom w:val="0"/>
                          <w:divBdr>
                            <w:top w:val="none" w:sz="0" w:space="0" w:color="auto"/>
                            <w:left w:val="none" w:sz="0" w:space="0" w:color="auto"/>
                            <w:bottom w:val="none" w:sz="0" w:space="0" w:color="auto"/>
                            <w:right w:val="none" w:sz="0" w:space="0" w:color="auto"/>
                          </w:divBdr>
                          <w:divsChild>
                            <w:div w:id="8382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663706">
      <w:bodyDiv w:val="1"/>
      <w:marLeft w:val="0"/>
      <w:marRight w:val="0"/>
      <w:marTop w:val="0"/>
      <w:marBottom w:val="0"/>
      <w:divBdr>
        <w:top w:val="none" w:sz="0" w:space="0" w:color="auto"/>
        <w:left w:val="none" w:sz="0" w:space="0" w:color="auto"/>
        <w:bottom w:val="none" w:sz="0" w:space="0" w:color="auto"/>
        <w:right w:val="none" w:sz="0" w:space="0" w:color="auto"/>
      </w:divBdr>
    </w:div>
    <w:div w:id="2104717989">
      <w:bodyDiv w:val="1"/>
      <w:marLeft w:val="0"/>
      <w:marRight w:val="0"/>
      <w:marTop w:val="0"/>
      <w:marBottom w:val="0"/>
      <w:divBdr>
        <w:top w:val="none" w:sz="0" w:space="0" w:color="auto"/>
        <w:left w:val="none" w:sz="0" w:space="0" w:color="auto"/>
        <w:bottom w:val="none" w:sz="0" w:space="0" w:color="auto"/>
        <w:right w:val="none" w:sz="0" w:space="0" w:color="auto"/>
      </w:divBdr>
      <w:divsChild>
        <w:div w:id="2023555168">
          <w:marLeft w:val="0"/>
          <w:marRight w:val="0"/>
          <w:marTop w:val="0"/>
          <w:marBottom w:val="0"/>
          <w:divBdr>
            <w:top w:val="none" w:sz="0" w:space="0" w:color="auto"/>
            <w:left w:val="none" w:sz="0" w:space="0" w:color="auto"/>
            <w:bottom w:val="none" w:sz="0" w:space="0" w:color="auto"/>
            <w:right w:val="none" w:sz="0" w:space="0" w:color="auto"/>
          </w:divBdr>
          <w:divsChild>
            <w:div w:id="2060741693">
              <w:marLeft w:val="0"/>
              <w:marRight w:val="0"/>
              <w:marTop w:val="0"/>
              <w:marBottom w:val="0"/>
              <w:divBdr>
                <w:top w:val="none" w:sz="0" w:space="0" w:color="auto"/>
                <w:left w:val="none" w:sz="0" w:space="0" w:color="auto"/>
                <w:bottom w:val="none" w:sz="0" w:space="0" w:color="auto"/>
                <w:right w:val="none" w:sz="0" w:space="0" w:color="auto"/>
              </w:divBdr>
              <w:divsChild>
                <w:div w:id="1709643514">
                  <w:marLeft w:val="0"/>
                  <w:marRight w:val="0"/>
                  <w:marTop w:val="0"/>
                  <w:marBottom w:val="0"/>
                  <w:divBdr>
                    <w:top w:val="none" w:sz="0" w:space="0" w:color="auto"/>
                    <w:left w:val="none" w:sz="0" w:space="0" w:color="auto"/>
                    <w:bottom w:val="none" w:sz="0" w:space="0" w:color="auto"/>
                    <w:right w:val="none" w:sz="0" w:space="0" w:color="auto"/>
                  </w:divBdr>
                  <w:divsChild>
                    <w:div w:id="269241529">
                      <w:marLeft w:val="0"/>
                      <w:marRight w:val="0"/>
                      <w:marTop w:val="0"/>
                      <w:marBottom w:val="0"/>
                      <w:divBdr>
                        <w:top w:val="none" w:sz="0" w:space="0" w:color="auto"/>
                        <w:left w:val="none" w:sz="0" w:space="0" w:color="auto"/>
                        <w:bottom w:val="none" w:sz="0" w:space="0" w:color="auto"/>
                        <w:right w:val="none" w:sz="0" w:space="0" w:color="auto"/>
                      </w:divBdr>
                      <w:divsChild>
                        <w:div w:id="1507746390">
                          <w:marLeft w:val="0"/>
                          <w:marRight w:val="0"/>
                          <w:marTop w:val="0"/>
                          <w:marBottom w:val="0"/>
                          <w:divBdr>
                            <w:top w:val="none" w:sz="0" w:space="0" w:color="auto"/>
                            <w:left w:val="none" w:sz="0" w:space="0" w:color="auto"/>
                            <w:bottom w:val="none" w:sz="0" w:space="0" w:color="auto"/>
                            <w:right w:val="none" w:sz="0" w:space="0" w:color="auto"/>
                          </w:divBdr>
                          <w:divsChild>
                            <w:div w:id="8492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541257">
      <w:bodyDiv w:val="1"/>
      <w:marLeft w:val="0"/>
      <w:marRight w:val="0"/>
      <w:marTop w:val="0"/>
      <w:marBottom w:val="0"/>
      <w:divBdr>
        <w:top w:val="none" w:sz="0" w:space="0" w:color="auto"/>
        <w:left w:val="none" w:sz="0" w:space="0" w:color="auto"/>
        <w:bottom w:val="none" w:sz="0" w:space="0" w:color="auto"/>
        <w:right w:val="none" w:sz="0" w:space="0" w:color="auto"/>
      </w:divBdr>
    </w:div>
    <w:div w:id="21421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olencepreventionwork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world.com/a_admin/cyber-bullying-legal-issues-liability-schools.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vaprogram.net/program" TargetMode="External"/><Relationship Id="rId4" Type="http://schemas.openxmlformats.org/officeDocument/2006/relationships/settings" Target="settings.xml"/><Relationship Id="rId9" Type="http://schemas.openxmlformats.org/officeDocument/2006/relationships/hyperlink" Target="http://www.cfchildren.org/XXXXXXXX?.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1.png@01D1CBD1.544115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2D2F-0F70-4538-9AC4-CF539632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29</Pages>
  <Words>10159</Words>
  <Characters>57912</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67936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Kradjel</dc:creator>
  <cp:lastModifiedBy>Angela Harris</cp:lastModifiedBy>
  <cp:revision>20</cp:revision>
  <cp:lastPrinted>2017-01-05T21:38:00Z</cp:lastPrinted>
  <dcterms:created xsi:type="dcterms:W3CDTF">2017-01-25T15:23:00Z</dcterms:created>
  <dcterms:modified xsi:type="dcterms:W3CDTF">2018-01-25T16:26:00Z</dcterms:modified>
</cp:coreProperties>
</file>