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153E0" w14:textId="77777777" w:rsidR="00240768" w:rsidRDefault="00240768" w:rsidP="00E825C1">
      <w:pPr>
        <w:spacing w:line="288" w:lineRule="auto"/>
        <w:jc w:val="both"/>
        <w:rPr>
          <w:rFonts w:ascii="Garamond" w:hAnsi="Garamond"/>
        </w:rPr>
      </w:pPr>
      <w:bookmarkStart w:id="0" w:name="_GoBack"/>
      <w:bookmarkEnd w:id="0"/>
    </w:p>
    <w:p w14:paraId="0339EEF2" w14:textId="1BD6B742" w:rsidR="0082470D" w:rsidRPr="00240768" w:rsidRDefault="005E635B" w:rsidP="00E825C1">
      <w:pPr>
        <w:spacing w:line="288" w:lineRule="auto"/>
        <w:jc w:val="both"/>
        <w:rPr>
          <w:rFonts w:ascii="Garamond" w:hAnsi="Garamond"/>
          <w:b/>
        </w:rPr>
      </w:pPr>
      <w:r w:rsidRPr="005E635B">
        <w:rPr>
          <w:rFonts w:ascii="Garamond" w:hAnsi="Garamond"/>
          <w:noProof/>
        </w:rPr>
        <mc:AlternateContent>
          <mc:Choice Requires="wps">
            <w:drawing>
              <wp:anchor distT="45720" distB="45720" distL="114300" distR="114300" simplePos="0" relativeHeight="251658752" behindDoc="0" locked="0" layoutInCell="1" allowOverlap="1" wp14:anchorId="4F005B60" wp14:editId="50B5F5CD">
                <wp:simplePos x="0" y="0"/>
                <wp:positionH relativeFrom="column">
                  <wp:posOffset>45720</wp:posOffset>
                </wp:positionH>
                <wp:positionV relativeFrom="page">
                  <wp:posOffset>990600</wp:posOffset>
                </wp:positionV>
                <wp:extent cx="6885305" cy="3289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5305" cy="328930"/>
                        </a:xfrm>
                        <a:prstGeom prst="rect">
                          <a:avLst/>
                        </a:prstGeom>
                        <a:noFill/>
                        <a:ln w="9525">
                          <a:noFill/>
                          <a:miter lim="800000"/>
                          <a:headEnd/>
                          <a:tailEnd/>
                        </a:ln>
                      </wps:spPr>
                      <wps:txbx>
                        <w:txbxContent>
                          <w:p w14:paraId="2A1928BE" w14:textId="1BBCBA3E" w:rsidR="00E87D90" w:rsidRPr="00DE25F6" w:rsidRDefault="00E87D90" w:rsidP="000A6ECE">
                            <w:pPr>
                              <w:rPr>
                                <w:rFonts w:ascii="Garamond" w:hAnsi="Garamond"/>
                                <w:b/>
                                <w:sz w:val="32"/>
                                <w:szCs w:val="3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F005B60" id="_x0000_t202" coordsize="21600,21600" o:spt="202" path="m,l,21600r21600,l21600,xe">
                <v:stroke joinstyle="miter"/>
                <v:path gradientshapeok="t" o:connecttype="rect"/>
              </v:shapetype>
              <v:shape id="Text Box 2" o:spid="_x0000_s1026" type="#_x0000_t202" style="position:absolute;left:0;text-align:left;margin-left:3.6pt;margin-top:78pt;width:542.15pt;height:25.9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" filled="f" stroked="f">
                <v:textbox style="mso-fit-shape-to-text:t">
                  <w:txbxContent>
                    <w:p w14:paraId="2A1928BE" w14:textId="1BBCBA3E" w:rsidR="00E87D90" w:rsidRPr="00DE25F6" w:rsidRDefault="00E87D90" w:rsidP="000A6ECE">
                      <w:pPr>
                        <w:rPr>
                          <w:rFonts w:ascii="Garamond" w:hAnsi="Garamond"/>
                          <w:b/>
                          <w:sz w:val="32"/>
                          <w:szCs w:val="32"/>
                        </w:rPr>
                      </w:pPr>
                    </w:p>
                  </w:txbxContent>
                </v:textbox>
                <w10:wrap type="square" anchory="page"/>
              </v:shape>
            </w:pict>
          </mc:Fallback>
        </mc:AlternateContent>
      </w:r>
      <w:r w:rsidR="00486F92">
        <w:rPr>
          <w:rFonts w:ascii="Garamond" w:hAnsi="Garamond"/>
        </w:rPr>
        <w:t xml:space="preserve"> </w:t>
      </w:r>
      <w:r w:rsidR="00D2723E" w:rsidRPr="00240768">
        <w:rPr>
          <w:rFonts w:ascii="Garamond" w:hAnsi="Garamond"/>
          <w:b/>
        </w:rPr>
        <w:t>Introduction</w:t>
      </w:r>
    </w:p>
    <w:p w14:paraId="2CE07E2E" w14:textId="77777777" w:rsidR="00240768" w:rsidRPr="005658A2" w:rsidRDefault="00240768" w:rsidP="00E825C1">
      <w:pPr>
        <w:spacing w:line="288" w:lineRule="auto"/>
        <w:jc w:val="both"/>
        <w:rPr>
          <w:rFonts w:ascii="Garamond" w:hAnsi="Garamond"/>
        </w:rPr>
      </w:pPr>
    </w:p>
    <w:p w14:paraId="60905FD3" w14:textId="7120B867" w:rsidR="0082470D" w:rsidRPr="00E825C1" w:rsidRDefault="0082470D" w:rsidP="00E825C1">
      <w:pPr>
        <w:spacing w:line="288" w:lineRule="auto"/>
        <w:jc w:val="both"/>
        <w:rPr>
          <w:rFonts w:ascii="Garamond" w:hAnsi="Garamond"/>
        </w:rPr>
      </w:pPr>
    </w:p>
    <w:p w14:paraId="1DB91E6A" w14:textId="3D5A332D" w:rsidR="0082470D" w:rsidRPr="00E825C1" w:rsidRDefault="0082470D" w:rsidP="00E825C1">
      <w:pPr>
        <w:spacing w:line="288" w:lineRule="auto"/>
        <w:jc w:val="both"/>
        <w:rPr>
          <w:rFonts w:ascii="Garamond" w:hAnsi="Garamond"/>
        </w:rPr>
      </w:pPr>
    </w:p>
    <w:p w14:paraId="61D07D2E" w14:textId="24C426B9" w:rsidR="00760E4B" w:rsidRPr="00E825C1" w:rsidRDefault="00760E4B" w:rsidP="00E825C1">
      <w:pPr>
        <w:spacing w:line="288" w:lineRule="auto"/>
        <w:jc w:val="both"/>
        <w:rPr>
          <w:rFonts w:ascii="Garamond" w:hAnsi="Garamond"/>
        </w:rPr>
        <w:sectPr w:rsidR="00760E4B" w:rsidRPr="00E825C1" w:rsidSect="006B29FC">
          <w:headerReference w:type="default" r:id="rId7"/>
          <w:footerReference w:type="even" r:id="rId8"/>
          <w:footerReference w:type="default" r:id="rId9"/>
          <w:pgSz w:w="12240" w:h="15840"/>
          <w:pgMar w:top="1440" w:right="634" w:bottom="936" w:left="720" w:header="720" w:footer="504" w:gutter="0"/>
          <w:cols w:num="2" w:space="576"/>
        </w:sectPr>
      </w:pPr>
    </w:p>
    <w:p w14:paraId="50A08348" w14:textId="1B59B20D" w:rsidR="005758AB" w:rsidRPr="00E825C1" w:rsidRDefault="00C2558B" w:rsidP="00E825C1">
      <w:pPr>
        <w:spacing w:line="288" w:lineRule="auto"/>
        <w:jc w:val="both"/>
        <w:rPr>
          <w:rFonts w:ascii="Garamond" w:hAnsi="Garamond"/>
        </w:rPr>
      </w:pPr>
      <w:r w:rsidRPr="00E825C1">
        <w:rPr>
          <w:rFonts w:ascii="Garamond" w:hAnsi="Garamond"/>
        </w:rPr>
        <w:t xml:space="preserve">As educators work to implement </w:t>
      </w:r>
      <w:r w:rsidR="007639AE">
        <w:rPr>
          <w:rFonts w:ascii="Garamond" w:hAnsi="Garamond"/>
        </w:rPr>
        <w:t xml:space="preserve">the </w:t>
      </w:r>
      <w:r w:rsidRPr="00E825C1">
        <w:rPr>
          <w:rFonts w:ascii="Garamond" w:hAnsi="Garamond"/>
        </w:rPr>
        <w:t>E</w:t>
      </w:r>
      <w:r w:rsidR="00997CF0">
        <w:rPr>
          <w:rFonts w:ascii="Garamond" w:hAnsi="Garamond"/>
        </w:rPr>
        <w:t xml:space="preserve">very </w:t>
      </w:r>
      <w:r w:rsidRPr="00E825C1">
        <w:rPr>
          <w:rFonts w:ascii="Garamond" w:hAnsi="Garamond"/>
        </w:rPr>
        <w:t>S</w:t>
      </w:r>
      <w:r w:rsidR="00997CF0">
        <w:rPr>
          <w:rFonts w:ascii="Garamond" w:hAnsi="Garamond"/>
        </w:rPr>
        <w:t xml:space="preserve">tudent </w:t>
      </w:r>
      <w:r w:rsidR="00997CF0" w:rsidRPr="00E825C1">
        <w:rPr>
          <w:rFonts w:ascii="Garamond" w:hAnsi="Garamond"/>
        </w:rPr>
        <w:t>S</w:t>
      </w:r>
      <w:r w:rsidR="00997CF0">
        <w:rPr>
          <w:rFonts w:ascii="Garamond" w:hAnsi="Garamond"/>
        </w:rPr>
        <w:t xml:space="preserve">ucceeds </w:t>
      </w:r>
      <w:r w:rsidRPr="00E825C1">
        <w:rPr>
          <w:rFonts w:ascii="Garamond" w:hAnsi="Garamond"/>
        </w:rPr>
        <w:t>A</w:t>
      </w:r>
      <w:r w:rsidR="00997CF0">
        <w:rPr>
          <w:rFonts w:ascii="Garamond" w:hAnsi="Garamond"/>
        </w:rPr>
        <w:t>ct (ESSA)</w:t>
      </w:r>
      <w:r w:rsidRPr="00E825C1">
        <w:rPr>
          <w:rFonts w:ascii="Garamond" w:hAnsi="Garamond"/>
        </w:rPr>
        <w:t xml:space="preserve">, states and </w:t>
      </w:r>
      <w:r w:rsidR="007639AE">
        <w:rPr>
          <w:rFonts w:ascii="Garamond" w:hAnsi="Garamond"/>
        </w:rPr>
        <w:t xml:space="preserve">school </w:t>
      </w:r>
      <w:r w:rsidRPr="00E825C1">
        <w:rPr>
          <w:rFonts w:ascii="Garamond" w:hAnsi="Garamond"/>
        </w:rPr>
        <w:t xml:space="preserve">districts will be working with increased focus on school climate, social behavioral health, school safety and the impact of an integrated whole child approach on academic outcomes. </w:t>
      </w:r>
      <w:r w:rsidR="005758AB" w:rsidRPr="00E825C1">
        <w:rPr>
          <w:rFonts w:ascii="Garamond" w:hAnsi="Garamond"/>
        </w:rPr>
        <w:t>In many districts and schools, educators are faced with the challenge of having to implement, sustain, and evaluate several different innovations, initiatives, programs or practices at the same time.  In many districts</w:t>
      </w:r>
      <w:r w:rsidR="007639AE">
        <w:rPr>
          <w:rFonts w:ascii="Garamond" w:hAnsi="Garamond"/>
        </w:rPr>
        <w:t>,</w:t>
      </w:r>
      <w:r w:rsidR="005758AB" w:rsidRPr="00E825C1">
        <w:rPr>
          <w:rFonts w:ascii="Garamond" w:hAnsi="Garamond"/>
        </w:rPr>
        <w:t xml:space="preserve"> various </w:t>
      </w:r>
      <w:r w:rsidR="007639AE">
        <w:rPr>
          <w:rFonts w:ascii="Garamond" w:hAnsi="Garamond"/>
        </w:rPr>
        <w:t>approaches</w:t>
      </w:r>
      <w:r w:rsidR="005758AB" w:rsidRPr="00E825C1">
        <w:rPr>
          <w:rFonts w:ascii="Garamond" w:hAnsi="Garamond"/>
        </w:rPr>
        <w:t xml:space="preserve"> to </w:t>
      </w:r>
      <w:r w:rsidR="000D6C27" w:rsidRPr="00E825C1">
        <w:rPr>
          <w:rFonts w:ascii="Garamond" w:hAnsi="Garamond"/>
        </w:rPr>
        <w:t>promote</w:t>
      </w:r>
      <w:r w:rsidR="005758AB" w:rsidRPr="00E825C1">
        <w:rPr>
          <w:rFonts w:ascii="Garamond" w:hAnsi="Garamond"/>
        </w:rPr>
        <w:t xml:space="preserve"> social-emotional </w:t>
      </w:r>
      <w:r w:rsidR="007639AE">
        <w:rPr>
          <w:rFonts w:ascii="Garamond" w:hAnsi="Garamond"/>
        </w:rPr>
        <w:t>competence</w:t>
      </w:r>
      <w:r w:rsidR="005758AB" w:rsidRPr="00E825C1">
        <w:rPr>
          <w:rFonts w:ascii="Garamond" w:hAnsi="Garamond"/>
        </w:rPr>
        <w:t xml:space="preserve"> (e.g., PBIS, mental health, bullying &amp; violence prevention, restorative practices, and trauma</w:t>
      </w:r>
      <w:r w:rsidR="00B54F18" w:rsidRPr="00E825C1">
        <w:rPr>
          <w:rFonts w:ascii="Garamond" w:hAnsi="Garamond"/>
        </w:rPr>
        <w:t>-</w:t>
      </w:r>
      <w:r w:rsidR="005758AB" w:rsidRPr="00E825C1">
        <w:rPr>
          <w:rFonts w:ascii="Garamond" w:hAnsi="Garamond"/>
        </w:rPr>
        <w:t>informed care to name a few) are being concurrently implemented and/or new ones are being adopted without recognition of the potential for</w:t>
      </w:r>
      <w:r w:rsidR="00BC0187" w:rsidRPr="00E825C1">
        <w:rPr>
          <w:rFonts w:ascii="Garamond" w:hAnsi="Garamond"/>
        </w:rPr>
        <w:t xml:space="preserve"> redundancy</w:t>
      </w:r>
      <w:r w:rsidR="0004328D" w:rsidRPr="00E825C1">
        <w:rPr>
          <w:rFonts w:ascii="Garamond" w:hAnsi="Garamond"/>
        </w:rPr>
        <w:t>, misalignment</w:t>
      </w:r>
      <w:r w:rsidR="005758AB" w:rsidRPr="00E825C1">
        <w:rPr>
          <w:rFonts w:ascii="Garamond" w:hAnsi="Garamond"/>
        </w:rPr>
        <w:t>, ineffective implementation, and/or</w:t>
      </w:r>
      <w:r w:rsidR="007639AE">
        <w:rPr>
          <w:rFonts w:ascii="Garamond" w:hAnsi="Garamond"/>
        </w:rPr>
        <w:t xml:space="preserve"> cost (funding and effort)</w:t>
      </w:r>
      <w:r w:rsidR="005758AB" w:rsidRPr="00E825C1">
        <w:rPr>
          <w:rFonts w:ascii="Garamond" w:hAnsi="Garamond"/>
        </w:rPr>
        <w:t xml:space="preserve">. </w:t>
      </w:r>
      <w:r w:rsidR="004C2FD1" w:rsidRPr="00E825C1">
        <w:rPr>
          <w:rFonts w:ascii="Garamond" w:hAnsi="Garamond"/>
        </w:rPr>
        <w:t>In some instances, new or existing initiatives may actually be in conflict with each other</w:t>
      </w:r>
      <w:r w:rsidR="00F32E08">
        <w:rPr>
          <w:rFonts w:ascii="Garamond" w:hAnsi="Garamond"/>
        </w:rPr>
        <w:t xml:space="preserve"> </w:t>
      </w:r>
      <w:r w:rsidR="00F32E08" w:rsidRPr="00E825C1">
        <w:rPr>
          <w:rFonts w:ascii="Garamond" w:hAnsi="Garamond"/>
        </w:rPr>
        <w:t>philosophically</w:t>
      </w:r>
      <w:r w:rsidR="004C2FD1" w:rsidRPr="00E825C1">
        <w:rPr>
          <w:rFonts w:ascii="Garamond" w:hAnsi="Garamond"/>
        </w:rPr>
        <w:t>, creating confusion and dissonance among leaders and practitioners.</w:t>
      </w:r>
      <w:r w:rsidR="00BC0187" w:rsidRPr="00E825C1">
        <w:rPr>
          <w:rFonts w:ascii="Garamond" w:hAnsi="Garamond"/>
        </w:rPr>
        <w:t xml:space="preserve"> </w:t>
      </w:r>
    </w:p>
    <w:p w14:paraId="38D953B9" w14:textId="77777777" w:rsidR="005758AB" w:rsidRPr="00E825C1" w:rsidRDefault="005758AB" w:rsidP="00E825C1">
      <w:pPr>
        <w:spacing w:line="288" w:lineRule="auto"/>
        <w:jc w:val="both"/>
        <w:rPr>
          <w:rFonts w:ascii="Garamond" w:hAnsi="Garamond"/>
        </w:rPr>
      </w:pPr>
    </w:p>
    <w:p w14:paraId="49867FED" w14:textId="5A26697F" w:rsidR="00242152" w:rsidRPr="00E825C1" w:rsidRDefault="005758AB" w:rsidP="00E825C1">
      <w:pPr>
        <w:spacing w:line="288" w:lineRule="auto"/>
        <w:jc w:val="both"/>
        <w:rPr>
          <w:rFonts w:ascii="Garamond" w:hAnsi="Garamond"/>
        </w:rPr>
      </w:pPr>
      <w:r w:rsidRPr="00E825C1">
        <w:rPr>
          <w:rFonts w:ascii="Garamond" w:hAnsi="Garamond"/>
        </w:rPr>
        <w:t xml:space="preserve">Due to the complexity of </w:t>
      </w:r>
      <w:r w:rsidR="00330016" w:rsidRPr="00E825C1">
        <w:rPr>
          <w:rFonts w:ascii="Garamond" w:hAnsi="Garamond"/>
        </w:rPr>
        <w:t xml:space="preserve">implementing </w:t>
      </w:r>
      <w:r w:rsidRPr="00E825C1">
        <w:rPr>
          <w:rFonts w:ascii="Garamond" w:hAnsi="Garamond"/>
        </w:rPr>
        <w:t xml:space="preserve">several initiatives at once or adopting new ones in </w:t>
      </w:r>
      <w:r w:rsidR="0086573D">
        <w:rPr>
          <w:rFonts w:ascii="Garamond" w:hAnsi="Garamond"/>
        </w:rPr>
        <w:t>the</w:t>
      </w:r>
      <w:r w:rsidRPr="00E825C1">
        <w:rPr>
          <w:rFonts w:ascii="Garamond" w:hAnsi="Garamond"/>
        </w:rPr>
        <w:t xml:space="preserve"> context of existing practices, the implementation systems of a district </w:t>
      </w:r>
      <w:r w:rsidR="0086573D">
        <w:rPr>
          <w:rFonts w:ascii="Garamond" w:hAnsi="Garamond"/>
        </w:rPr>
        <w:t xml:space="preserve">or school </w:t>
      </w:r>
      <w:r w:rsidRPr="00E825C1">
        <w:rPr>
          <w:rFonts w:ascii="Garamond" w:hAnsi="Garamond"/>
        </w:rPr>
        <w:t xml:space="preserve">must be organized in a manner that is highly strategic, efficient, relevant, and effective.  </w:t>
      </w:r>
      <w:r w:rsidR="00E8168A" w:rsidRPr="00E825C1">
        <w:rPr>
          <w:rFonts w:ascii="Garamond" w:hAnsi="Garamond"/>
        </w:rPr>
        <w:t xml:space="preserve">Ensuring </w:t>
      </w:r>
      <w:r w:rsidR="00242152" w:rsidRPr="00E825C1">
        <w:rPr>
          <w:rFonts w:ascii="Garamond" w:hAnsi="Garamond"/>
        </w:rPr>
        <w:t xml:space="preserve">sustainability and efficiency </w:t>
      </w:r>
      <w:r w:rsidR="00E8168A" w:rsidRPr="00E825C1">
        <w:rPr>
          <w:rFonts w:ascii="Garamond" w:hAnsi="Garamond"/>
        </w:rPr>
        <w:t xml:space="preserve">requires </w:t>
      </w:r>
      <w:r w:rsidR="00242152" w:rsidRPr="00E825C1">
        <w:rPr>
          <w:rFonts w:ascii="Garamond" w:hAnsi="Garamond"/>
        </w:rPr>
        <w:t>heighten</w:t>
      </w:r>
      <w:r w:rsidR="00E8168A" w:rsidRPr="00E825C1">
        <w:rPr>
          <w:rFonts w:ascii="Garamond" w:hAnsi="Garamond"/>
        </w:rPr>
        <w:t>ed</w:t>
      </w:r>
      <w:r w:rsidR="00242152" w:rsidRPr="00E825C1">
        <w:rPr>
          <w:rFonts w:ascii="Garamond" w:hAnsi="Garamond"/>
        </w:rPr>
        <w:t xml:space="preserve"> attention on </w:t>
      </w:r>
      <w:r w:rsidR="00386EA8" w:rsidRPr="00E825C1">
        <w:rPr>
          <w:rFonts w:ascii="Garamond" w:hAnsi="Garamond"/>
        </w:rPr>
        <w:t xml:space="preserve">knowing what is being </w:t>
      </w:r>
      <w:r w:rsidR="00817EDA" w:rsidRPr="00E825C1">
        <w:rPr>
          <w:rFonts w:ascii="Garamond" w:hAnsi="Garamond"/>
        </w:rPr>
        <w:t>implemented</w:t>
      </w:r>
      <w:r w:rsidR="00386EA8" w:rsidRPr="00E825C1">
        <w:rPr>
          <w:rFonts w:ascii="Garamond" w:hAnsi="Garamond"/>
        </w:rPr>
        <w:t xml:space="preserve"> across the system and the </w:t>
      </w:r>
      <w:r w:rsidR="00242152" w:rsidRPr="00E825C1">
        <w:rPr>
          <w:rFonts w:ascii="Garamond" w:hAnsi="Garamond"/>
        </w:rPr>
        <w:t>eff</w:t>
      </w:r>
      <w:r w:rsidR="00AF2343" w:rsidRPr="00E825C1">
        <w:rPr>
          <w:rFonts w:ascii="Garamond" w:hAnsi="Garamond"/>
        </w:rPr>
        <w:t>ective</w:t>
      </w:r>
      <w:r w:rsidR="00242152" w:rsidRPr="00E825C1">
        <w:rPr>
          <w:rFonts w:ascii="Garamond" w:hAnsi="Garamond"/>
        </w:rPr>
        <w:t xml:space="preserve"> alignment</w:t>
      </w:r>
      <w:r w:rsidR="00386EA8" w:rsidRPr="00E825C1">
        <w:rPr>
          <w:rFonts w:ascii="Garamond" w:hAnsi="Garamond"/>
        </w:rPr>
        <w:t xml:space="preserve"> and coordination</w:t>
      </w:r>
      <w:r w:rsidR="00B15B05" w:rsidRPr="00E825C1">
        <w:rPr>
          <w:rFonts w:ascii="Garamond" w:hAnsi="Garamond"/>
        </w:rPr>
        <w:t xml:space="preserve"> of the systems that support the implementation including leadership teams, evaluation structures and professional development. </w:t>
      </w:r>
      <w:r w:rsidR="00242152" w:rsidRPr="00E825C1">
        <w:rPr>
          <w:rFonts w:ascii="Garamond" w:hAnsi="Garamond"/>
        </w:rPr>
        <w:t xml:space="preserve"> Often </w:t>
      </w:r>
      <w:r w:rsidR="00E8168A" w:rsidRPr="00E825C1">
        <w:rPr>
          <w:rFonts w:ascii="Garamond" w:hAnsi="Garamond"/>
        </w:rPr>
        <w:t xml:space="preserve">districts </w:t>
      </w:r>
      <w:r w:rsidR="00962FC5">
        <w:rPr>
          <w:rFonts w:ascii="Garamond" w:hAnsi="Garamond"/>
        </w:rPr>
        <w:t>have more programs or initiatives or practices</w:t>
      </w:r>
      <w:r w:rsidR="00242152" w:rsidRPr="00E825C1">
        <w:rPr>
          <w:rFonts w:ascii="Garamond" w:hAnsi="Garamond"/>
        </w:rPr>
        <w:t xml:space="preserve"> than can be implemented well </w:t>
      </w:r>
      <w:r w:rsidR="00C06161" w:rsidRPr="00C06161">
        <w:rPr>
          <w:rFonts w:ascii="Garamond" w:hAnsi="Garamond"/>
        </w:rPr>
        <w:t>(</w:t>
      </w:r>
      <w:r w:rsidR="00C06161" w:rsidRPr="00C06161">
        <w:rPr>
          <w:rFonts w:ascii="Garamond" w:hAnsi="Garamond" w:cstheme="minorHAnsi"/>
        </w:rPr>
        <w:t xml:space="preserve">Domitrovich et al., 2010; </w:t>
      </w:r>
      <w:r w:rsidR="00C06161" w:rsidRPr="00C06161">
        <w:rPr>
          <w:rFonts w:ascii="Garamond" w:eastAsia="Times New Roman" w:hAnsi="Garamond" w:cstheme="minorHAnsi"/>
          <w:color w:val="000000"/>
        </w:rPr>
        <w:t>Sugai, &amp; Horner, 2006)</w:t>
      </w:r>
      <w:r w:rsidR="00C06161">
        <w:rPr>
          <w:rFonts w:eastAsia="Times New Roman" w:cstheme="minorHAnsi"/>
          <w:color w:val="000000"/>
        </w:rPr>
        <w:t xml:space="preserve"> </w:t>
      </w:r>
      <w:r w:rsidR="00C157FC" w:rsidRPr="00C06161">
        <w:rPr>
          <w:rFonts w:ascii="Garamond" w:hAnsi="Garamond"/>
        </w:rPr>
        <w:t xml:space="preserve">without </w:t>
      </w:r>
      <w:r w:rsidR="0086573D" w:rsidRPr="00C06161">
        <w:rPr>
          <w:rFonts w:ascii="Garamond" w:hAnsi="Garamond"/>
        </w:rPr>
        <w:t xml:space="preserve">a </w:t>
      </w:r>
      <w:r w:rsidR="00C157FC" w:rsidRPr="00C06161">
        <w:rPr>
          <w:rFonts w:ascii="Garamond" w:hAnsi="Garamond"/>
        </w:rPr>
        <w:t>formal proc</w:t>
      </w:r>
      <w:r w:rsidR="00C157FC" w:rsidRPr="00E825C1">
        <w:rPr>
          <w:rFonts w:ascii="Garamond" w:hAnsi="Garamond"/>
        </w:rPr>
        <w:t xml:space="preserve">ess to guide </w:t>
      </w:r>
      <w:r w:rsidR="00B15B05" w:rsidRPr="00E825C1">
        <w:rPr>
          <w:rFonts w:ascii="Garamond" w:hAnsi="Garamond"/>
        </w:rPr>
        <w:t xml:space="preserve">decisions about </w:t>
      </w:r>
      <w:r w:rsidR="00C157FC" w:rsidRPr="00E825C1">
        <w:rPr>
          <w:rFonts w:ascii="Garamond" w:hAnsi="Garamond"/>
        </w:rPr>
        <w:t xml:space="preserve">selecting new initiatives or </w:t>
      </w:r>
      <w:r w:rsidR="00B62FFA" w:rsidRPr="00E825C1">
        <w:rPr>
          <w:rFonts w:ascii="Garamond" w:hAnsi="Garamond"/>
        </w:rPr>
        <w:t xml:space="preserve">abandoning </w:t>
      </w:r>
      <w:r w:rsidR="00B15B05" w:rsidRPr="00E825C1">
        <w:rPr>
          <w:rFonts w:ascii="Garamond" w:hAnsi="Garamond"/>
        </w:rPr>
        <w:t>existing program</w:t>
      </w:r>
      <w:r w:rsidR="00B62FFA" w:rsidRPr="00E825C1">
        <w:rPr>
          <w:rFonts w:ascii="Garamond" w:hAnsi="Garamond"/>
        </w:rPr>
        <w:t>s</w:t>
      </w:r>
      <w:r w:rsidR="00242152" w:rsidRPr="00E825C1">
        <w:rPr>
          <w:rFonts w:ascii="Garamond" w:hAnsi="Garamond"/>
        </w:rPr>
        <w:t xml:space="preserve">. </w:t>
      </w:r>
      <w:r w:rsidR="00C06161" w:rsidRPr="00C06161">
        <w:rPr>
          <w:rFonts w:ascii="Garamond" w:hAnsi="Garamond"/>
        </w:rPr>
        <w:t xml:space="preserve">McIntosh </w:t>
      </w:r>
      <w:r w:rsidR="00BC30AC">
        <w:rPr>
          <w:rFonts w:ascii="Garamond" w:hAnsi="Garamond"/>
        </w:rPr>
        <w:t xml:space="preserve">et al., </w:t>
      </w:r>
      <w:r w:rsidR="00C06161" w:rsidRPr="00C06161">
        <w:rPr>
          <w:rFonts w:ascii="Garamond" w:hAnsi="Garamond"/>
        </w:rPr>
        <w:t>(2013</w:t>
      </w:r>
      <w:r w:rsidR="00242152" w:rsidRPr="00C06161">
        <w:rPr>
          <w:rFonts w:ascii="Garamond" w:hAnsi="Garamond"/>
        </w:rPr>
        <w:t>)</w:t>
      </w:r>
      <w:r w:rsidR="00242152" w:rsidRPr="00E825C1">
        <w:rPr>
          <w:rFonts w:ascii="Garamond" w:hAnsi="Garamond"/>
        </w:rPr>
        <w:t xml:space="preserve"> has reported one of</w:t>
      </w:r>
      <w:r w:rsidR="00B54F18" w:rsidRPr="00E825C1">
        <w:rPr>
          <w:rFonts w:ascii="Garamond" w:hAnsi="Garamond"/>
        </w:rPr>
        <w:t xml:space="preserve"> the</w:t>
      </w:r>
      <w:r w:rsidR="00242152" w:rsidRPr="00E825C1">
        <w:rPr>
          <w:rFonts w:ascii="Garamond" w:hAnsi="Garamond"/>
        </w:rPr>
        <w:t xml:space="preserve"> </w:t>
      </w:r>
      <w:r w:rsidR="00B54F18" w:rsidRPr="00E825C1">
        <w:rPr>
          <w:rFonts w:ascii="Garamond" w:hAnsi="Garamond"/>
        </w:rPr>
        <w:t>primary</w:t>
      </w:r>
      <w:r w:rsidR="00242152" w:rsidRPr="00E825C1">
        <w:rPr>
          <w:rFonts w:ascii="Garamond" w:hAnsi="Garamond"/>
        </w:rPr>
        <w:t xml:space="preserve"> variables </w:t>
      </w:r>
      <w:r w:rsidR="00E8168A" w:rsidRPr="00E825C1">
        <w:rPr>
          <w:rFonts w:ascii="Garamond" w:hAnsi="Garamond"/>
        </w:rPr>
        <w:t xml:space="preserve">impeding </w:t>
      </w:r>
      <w:r w:rsidR="00242152" w:rsidRPr="00E825C1">
        <w:rPr>
          <w:rFonts w:ascii="Garamond" w:hAnsi="Garamond"/>
        </w:rPr>
        <w:t xml:space="preserve">sustained implementation of effective practices is the introduction of new initiatives that either (a) compete with resources needed for sustained implementation or (b) contradict existing initiatives. </w:t>
      </w:r>
    </w:p>
    <w:p w14:paraId="5DC609FE" w14:textId="47E682A9" w:rsidR="00242152" w:rsidRPr="00E825C1" w:rsidRDefault="00242152" w:rsidP="00E825C1">
      <w:pPr>
        <w:spacing w:line="288" w:lineRule="auto"/>
        <w:jc w:val="both"/>
        <w:rPr>
          <w:rFonts w:ascii="Garamond" w:hAnsi="Garamond"/>
        </w:rPr>
      </w:pPr>
      <w:r w:rsidRPr="00E825C1">
        <w:rPr>
          <w:rFonts w:ascii="Garamond" w:hAnsi="Garamond"/>
        </w:rPr>
        <w:t xml:space="preserve">    </w:t>
      </w:r>
    </w:p>
    <w:p w14:paraId="046DAFA3" w14:textId="56B7C56E" w:rsidR="005758AB" w:rsidRPr="00E825C1" w:rsidRDefault="005758AB" w:rsidP="00E825C1">
      <w:pPr>
        <w:spacing w:line="288" w:lineRule="auto"/>
        <w:jc w:val="both"/>
        <w:rPr>
          <w:rFonts w:ascii="Garamond" w:hAnsi="Garamond"/>
        </w:rPr>
      </w:pPr>
      <w:r w:rsidRPr="00E825C1">
        <w:rPr>
          <w:rFonts w:ascii="Garamond" w:hAnsi="Garamond"/>
        </w:rPr>
        <w:t xml:space="preserve">In the absence of a clear system-wide response to (for example) students’ social-emotional </w:t>
      </w:r>
      <w:r w:rsidR="0086573D">
        <w:rPr>
          <w:rFonts w:ascii="Garamond" w:hAnsi="Garamond"/>
        </w:rPr>
        <w:t>competence</w:t>
      </w:r>
      <w:r w:rsidRPr="00E825C1">
        <w:rPr>
          <w:rFonts w:ascii="Garamond" w:hAnsi="Garamond"/>
        </w:rPr>
        <w:t xml:space="preserve"> needs, a district cannot ensure </w:t>
      </w:r>
      <w:r w:rsidR="00D4365A">
        <w:rPr>
          <w:rFonts w:ascii="Garamond" w:hAnsi="Garamond"/>
        </w:rPr>
        <w:t>that it’s initiative</w:t>
      </w:r>
      <w:r w:rsidR="0086573D">
        <w:rPr>
          <w:rFonts w:ascii="Garamond" w:hAnsi="Garamond"/>
        </w:rPr>
        <w:t>s</w:t>
      </w:r>
      <w:r w:rsidR="00D4365A">
        <w:rPr>
          <w:rFonts w:ascii="Garamond" w:hAnsi="Garamond"/>
        </w:rPr>
        <w:t xml:space="preserve">, programs and </w:t>
      </w:r>
      <w:r w:rsidRPr="00E825C1">
        <w:rPr>
          <w:rFonts w:ascii="Garamond" w:hAnsi="Garamond"/>
        </w:rPr>
        <w:t>practices, are adequately aligned, prioritized, and integrated</w:t>
      </w:r>
      <w:r w:rsidR="00330016" w:rsidRPr="00E825C1">
        <w:rPr>
          <w:rFonts w:ascii="Garamond" w:hAnsi="Garamond"/>
        </w:rPr>
        <w:t xml:space="preserve">.  Implementing </w:t>
      </w:r>
      <w:r w:rsidR="00E8168A" w:rsidRPr="00E825C1">
        <w:rPr>
          <w:rFonts w:ascii="Garamond" w:hAnsi="Garamond"/>
        </w:rPr>
        <w:t xml:space="preserve">various </w:t>
      </w:r>
      <w:r w:rsidR="00330016" w:rsidRPr="00E825C1">
        <w:rPr>
          <w:rFonts w:ascii="Garamond" w:hAnsi="Garamond"/>
        </w:rPr>
        <w:t>initiatives in silos</w:t>
      </w:r>
      <w:r w:rsidR="00330016" w:rsidRPr="00E825C1" w:rsidDel="00330016">
        <w:rPr>
          <w:rFonts w:ascii="Garamond" w:hAnsi="Garamond"/>
        </w:rPr>
        <w:t xml:space="preserve"> </w:t>
      </w:r>
      <w:r w:rsidRPr="00E825C1">
        <w:rPr>
          <w:rFonts w:ascii="Garamond" w:hAnsi="Garamond"/>
        </w:rPr>
        <w:t xml:space="preserve">can strain the limited resources of </w:t>
      </w:r>
      <w:r w:rsidR="0086573D">
        <w:rPr>
          <w:rFonts w:ascii="Garamond" w:hAnsi="Garamond"/>
        </w:rPr>
        <w:t>any</w:t>
      </w:r>
      <w:r w:rsidRPr="00E825C1">
        <w:rPr>
          <w:rFonts w:ascii="Garamond" w:hAnsi="Garamond"/>
        </w:rPr>
        <w:t xml:space="preserve"> d</w:t>
      </w:r>
      <w:r w:rsidR="006B29FC" w:rsidRPr="00E825C1">
        <w:rPr>
          <w:rFonts w:ascii="Garamond" w:hAnsi="Garamond"/>
        </w:rPr>
        <w:t xml:space="preserve">istrict, resulting in less than </w:t>
      </w:r>
      <w:r w:rsidRPr="00E825C1">
        <w:rPr>
          <w:rFonts w:ascii="Garamond" w:hAnsi="Garamond"/>
        </w:rPr>
        <w:t xml:space="preserve">acceptable levels of fidelity </w:t>
      </w:r>
      <w:r w:rsidR="00330016" w:rsidRPr="00E825C1">
        <w:rPr>
          <w:rFonts w:ascii="Garamond" w:hAnsi="Garamond"/>
        </w:rPr>
        <w:t>and impact for each initiative</w:t>
      </w:r>
      <w:r w:rsidRPr="00E825C1">
        <w:rPr>
          <w:rFonts w:ascii="Garamond" w:hAnsi="Garamond"/>
        </w:rPr>
        <w:t xml:space="preserve">. Therefore, district and school leaders need to </w:t>
      </w:r>
      <w:r w:rsidR="00B54F18" w:rsidRPr="00E825C1">
        <w:rPr>
          <w:rFonts w:ascii="Garamond" w:hAnsi="Garamond"/>
        </w:rPr>
        <w:t xml:space="preserve">assess existing </w:t>
      </w:r>
      <w:r w:rsidR="00B15B05" w:rsidRPr="00E825C1">
        <w:rPr>
          <w:rFonts w:ascii="Garamond" w:hAnsi="Garamond"/>
        </w:rPr>
        <w:t xml:space="preserve">and potential </w:t>
      </w:r>
      <w:r w:rsidR="00B54F18" w:rsidRPr="00E825C1">
        <w:rPr>
          <w:rFonts w:ascii="Garamond" w:hAnsi="Garamond"/>
        </w:rPr>
        <w:t>(social</w:t>
      </w:r>
      <w:r w:rsidR="00574339">
        <w:rPr>
          <w:rFonts w:ascii="Garamond" w:hAnsi="Garamond"/>
        </w:rPr>
        <w:t>-</w:t>
      </w:r>
      <w:r w:rsidR="00B54F18" w:rsidRPr="00E825C1">
        <w:rPr>
          <w:rFonts w:ascii="Garamond" w:hAnsi="Garamond"/>
        </w:rPr>
        <w:t xml:space="preserve">emotional and behavioral) </w:t>
      </w:r>
      <w:r w:rsidR="00D4365A">
        <w:rPr>
          <w:rFonts w:ascii="Garamond" w:hAnsi="Garamond"/>
        </w:rPr>
        <w:t xml:space="preserve">efforts </w:t>
      </w:r>
      <w:r w:rsidR="00B54F18" w:rsidRPr="00E825C1">
        <w:rPr>
          <w:rFonts w:ascii="Garamond" w:hAnsi="Garamond"/>
        </w:rPr>
        <w:t>carefully</w:t>
      </w:r>
      <w:r w:rsidRPr="00E825C1">
        <w:rPr>
          <w:rFonts w:ascii="Garamond" w:hAnsi="Garamond"/>
        </w:rPr>
        <w:t xml:space="preserve"> to ensure</w:t>
      </w:r>
      <w:r w:rsidR="00574339">
        <w:rPr>
          <w:rFonts w:ascii="Garamond" w:hAnsi="Garamond"/>
        </w:rPr>
        <w:t xml:space="preserve"> </w:t>
      </w:r>
      <w:r w:rsidRPr="00E825C1">
        <w:rPr>
          <w:rFonts w:ascii="Garamond" w:hAnsi="Garamond"/>
        </w:rPr>
        <w:t xml:space="preserve">investments in professional development and instructional resources have a high likelihood of achieving desired outcomes. </w:t>
      </w:r>
    </w:p>
    <w:p w14:paraId="7EF7A201" w14:textId="77777777" w:rsidR="005758AB" w:rsidRPr="00E825C1" w:rsidRDefault="005758AB" w:rsidP="00E825C1">
      <w:pPr>
        <w:spacing w:line="288" w:lineRule="auto"/>
        <w:jc w:val="both"/>
        <w:rPr>
          <w:rFonts w:ascii="Garamond" w:hAnsi="Garamond"/>
        </w:rPr>
      </w:pPr>
    </w:p>
    <w:p w14:paraId="7D0EFD7D" w14:textId="0DF26F39" w:rsidR="005758AB" w:rsidRPr="00E825C1" w:rsidRDefault="005758AB" w:rsidP="00E825C1">
      <w:pPr>
        <w:spacing w:line="288" w:lineRule="auto"/>
        <w:jc w:val="both"/>
        <w:rPr>
          <w:rFonts w:ascii="Garamond" w:hAnsi="Garamond"/>
        </w:rPr>
      </w:pPr>
      <w:r w:rsidRPr="00E825C1">
        <w:rPr>
          <w:rFonts w:ascii="Garamond" w:hAnsi="Garamond"/>
        </w:rPr>
        <w:t>To guide an outcome-driven view for integrating initiatives, programs, or practices across</w:t>
      </w:r>
      <w:r w:rsidR="00B54F18" w:rsidRPr="00E825C1">
        <w:rPr>
          <w:rFonts w:ascii="Garamond" w:hAnsi="Garamond"/>
        </w:rPr>
        <w:t xml:space="preserve"> the</w:t>
      </w:r>
      <w:r w:rsidRPr="00E825C1">
        <w:rPr>
          <w:rFonts w:ascii="Garamond" w:hAnsi="Garamond"/>
        </w:rPr>
        <w:t xml:space="preserve"> school and district levels, </w:t>
      </w:r>
      <w:r w:rsidR="00E8168A" w:rsidRPr="00E825C1">
        <w:rPr>
          <w:rFonts w:ascii="Garamond" w:hAnsi="Garamond"/>
        </w:rPr>
        <w:t xml:space="preserve">it is important to </w:t>
      </w:r>
      <w:r w:rsidRPr="00E825C1">
        <w:rPr>
          <w:rFonts w:ascii="Garamond" w:hAnsi="Garamond"/>
        </w:rPr>
        <w:t>start with the end-in</w:t>
      </w:r>
      <w:r w:rsidR="00196E46" w:rsidRPr="00E825C1">
        <w:rPr>
          <w:rFonts w:ascii="Garamond" w:hAnsi="Garamond"/>
        </w:rPr>
        <w:t>-mind</w:t>
      </w:r>
      <w:r w:rsidR="00D4365A">
        <w:t xml:space="preserve">: </w:t>
      </w:r>
      <w:r w:rsidR="00D4365A" w:rsidRPr="001A4690">
        <w:rPr>
          <w:rFonts w:ascii="Garamond" w:hAnsi="Garamond"/>
        </w:rPr>
        <w:t>high fidelity implementation and effective student outcomes</w:t>
      </w:r>
      <w:r w:rsidR="00D4365A">
        <w:t xml:space="preserve">. </w:t>
      </w:r>
      <w:r w:rsidRPr="00E825C1">
        <w:rPr>
          <w:rFonts w:ascii="Garamond" w:hAnsi="Garamond"/>
        </w:rPr>
        <w:t xml:space="preserve">Classrooms are the primary context where students should perceive a seamless system of supports as educators braid or merge several different evidence-based practices within the learning environment. </w:t>
      </w:r>
      <w:r w:rsidR="00196E46" w:rsidRPr="00E825C1">
        <w:rPr>
          <w:rFonts w:ascii="Garamond" w:hAnsi="Garamond"/>
        </w:rPr>
        <w:t xml:space="preserve">Therefore it is essential </w:t>
      </w:r>
      <w:r w:rsidR="0086573D">
        <w:rPr>
          <w:rFonts w:ascii="Garamond" w:hAnsi="Garamond"/>
        </w:rPr>
        <w:t xml:space="preserve">that </w:t>
      </w:r>
      <w:r w:rsidR="00196E46" w:rsidRPr="00E825C1">
        <w:rPr>
          <w:rFonts w:ascii="Garamond" w:hAnsi="Garamond"/>
        </w:rPr>
        <w:t xml:space="preserve">district level teams work side by side with school level staff </w:t>
      </w:r>
      <w:r w:rsidR="0086573D">
        <w:rPr>
          <w:rFonts w:ascii="Garamond" w:hAnsi="Garamond"/>
        </w:rPr>
        <w:t xml:space="preserve">members </w:t>
      </w:r>
      <w:r w:rsidR="00196E46" w:rsidRPr="00E825C1">
        <w:rPr>
          <w:rFonts w:ascii="Garamond" w:hAnsi="Garamond"/>
        </w:rPr>
        <w:t xml:space="preserve">to ensure a </w:t>
      </w:r>
      <w:r w:rsidR="00574339">
        <w:rPr>
          <w:rFonts w:ascii="Garamond" w:hAnsi="Garamond"/>
        </w:rPr>
        <w:t>manageable</w:t>
      </w:r>
      <w:r w:rsidR="00574339" w:rsidRPr="00E825C1">
        <w:rPr>
          <w:rFonts w:ascii="Garamond" w:hAnsi="Garamond"/>
        </w:rPr>
        <w:t xml:space="preserve"> </w:t>
      </w:r>
      <w:r w:rsidR="00196E46" w:rsidRPr="00E825C1">
        <w:rPr>
          <w:rFonts w:ascii="Garamond" w:hAnsi="Garamond"/>
        </w:rPr>
        <w:t xml:space="preserve">number of evidence-based practices are </w:t>
      </w:r>
      <w:r w:rsidR="00D4365A">
        <w:rPr>
          <w:rFonts w:ascii="Garamond" w:hAnsi="Garamond"/>
        </w:rPr>
        <w:t xml:space="preserve">used </w:t>
      </w:r>
      <w:r w:rsidR="00196E46" w:rsidRPr="00E825C1">
        <w:rPr>
          <w:rFonts w:ascii="Garamond" w:hAnsi="Garamond"/>
        </w:rPr>
        <w:t xml:space="preserve">and matched to student need </w:t>
      </w:r>
      <w:r w:rsidR="00196E46" w:rsidRPr="00E825C1">
        <w:rPr>
          <w:rFonts w:ascii="Garamond" w:hAnsi="Garamond"/>
        </w:rPr>
        <w:lastRenderedPageBreak/>
        <w:t xml:space="preserve">with consideration of the larger </w:t>
      </w:r>
      <w:r w:rsidR="0086573D">
        <w:rPr>
          <w:rFonts w:ascii="Garamond" w:hAnsi="Garamond"/>
        </w:rPr>
        <w:t>school community</w:t>
      </w:r>
      <w:r w:rsidR="00196E46" w:rsidRPr="00E825C1">
        <w:rPr>
          <w:rFonts w:ascii="Garamond" w:hAnsi="Garamond"/>
        </w:rPr>
        <w:t>.</w:t>
      </w:r>
      <w:r w:rsidR="0086573D">
        <w:rPr>
          <w:rFonts w:ascii="Garamond" w:hAnsi="Garamond"/>
        </w:rPr>
        <w:t xml:space="preserve"> </w:t>
      </w:r>
      <w:r w:rsidR="000D3802">
        <w:rPr>
          <w:rFonts w:ascii="Garamond" w:hAnsi="Garamond"/>
        </w:rPr>
        <w:t>In this context</w:t>
      </w:r>
      <w:r w:rsidRPr="00E825C1">
        <w:rPr>
          <w:rFonts w:ascii="Garamond" w:hAnsi="Garamond"/>
        </w:rPr>
        <w:t>, informed decisions regarding what to integrate (target), how much to integrate (</w:t>
      </w:r>
      <w:r w:rsidR="0086573D">
        <w:rPr>
          <w:rFonts w:ascii="Garamond" w:hAnsi="Garamond"/>
        </w:rPr>
        <w:t>inter</w:t>
      </w:r>
      <w:r w:rsidRPr="00E825C1">
        <w:rPr>
          <w:rFonts w:ascii="Garamond" w:hAnsi="Garamond"/>
        </w:rPr>
        <w:t>dependence), and for what purpose (goal) to integrate can occur at the school and district levels.</w:t>
      </w:r>
    </w:p>
    <w:p w14:paraId="431FB1CD" w14:textId="77777777" w:rsidR="005758AB" w:rsidRPr="00E825C1" w:rsidRDefault="005758AB" w:rsidP="00E825C1">
      <w:pPr>
        <w:spacing w:line="288" w:lineRule="auto"/>
        <w:jc w:val="both"/>
        <w:rPr>
          <w:rFonts w:ascii="Garamond" w:hAnsi="Garamond"/>
        </w:rPr>
      </w:pPr>
    </w:p>
    <w:p w14:paraId="16157BE3" w14:textId="6B3AA802" w:rsidR="006B29FC" w:rsidRPr="00E825C1" w:rsidRDefault="005758AB" w:rsidP="00E825C1">
      <w:pPr>
        <w:spacing w:line="288" w:lineRule="auto"/>
        <w:jc w:val="both"/>
        <w:rPr>
          <w:rFonts w:ascii="Garamond" w:hAnsi="Garamond"/>
        </w:rPr>
      </w:pPr>
      <w:r w:rsidRPr="00E825C1">
        <w:rPr>
          <w:rFonts w:ascii="Garamond" w:hAnsi="Garamond"/>
        </w:rPr>
        <w:t xml:space="preserve">The </w:t>
      </w:r>
      <w:r w:rsidR="00B54F18" w:rsidRPr="00E825C1">
        <w:rPr>
          <w:rFonts w:ascii="Garamond" w:hAnsi="Garamond"/>
        </w:rPr>
        <w:t>purpose</w:t>
      </w:r>
      <w:r w:rsidRPr="00E825C1">
        <w:rPr>
          <w:rFonts w:ascii="Garamond" w:hAnsi="Garamond"/>
        </w:rPr>
        <w:t xml:space="preserve"> of this technical guide is to provide a structured alignment process with </w:t>
      </w:r>
      <w:r w:rsidR="00B54F18" w:rsidRPr="00E825C1">
        <w:rPr>
          <w:rFonts w:ascii="Garamond" w:hAnsi="Garamond"/>
        </w:rPr>
        <w:t>concrete</w:t>
      </w:r>
      <w:r w:rsidRPr="00E825C1">
        <w:rPr>
          <w:rFonts w:ascii="Garamond" w:hAnsi="Garamond"/>
        </w:rPr>
        <w:t xml:space="preserve"> steps to assist </w:t>
      </w:r>
      <w:r w:rsidR="00330016" w:rsidRPr="00E825C1">
        <w:rPr>
          <w:rFonts w:ascii="Garamond" w:hAnsi="Garamond"/>
        </w:rPr>
        <w:t xml:space="preserve">educational leaders as they: </w:t>
      </w:r>
    </w:p>
    <w:p w14:paraId="42EA69A3" w14:textId="77777777" w:rsidR="00F2052A" w:rsidRPr="00E825C1" w:rsidRDefault="00F2052A" w:rsidP="00E825C1">
      <w:pPr>
        <w:spacing w:line="288" w:lineRule="auto"/>
        <w:jc w:val="both"/>
        <w:rPr>
          <w:rFonts w:ascii="Garamond" w:hAnsi="Garamond"/>
        </w:rPr>
      </w:pPr>
    </w:p>
    <w:p w14:paraId="7FD7FBA8" w14:textId="5468C032" w:rsidR="003F0CBF" w:rsidRPr="00E825C1" w:rsidRDefault="003F0CBF" w:rsidP="00E87D90">
      <w:pPr>
        <w:pStyle w:val="ListParagraph"/>
        <w:numPr>
          <w:ilvl w:val="0"/>
          <w:numId w:val="10"/>
        </w:numPr>
        <w:spacing w:line="288" w:lineRule="auto"/>
        <w:jc w:val="both"/>
        <w:rPr>
          <w:rFonts w:ascii="Garamond" w:hAnsi="Garamond"/>
        </w:rPr>
      </w:pPr>
      <w:r w:rsidRPr="00E825C1">
        <w:rPr>
          <w:rFonts w:ascii="Garamond" w:hAnsi="Garamond"/>
        </w:rPr>
        <w:t>Examine current practices across educational units and systems (instruction, support, improvement, special education, mental health, justice)</w:t>
      </w:r>
      <w:r w:rsidR="007105E1">
        <w:rPr>
          <w:rFonts w:ascii="Garamond" w:hAnsi="Garamond"/>
        </w:rPr>
        <w:t>;</w:t>
      </w:r>
    </w:p>
    <w:p w14:paraId="1BDE6142" w14:textId="51A22CC2" w:rsidR="003F0CBF" w:rsidRPr="00E825C1" w:rsidRDefault="003F0CBF" w:rsidP="00E87D90">
      <w:pPr>
        <w:pStyle w:val="ListParagraph"/>
        <w:numPr>
          <w:ilvl w:val="0"/>
          <w:numId w:val="10"/>
        </w:numPr>
        <w:spacing w:line="288" w:lineRule="auto"/>
        <w:jc w:val="both"/>
        <w:rPr>
          <w:rFonts w:ascii="Garamond" w:hAnsi="Garamond"/>
        </w:rPr>
      </w:pPr>
      <w:r w:rsidRPr="00E825C1">
        <w:rPr>
          <w:rFonts w:ascii="Garamond" w:hAnsi="Garamond"/>
        </w:rPr>
        <w:t xml:space="preserve">Consider the extent to which current practices are implemented with fidelity and produce meaningful </w:t>
      </w:r>
      <w:r w:rsidR="007105E1">
        <w:rPr>
          <w:rFonts w:ascii="Garamond" w:hAnsi="Garamond"/>
        </w:rPr>
        <w:t xml:space="preserve">academic and social/behavioral </w:t>
      </w:r>
      <w:r w:rsidRPr="00E825C1">
        <w:rPr>
          <w:rFonts w:ascii="Garamond" w:hAnsi="Garamond"/>
        </w:rPr>
        <w:t>outcomes</w:t>
      </w:r>
      <w:r w:rsidR="007105E1">
        <w:rPr>
          <w:rFonts w:ascii="Garamond" w:hAnsi="Garamond"/>
        </w:rPr>
        <w:t>,</w:t>
      </w:r>
      <w:r w:rsidRPr="00E825C1">
        <w:rPr>
          <w:rFonts w:ascii="Garamond" w:hAnsi="Garamond"/>
        </w:rPr>
        <w:t xml:space="preserve"> and</w:t>
      </w:r>
    </w:p>
    <w:p w14:paraId="66C2F3D0" w14:textId="78762396" w:rsidR="006B29FC" w:rsidRPr="00E825C1" w:rsidRDefault="003F0CBF" w:rsidP="00E87D90">
      <w:pPr>
        <w:pStyle w:val="ListParagraph"/>
        <w:numPr>
          <w:ilvl w:val="0"/>
          <w:numId w:val="10"/>
        </w:numPr>
        <w:spacing w:line="288" w:lineRule="auto"/>
        <w:jc w:val="both"/>
        <w:rPr>
          <w:rFonts w:ascii="Garamond" w:hAnsi="Garamond"/>
        </w:rPr>
      </w:pPr>
      <w:r w:rsidRPr="00E825C1">
        <w:rPr>
          <w:rFonts w:ascii="Garamond" w:hAnsi="Garamond"/>
        </w:rPr>
        <w:t xml:space="preserve">Establish support systems to </w:t>
      </w:r>
      <w:r w:rsidR="00A91F3F" w:rsidRPr="00E825C1">
        <w:rPr>
          <w:rFonts w:ascii="Garamond" w:hAnsi="Garamond"/>
        </w:rPr>
        <w:t>select</w:t>
      </w:r>
      <w:r w:rsidRPr="00E825C1">
        <w:rPr>
          <w:rFonts w:ascii="Garamond" w:hAnsi="Garamond"/>
        </w:rPr>
        <w:t xml:space="preserve"> install and implement new practices</w:t>
      </w:r>
      <w:r w:rsidR="007105E1">
        <w:rPr>
          <w:rFonts w:ascii="Garamond" w:hAnsi="Garamond"/>
        </w:rPr>
        <w:t>.</w:t>
      </w:r>
    </w:p>
    <w:p w14:paraId="60104E6C" w14:textId="77777777" w:rsidR="006B29FC" w:rsidRPr="00E825C1" w:rsidRDefault="006B29FC" w:rsidP="00E825C1">
      <w:pPr>
        <w:spacing w:line="288" w:lineRule="auto"/>
        <w:jc w:val="both"/>
        <w:rPr>
          <w:rFonts w:ascii="Garamond" w:hAnsi="Garamond"/>
        </w:rPr>
      </w:pPr>
    </w:p>
    <w:p w14:paraId="1A8AA83F" w14:textId="784D7C8C" w:rsidR="005758AB" w:rsidRPr="00E825C1" w:rsidRDefault="009142C3" w:rsidP="00E825C1">
      <w:pPr>
        <w:spacing w:line="288" w:lineRule="auto"/>
        <w:jc w:val="both"/>
        <w:rPr>
          <w:rFonts w:ascii="Garamond" w:hAnsi="Garamond"/>
        </w:rPr>
      </w:pPr>
      <w:r>
        <w:rPr>
          <w:rFonts w:ascii="Garamond" w:hAnsi="Garamond"/>
        </w:rPr>
        <w:t>Targeted users of this guide include s</w:t>
      </w:r>
      <w:r w:rsidR="005758AB" w:rsidRPr="00C54A2A">
        <w:rPr>
          <w:rFonts w:ascii="Garamond" w:hAnsi="Garamond"/>
        </w:rPr>
        <w:t>tate,</w:t>
      </w:r>
      <w:r w:rsidR="005758AB" w:rsidRPr="00E825C1">
        <w:rPr>
          <w:rFonts w:ascii="Garamond" w:hAnsi="Garamond"/>
        </w:rPr>
        <w:t xml:space="preserve"> district or school level leadership teams </w:t>
      </w:r>
      <w:r w:rsidR="000D3802">
        <w:rPr>
          <w:rFonts w:ascii="Garamond" w:hAnsi="Garamond"/>
        </w:rPr>
        <w:t xml:space="preserve">that </w:t>
      </w:r>
      <w:r w:rsidR="005758AB" w:rsidRPr="00E825C1">
        <w:rPr>
          <w:rFonts w:ascii="Garamond" w:hAnsi="Garamond"/>
        </w:rPr>
        <w:t xml:space="preserve">have responsibilities for the </w:t>
      </w:r>
      <w:r w:rsidR="006105F5" w:rsidRPr="00E825C1">
        <w:rPr>
          <w:rFonts w:ascii="Garamond" w:hAnsi="Garamond"/>
        </w:rPr>
        <w:t xml:space="preserve">selection and </w:t>
      </w:r>
      <w:r w:rsidR="005758AB" w:rsidRPr="00E825C1">
        <w:rPr>
          <w:rFonts w:ascii="Garamond" w:hAnsi="Garamond"/>
        </w:rPr>
        <w:t>implementation of initiatives, programs or pr</w:t>
      </w:r>
      <w:r w:rsidR="000D3802">
        <w:rPr>
          <w:rFonts w:ascii="Garamond" w:hAnsi="Garamond"/>
        </w:rPr>
        <w:t>actices</w:t>
      </w:r>
      <w:r w:rsidR="005758AB" w:rsidRPr="00E825C1">
        <w:rPr>
          <w:rFonts w:ascii="Garamond" w:hAnsi="Garamond"/>
        </w:rPr>
        <w:t xml:space="preserve"> related to maximizing </w:t>
      </w:r>
      <w:r w:rsidR="000D3802">
        <w:rPr>
          <w:rFonts w:ascii="Garamond" w:hAnsi="Garamond"/>
        </w:rPr>
        <w:t xml:space="preserve">positive student </w:t>
      </w:r>
      <w:r w:rsidR="005758AB" w:rsidRPr="00E825C1">
        <w:rPr>
          <w:rFonts w:ascii="Garamond" w:hAnsi="Garamond"/>
        </w:rPr>
        <w:t>behavior</w:t>
      </w:r>
      <w:r w:rsidR="00B54F18" w:rsidRPr="00E825C1">
        <w:rPr>
          <w:rFonts w:ascii="Garamond" w:hAnsi="Garamond"/>
        </w:rPr>
        <w:t>,</w:t>
      </w:r>
      <w:r w:rsidR="005758AB" w:rsidRPr="00E825C1">
        <w:rPr>
          <w:rFonts w:ascii="Garamond" w:hAnsi="Garamond"/>
        </w:rPr>
        <w:t xml:space="preserve"> as well as</w:t>
      </w:r>
      <w:r w:rsidR="00B54F18" w:rsidRPr="00E825C1">
        <w:rPr>
          <w:rFonts w:ascii="Garamond" w:hAnsi="Garamond"/>
        </w:rPr>
        <w:t>,</w:t>
      </w:r>
      <w:r w:rsidR="005758AB" w:rsidRPr="00E825C1">
        <w:rPr>
          <w:rFonts w:ascii="Garamond" w:hAnsi="Garamond"/>
        </w:rPr>
        <w:t xml:space="preserve"> academic </w:t>
      </w:r>
      <w:r w:rsidR="000D3802">
        <w:rPr>
          <w:rFonts w:ascii="Garamond" w:hAnsi="Garamond"/>
        </w:rPr>
        <w:t>outcomes</w:t>
      </w:r>
      <w:r>
        <w:rPr>
          <w:rFonts w:ascii="Garamond" w:hAnsi="Garamond"/>
        </w:rPr>
        <w:t>.</w:t>
      </w:r>
      <w:r w:rsidR="000D3802">
        <w:rPr>
          <w:rFonts w:ascii="Garamond" w:hAnsi="Garamond"/>
        </w:rPr>
        <w:t xml:space="preserve"> </w:t>
      </w:r>
      <w:r w:rsidR="005758AB" w:rsidRPr="00E825C1">
        <w:rPr>
          <w:rFonts w:ascii="Garamond" w:hAnsi="Garamond"/>
        </w:rPr>
        <w:t>In some cases, formalizing the alignment process will be an additional function for the leadership team to consider as it works to improve</w:t>
      </w:r>
      <w:r w:rsidR="00B54F18" w:rsidRPr="00E825C1">
        <w:rPr>
          <w:rFonts w:ascii="Garamond" w:hAnsi="Garamond"/>
        </w:rPr>
        <w:t xml:space="preserve"> the</w:t>
      </w:r>
      <w:r w:rsidR="005758AB" w:rsidRPr="00E825C1">
        <w:rPr>
          <w:rFonts w:ascii="Garamond" w:hAnsi="Garamond"/>
        </w:rPr>
        <w:t xml:space="preserve"> fidelity of program implementation, </w:t>
      </w:r>
      <w:r w:rsidR="006105F5" w:rsidRPr="00E825C1">
        <w:rPr>
          <w:rFonts w:ascii="Garamond" w:hAnsi="Garamond"/>
        </w:rPr>
        <w:t xml:space="preserve">eliminate redundancy and </w:t>
      </w:r>
      <w:r w:rsidR="005758AB" w:rsidRPr="00E825C1">
        <w:rPr>
          <w:rFonts w:ascii="Garamond" w:hAnsi="Garamond"/>
        </w:rPr>
        <w:t>streamline efficient implementation practices</w:t>
      </w:r>
      <w:r w:rsidR="006105F5" w:rsidRPr="00E825C1">
        <w:rPr>
          <w:rFonts w:ascii="Garamond" w:hAnsi="Garamond"/>
        </w:rPr>
        <w:t xml:space="preserve"> to</w:t>
      </w:r>
      <w:r w:rsidR="005758AB" w:rsidRPr="00E825C1">
        <w:rPr>
          <w:rFonts w:ascii="Garamond" w:hAnsi="Garamond"/>
        </w:rPr>
        <w:t xml:space="preserve"> improve school and student</w:t>
      </w:r>
      <w:r w:rsidR="000D3802">
        <w:rPr>
          <w:rFonts w:ascii="Garamond" w:hAnsi="Garamond"/>
        </w:rPr>
        <w:t xml:space="preserve"> performance</w:t>
      </w:r>
      <w:r w:rsidR="005758AB" w:rsidRPr="00E825C1">
        <w:rPr>
          <w:rFonts w:ascii="Garamond" w:hAnsi="Garamond"/>
        </w:rPr>
        <w:t xml:space="preserve">. The alignment process builds on implementation science </w:t>
      </w:r>
      <w:r w:rsidR="007E5C3F" w:rsidRPr="007E5C3F">
        <w:rPr>
          <w:rFonts w:ascii="Garamond" w:hAnsi="Garamond"/>
        </w:rPr>
        <w:t>(</w:t>
      </w:r>
      <w:r w:rsidR="00C06161" w:rsidRPr="007E5C3F">
        <w:rPr>
          <w:rFonts w:ascii="Garamond" w:hAnsi="Garamond" w:cstheme="minorHAnsi"/>
          <w:shd w:val="clear" w:color="auto" w:fill="FFFFFF"/>
        </w:rPr>
        <w:t>Fixsen, Naoom, Blase, Friedman, &amp; Wallace</w:t>
      </w:r>
      <w:r w:rsidR="007E5C3F" w:rsidRPr="007E5C3F">
        <w:rPr>
          <w:rFonts w:ascii="Garamond" w:hAnsi="Garamond" w:cstheme="minorHAnsi"/>
          <w:shd w:val="clear" w:color="auto" w:fill="FFFFFF"/>
        </w:rPr>
        <w:t xml:space="preserve">, </w:t>
      </w:r>
      <w:r w:rsidR="00C06161" w:rsidRPr="007E5C3F">
        <w:rPr>
          <w:rFonts w:ascii="Garamond" w:hAnsi="Garamond" w:cstheme="minorHAnsi"/>
          <w:shd w:val="clear" w:color="auto" w:fill="FFFFFF"/>
        </w:rPr>
        <w:t>2005</w:t>
      </w:r>
      <w:r w:rsidR="007E5C3F" w:rsidRPr="007E5C3F">
        <w:rPr>
          <w:rFonts w:ascii="Garamond" w:hAnsi="Garamond" w:cstheme="minorHAnsi"/>
          <w:shd w:val="clear" w:color="auto" w:fill="FFFFFF"/>
        </w:rPr>
        <w:t>)</w:t>
      </w:r>
      <w:r w:rsidR="007E5C3F">
        <w:rPr>
          <w:rFonts w:cstheme="minorHAnsi"/>
          <w:shd w:val="clear" w:color="auto" w:fill="FFFFFF"/>
        </w:rPr>
        <w:t xml:space="preserve"> </w:t>
      </w:r>
      <w:r w:rsidR="005758AB" w:rsidRPr="00E825C1">
        <w:rPr>
          <w:rFonts w:ascii="Garamond" w:hAnsi="Garamond"/>
        </w:rPr>
        <w:t>by focusing on both the evidence of the</w:t>
      </w:r>
      <w:r w:rsidR="0086573D">
        <w:rPr>
          <w:rFonts w:ascii="Garamond" w:hAnsi="Garamond"/>
        </w:rPr>
        <w:t xml:space="preserve"> </w:t>
      </w:r>
      <w:r w:rsidR="005758AB" w:rsidRPr="00E825C1">
        <w:rPr>
          <w:rFonts w:ascii="Garamond" w:hAnsi="Garamond"/>
        </w:rPr>
        <w:t>initiative</w:t>
      </w:r>
      <w:r>
        <w:rPr>
          <w:rFonts w:ascii="Garamond" w:hAnsi="Garamond"/>
        </w:rPr>
        <w:t>,</w:t>
      </w:r>
      <w:r w:rsidR="005758AB" w:rsidRPr="00E825C1">
        <w:rPr>
          <w:rFonts w:ascii="Garamond" w:hAnsi="Garamond"/>
        </w:rPr>
        <w:t xml:space="preserve"> </w:t>
      </w:r>
      <w:r w:rsidR="000D3802">
        <w:rPr>
          <w:rFonts w:ascii="Garamond" w:hAnsi="Garamond"/>
        </w:rPr>
        <w:t xml:space="preserve">program, or practice </w:t>
      </w:r>
      <w:r w:rsidR="005758AB" w:rsidRPr="00E825C1">
        <w:rPr>
          <w:rFonts w:ascii="Garamond" w:hAnsi="Garamond"/>
        </w:rPr>
        <w:t>as well as the implementation processes and is organized around the core features of the Multi-tiered System of Support (MTSS) framework</w:t>
      </w:r>
      <w:r w:rsidR="0086573D">
        <w:rPr>
          <w:rFonts w:ascii="Garamond" w:hAnsi="Garamond"/>
        </w:rPr>
        <w:t xml:space="preserve"> </w:t>
      </w:r>
      <w:r w:rsidR="007E5C3F" w:rsidRPr="007E5C3F">
        <w:rPr>
          <w:rFonts w:ascii="Garamond" w:hAnsi="Garamond"/>
        </w:rPr>
        <w:t>(</w:t>
      </w:r>
      <w:r w:rsidR="007E5C3F" w:rsidRPr="007E5C3F">
        <w:rPr>
          <w:rStyle w:val="Title1"/>
          <w:rFonts w:ascii="Garamond" w:hAnsi="Garamond" w:cstheme="minorHAnsi"/>
          <w:bCs/>
          <w:spacing w:val="8"/>
          <w:shd w:val="clear" w:color="auto" w:fill="FFFFFF"/>
        </w:rPr>
        <w:t>McIntosh &amp; Goodman, 2016)</w:t>
      </w:r>
      <w:r w:rsidR="007E5C3F" w:rsidRPr="006346BE">
        <w:rPr>
          <w:rStyle w:val="Title1"/>
          <w:rFonts w:cstheme="minorHAnsi"/>
          <w:bCs/>
          <w:spacing w:val="8"/>
          <w:shd w:val="clear" w:color="auto" w:fill="FFFFFF"/>
        </w:rPr>
        <w:t xml:space="preserve">. </w:t>
      </w:r>
    </w:p>
    <w:sdt>
      <w:sdtPr>
        <w:rPr>
          <w:rFonts w:ascii="Garamond" w:hAnsi="Garamond"/>
        </w:rPr>
        <w:id w:val="-1194226956"/>
        <w:placeholder>
          <w:docPart w:val="F5450606010A534C83A1BC9E67FB3697"/>
        </w:placeholder>
      </w:sdtPr>
      <w:sdtEndPr>
        <w:rPr>
          <w:b/>
          <w:sz w:val="28"/>
        </w:rPr>
      </w:sdtEndPr>
      <w:sdtContent>
        <w:p w14:paraId="29779FC7" w14:textId="3713AB7A" w:rsidR="00DB38DB" w:rsidRPr="00E825C1" w:rsidRDefault="00DB38DB" w:rsidP="00E825C1">
          <w:pPr>
            <w:spacing w:line="288" w:lineRule="auto"/>
            <w:jc w:val="both"/>
            <w:rPr>
              <w:rFonts w:ascii="Garamond" w:hAnsi="Garamond"/>
            </w:rPr>
          </w:pPr>
        </w:p>
        <w:p w14:paraId="338EFE6F" w14:textId="0D09F824" w:rsidR="00722725" w:rsidRPr="00E825C1" w:rsidRDefault="005758AB" w:rsidP="00E825C1">
          <w:pPr>
            <w:spacing w:line="288" w:lineRule="auto"/>
            <w:jc w:val="both"/>
            <w:rPr>
              <w:rFonts w:ascii="Garamond" w:hAnsi="Garamond"/>
              <w:b/>
              <w:sz w:val="28"/>
            </w:rPr>
          </w:pPr>
          <w:r w:rsidRPr="00E825C1">
            <w:rPr>
              <w:rFonts w:ascii="Garamond" w:hAnsi="Garamond"/>
              <w:b/>
              <w:sz w:val="28"/>
            </w:rPr>
            <w:t>Using Multi-Tiered System of Support to Organize the Alignment Process</w:t>
          </w:r>
        </w:p>
      </w:sdtContent>
    </w:sdt>
    <w:p w14:paraId="1F7FCEDA" w14:textId="1A18D189" w:rsidR="006B29FC" w:rsidRPr="00E825C1" w:rsidRDefault="00A97939" w:rsidP="00E825C1">
      <w:pPr>
        <w:spacing w:line="288" w:lineRule="auto"/>
        <w:jc w:val="both"/>
        <w:rPr>
          <w:rFonts w:ascii="Garamond" w:hAnsi="Garamond"/>
        </w:rPr>
      </w:pPr>
      <w:r w:rsidRPr="00E825C1">
        <w:rPr>
          <w:rFonts w:ascii="Garamond" w:hAnsi="Garamond"/>
        </w:rPr>
        <w:br/>
      </w:r>
      <w:r w:rsidR="00D03AF5" w:rsidRPr="00E825C1">
        <w:rPr>
          <w:rFonts w:ascii="Garamond" w:hAnsi="Garamond"/>
        </w:rPr>
        <w:t>MTSS (Multi-</w:t>
      </w:r>
      <w:r w:rsidR="000D3802">
        <w:rPr>
          <w:rFonts w:ascii="Garamond" w:hAnsi="Garamond"/>
        </w:rPr>
        <w:t>T</w:t>
      </w:r>
      <w:r w:rsidR="00D03AF5" w:rsidRPr="00E825C1">
        <w:rPr>
          <w:rFonts w:ascii="Garamond" w:hAnsi="Garamond"/>
        </w:rPr>
        <w:t xml:space="preserve">iered </w:t>
      </w:r>
      <w:r w:rsidR="000D3802">
        <w:rPr>
          <w:rFonts w:ascii="Garamond" w:hAnsi="Garamond"/>
        </w:rPr>
        <w:t>S</w:t>
      </w:r>
      <w:r w:rsidR="00D03AF5" w:rsidRPr="00E825C1">
        <w:rPr>
          <w:rFonts w:ascii="Garamond" w:hAnsi="Garamond"/>
        </w:rPr>
        <w:t xml:space="preserve">ystem of </w:t>
      </w:r>
      <w:r w:rsidR="000D3802">
        <w:rPr>
          <w:rFonts w:ascii="Garamond" w:hAnsi="Garamond"/>
        </w:rPr>
        <w:t>S</w:t>
      </w:r>
      <w:r w:rsidR="00D03AF5" w:rsidRPr="00E825C1">
        <w:rPr>
          <w:rFonts w:ascii="Garamond" w:hAnsi="Garamond"/>
        </w:rPr>
        <w:t xml:space="preserve">upport) is a decision -making framework </w:t>
      </w:r>
      <w:r w:rsidR="00B54F18" w:rsidRPr="00E825C1">
        <w:rPr>
          <w:rFonts w:ascii="Garamond" w:hAnsi="Garamond"/>
        </w:rPr>
        <w:t xml:space="preserve">guiding </w:t>
      </w:r>
      <w:r w:rsidR="00D03AF5" w:rsidRPr="00E825C1">
        <w:rPr>
          <w:rFonts w:ascii="Garamond" w:hAnsi="Garamond"/>
        </w:rPr>
        <w:t>selection and implementation of best practices for improving academic and behavioral</w:t>
      </w:r>
      <w:r w:rsidR="000D3802">
        <w:rPr>
          <w:rFonts w:ascii="Garamond" w:hAnsi="Garamond"/>
        </w:rPr>
        <w:t xml:space="preserve"> outcomes</w:t>
      </w:r>
      <w:r w:rsidR="00D03AF5" w:rsidRPr="00E825C1">
        <w:rPr>
          <w:rFonts w:ascii="Garamond" w:hAnsi="Garamond"/>
        </w:rPr>
        <w:t xml:space="preserve">. Through this framework, </w:t>
      </w:r>
      <w:r w:rsidR="00B9174E" w:rsidRPr="00E825C1">
        <w:rPr>
          <w:rFonts w:ascii="Garamond" w:hAnsi="Garamond"/>
        </w:rPr>
        <w:t xml:space="preserve">leadership </w:t>
      </w:r>
      <w:r w:rsidR="00D03AF5" w:rsidRPr="00E825C1">
        <w:rPr>
          <w:rFonts w:ascii="Garamond" w:hAnsi="Garamond"/>
        </w:rPr>
        <w:t xml:space="preserve">teams across all implementation levels </w:t>
      </w:r>
      <w:r w:rsidR="00D03AF5" w:rsidRPr="00C54A2A">
        <w:rPr>
          <w:rFonts w:ascii="Garamond" w:hAnsi="Garamond"/>
        </w:rPr>
        <w:t>(state,</w:t>
      </w:r>
      <w:r w:rsidR="00D03AF5" w:rsidRPr="00E825C1">
        <w:rPr>
          <w:rFonts w:ascii="Garamond" w:hAnsi="Garamond"/>
        </w:rPr>
        <w:t xml:space="preserve"> district</w:t>
      </w:r>
      <w:r w:rsidR="00B54F18" w:rsidRPr="00E825C1">
        <w:rPr>
          <w:rFonts w:ascii="Garamond" w:hAnsi="Garamond"/>
        </w:rPr>
        <w:t>,</w:t>
      </w:r>
      <w:r w:rsidR="00D03AF5" w:rsidRPr="00E825C1">
        <w:rPr>
          <w:rFonts w:ascii="Garamond" w:hAnsi="Garamond"/>
        </w:rPr>
        <w:t xml:space="preserve"> and school) use core implementation elements to improve the learning environment for all students. A continuum of tiers is u</w:t>
      </w:r>
      <w:r w:rsidR="008F3683">
        <w:rPr>
          <w:rFonts w:ascii="Garamond" w:hAnsi="Garamond"/>
        </w:rPr>
        <w:t>sed</w:t>
      </w:r>
      <w:r w:rsidR="00D03AF5" w:rsidRPr="00E825C1">
        <w:rPr>
          <w:rFonts w:ascii="Garamond" w:hAnsi="Garamond"/>
        </w:rPr>
        <w:t xml:space="preserve"> to ensure additional supports are in place for students who may require more targeted or intensive approach.   </w:t>
      </w:r>
    </w:p>
    <w:p w14:paraId="6C9D7998" w14:textId="77777777" w:rsidR="006B29FC" w:rsidRPr="00E825C1" w:rsidRDefault="006B29FC" w:rsidP="00E825C1">
      <w:pPr>
        <w:spacing w:line="288" w:lineRule="auto"/>
        <w:jc w:val="both"/>
        <w:rPr>
          <w:rFonts w:ascii="Garamond" w:hAnsi="Garamond"/>
        </w:rPr>
      </w:pPr>
    </w:p>
    <w:p w14:paraId="6DEFF30B" w14:textId="4DA906E4" w:rsidR="00D03AF5" w:rsidRPr="00E825C1" w:rsidRDefault="00D03AF5" w:rsidP="00E825C1">
      <w:pPr>
        <w:spacing w:line="288" w:lineRule="auto"/>
        <w:jc w:val="both"/>
        <w:rPr>
          <w:rFonts w:ascii="Garamond" w:hAnsi="Garamond"/>
        </w:rPr>
      </w:pPr>
      <w:r w:rsidRPr="00E825C1">
        <w:rPr>
          <w:rFonts w:ascii="Garamond" w:hAnsi="Garamond"/>
        </w:rPr>
        <w:t>The MTSS framework has six core defining features</w:t>
      </w:r>
      <w:r w:rsidR="00A91F3F">
        <w:rPr>
          <w:rFonts w:ascii="Garamond" w:hAnsi="Garamond"/>
        </w:rPr>
        <w:t xml:space="preserve"> </w:t>
      </w:r>
      <w:r w:rsidR="007E5C3F" w:rsidRPr="007E5C3F">
        <w:rPr>
          <w:rFonts w:ascii="Garamond" w:hAnsi="Garamond"/>
        </w:rPr>
        <w:t>(</w:t>
      </w:r>
      <w:r w:rsidR="007E5C3F" w:rsidRPr="007E5C3F">
        <w:rPr>
          <w:rStyle w:val="Title1"/>
          <w:rFonts w:ascii="Garamond" w:hAnsi="Garamond" w:cstheme="minorHAnsi"/>
          <w:bCs/>
          <w:spacing w:val="8"/>
          <w:shd w:val="clear" w:color="auto" w:fill="FFFFFF"/>
        </w:rPr>
        <w:t>McIntosh &amp; Goodman, 2016)</w:t>
      </w:r>
      <w:r w:rsidR="007E5C3F">
        <w:rPr>
          <w:rFonts w:ascii="Garamond" w:hAnsi="Garamond"/>
        </w:rPr>
        <w:t>:</w:t>
      </w:r>
    </w:p>
    <w:p w14:paraId="704EBFCA" w14:textId="77777777" w:rsidR="006B29FC" w:rsidRPr="00E825C1" w:rsidRDefault="006B29FC" w:rsidP="00E825C1">
      <w:pPr>
        <w:spacing w:line="288" w:lineRule="auto"/>
        <w:jc w:val="both"/>
        <w:rPr>
          <w:rFonts w:ascii="Garamond" w:hAnsi="Garamond"/>
        </w:rPr>
      </w:pPr>
    </w:p>
    <w:p w14:paraId="53BA5572" w14:textId="171F6CFB" w:rsidR="006B29FC" w:rsidRPr="00E825C1" w:rsidRDefault="00D03AF5" w:rsidP="00E87D90">
      <w:pPr>
        <w:pStyle w:val="ListParagraph"/>
        <w:numPr>
          <w:ilvl w:val="0"/>
          <w:numId w:val="9"/>
        </w:numPr>
        <w:spacing w:line="288" w:lineRule="auto"/>
        <w:jc w:val="both"/>
        <w:rPr>
          <w:rFonts w:ascii="Garamond" w:hAnsi="Garamond"/>
        </w:rPr>
      </w:pPr>
      <w:r w:rsidRPr="00E825C1">
        <w:rPr>
          <w:rFonts w:ascii="Garamond" w:hAnsi="Garamond"/>
        </w:rPr>
        <w:t>Team based l</w:t>
      </w:r>
      <w:r w:rsidR="00330016" w:rsidRPr="00E825C1">
        <w:rPr>
          <w:rFonts w:ascii="Garamond" w:hAnsi="Garamond"/>
        </w:rPr>
        <w:t>eadership and coordination</w:t>
      </w:r>
    </w:p>
    <w:p w14:paraId="561EECC6" w14:textId="7E8A144F" w:rsidR="00D03AF5" w:rsidRPr="00E825C1" w:rsidRDefault="00D03AF5" w:rsidP="00E87D90">
      <w:pPr>
        <w:pStyle w:val="ListParagraph"/>
        <w:numPr>
          <w:ilvl w:val="0"/>
          <w:numId w:val="9"/>
        </w:numPr>
        <w:spacing w:line="288" w:lineRule="auto"/>
        <w:jc w:val="both"/>
        <w:rPr>
          <w:rFonts w:ascii="Garamond" w:hAnsi="Garamond"/>
        </w:rPr>
      </w:pPr>
      <w:r w:rsidRPr="00E825C1">
        <w:rPr>
          <w:rFonts w:ascii="Garamond" w:hAnsi="Garamond"/>
        </w:rPr>
        <w:t>Evaluation of impleme</w:t>
      </w:r>
      <w:r w:rsidR="00330016" w:rsidRPr="00E825C1">
        <w:rPr>
          <w:rFonts w:ascii="Garamond" w:hAnsi="Garamond"/>
        </w:rPr>
        <w:t>ntation fidelity</w:t>
      </w:r>
    </w:p>
    <w:p w14:paraId="6C9545A6" w14:textId="5D9B4C3E" w:rsidR="006B29FC" w:rsidRPr="00E825C1" w:rsidRDefault="00D03AF5" w:rsidP="00E87D90">
      <w:pPr>
        <w:pStyle w:val="ListParagraph"/>
        <w:numPr>
          <w:ilvl w:val="0"/>
          <w:numId w:val="9"/>
        </w:numPr>
        <w:spacing w:line="288" w:lineRule="auto"/>
        <w:jc w:val="both"/>
        <w:rPr>
          <w:rFonts w:ascii="Garamond" w:hAnsi="Garamond"/>
        </w:rPr>
      </w:pPr>
      <w:r w:rsidRPr="00E825C1">
        <w:rPr>
          <w:rFonts w:ascii="Garamond" w:hAnsi="Garamond"/>
        </w:rPr>
        <w:t>Continuum o</w:t>
      </w:r>
      <w:r w:rsidR="00330016" w:rsidRPr="00E825C1">
        <w:rPr>
          <w:rFonts w:ascii="Garamond" w:hAnsi="Garamond"/>
        </w:rPr>
        <w:t>f evidence</w:t>
      </w:r>
      <w:r w:rsidR="00B54F18" w:rsidRPr="00E825C1">
        <w:rPr>
          <w:rFonts w:ascii="Garamond" w:hAnsi="Garamond"/>
        </w:rPr>
        <w:t>-</w:t>
      </w:r>
      <w:r w:rsidR="00330016" w:rsidRPr="00E825C1">
        <w:rPr>
          <w:rFonts w:ascii="Garamond" w:hAnsi="Garamond"/>
        </w:rPr>
        <w:t>based practices</w:t>
      </w:r>
    </w:p>
    <w:p w14:paraId="409B049D" w14:textId="26DC5626" w:rsidR="00D03AF5" w:rsidRPr="00E825C1" w:rsidRDefault="00D03AF5" w:rsidP="00E87D90">
      <w:pPr>
        <w:pStyle w:val="ListParagraph"/>
        <w:numPr>
          <w:ilvl w:val="0"/>
          <w:numId w:val="9"/>
        </w:numPr>
        <w:spacing w:line="288" w:lineRule="auto"/>
        <w:jc w:val="both"/>
        <w:rPr>
          <w:rFonts w:ascii="Garamond" w:hAnsi="Garamond"/>
        </w:rPr>
      </w:pPr>
      <w:r w:rsidRPr="00E825C1">
        <w:rPr>
          <w:rFonts w:ascii="Garamond" w:hAnsi="Garamond"/>
        </w:rPr>
        <w:t>Continuous data-based progress monitoring and decision</w:t>
      </w:r>
      <w:r w:rsidR="00B54F18" w:rsidRPr="00E825C1">
        <w:rPr>
          <w:rFonts w:ascii="Garamond" w:hAnsi="Garamond"/>
        </w:rPr>
        <w:t>-</w:t>
      </w:r>
      <w:r w:rsidRPr="00E825C1">
        <w:rPr>
          <w:rFonts w:ascii="Garamond" w:hAnsi="Garamond"/>
        </w:rPr>
        <w:t>making</w:t>
      </w:r>
    </w:p>
    <w:p w14:paraId="73958FEB" w14:textId="77777777" w:rsidR="00D03AF5" w:rsidRPr="00E825C1" w:rsidRDefault="00D03AF5" w:rsidP="00E87D90">
      <w:pPr>
        <w:pStyle w:val="ListParagraph"/>
        <w:numPr>
          <w:ilvl w:val="0"/>
          <w:numId w:val="9"/>
        </w:numPr>
        <w:spacing w:line="288" w:lineRule="auto"/>
        <w:jc w:val="both"/>
        <w:rPr>
          <w:rFonts w:ascii="Garamond" w:hAnsi="Garamond"/>
        </w:rPr>
      </w:pPr>
      <w:r w:rsidRPr="00E825C1">
        <w:rPr>
          <w:rFonts w:ascii="Garamond" w:hAnsi="Garamond"/>
        </w:rPr>
        <w:t xml:space="preserve">Comprehensive universal screening </w:t>
      </w:r>
    </w:p>
    <w:p w14:paraId="513E678A" w14:textId="452B3B80" w:rsidR="006B29FC" w:rsidRPr="00E825C1" w:rsidRDefault="00F14BAB" w:rsidP="00E87D90">
      <w:pPr>
        <w:pStyle w:val="ListParagraph"/>
        <w:numPr>
          <w:ilvl w:val="0"/>
          <w:numId w:val="9"/>
        </w:numPr>
        <w:spacing w:line="288" w:lineRule="auto"/>
        <w:jc w:val="both"/>
        <w:rPr>
          <w:rFonts w:ascii="Garamond" w:hAnsi="Garamond"/>
        </w:rPr>
      </w:pPr>
      <w:r>
        <w:rPr>
          <w:rFonts w:ascii="Garamond" w:hAnsi="Garamond"/>
        </w:rPr>
        <w:t>On-going professional development including coaching with l</w:t>
      </w:r>
      <w:r w:rsidR="00D03AF5" w:rsidRPr="00E825C1">
        <w:rPr>
          <w:rFonts w:ascii="Garamond" w:hAnsi="Garamond"/>
        </w:rPr>
        <w:t>ocal content expertise</w:t>
      </w:r>
    </w:p>
    <w:p w14:paraId="1820A717" w14:textId="77777777" w:rsidR="006B29FC" w:rsidRPr="00E825C1" w:rsidRDefault="006B29FC" w:rsidP="00E825C1">
      <w:pPr>
        <w:spacing w:line="288" w:lineRule="auto"/>
        <w:jc w:val="both"/>
        <w:rPr>
          <w:rFonts w:ascii="Garamond" w:hAnsi="Garamond"/>
        </w:rPr>
      </w:pPr>
    </w:p>
    <w:p w14:paraId="0274852B" w14:textId="4F677478" w:rsidR="00D03AF5" w:rsidRPr="00E825C1" w:rsidRDefault="00D03AF5" w:rsidP="00E825C1">
      <w:pPr>
        <w:spacing w:line="288" w:lineRule="auto"/>
        <w:jc w:val="both"/>
        <w:rPr>
          <w:rFonts w:ascii="Garamond" w:hAnsi="Garamond"/>
        </w:rPr>
      </w:pPr>
      <w:r w:rsidRPr="00C54A2A">
        <w:rPr>
          <w:rFonts w:ascii="Garamond" w:hAnsi="Garamond"/>
        </w:rPr>
        <w:t>States</w:t>
      </w:r>
      <w:r w:rsidRPr="00E825C1">
        <w:rPr>
          <w:rFonts w:ascii="Garamond" w:hAnsi="Garamond"/>
        </w:rPr>
        <w:t xml:space="preserve"> and school districts have used the </w:t>
      </w:r>
      <w:r w:rsidR="00A91F3F">
        <w:rPr>
          <w:rFonts w:ascii="Garamond" w:hAnsi="Garamond"/>
        </w:rPr>
        <w:t xml:space="preserve">MTSS </w:t>
      </w:r>
      <w:r w:rsidRPr="00E825C1">
        <w:rPr>
          <w:rFonts w:ascii="Garamond" w:hAnsi="Garamond"/>
        </w:rPr>
        <w:t>framework to re-allocate resources, re-purpose staff and develop other protocols across organizational levels.  MTSS helps promote a new efficient way of work</w:t>
      </w:r>
      <w:r w:rsidR="0086573D">
        <w:rPr>
          <w:rFonts w:ascii="Garamond" w:hAnsi="Garamond"/>
        </w:rPr>
        <w:t>ing</w:t>
      </w:r>
      <w:r w:rsidRPr="00E825C1">
        <w:rPr>
          <w:rFonts w:ascii="Garamond" w:hAnsi="Garamond"/>
        </w:rPr>
        <w:t xml:space="preserve"> and can serve as the conceptual “umbrella” providing the general process for conducting system-wide alignment and integration. </w:t>
      </w:r>
    </w:p>
    <w:p w14:paraId="4E407B03" w14:textId="77777777" w:rsidR="00D17F4C" w:rsidRPr="00E825C1" w:rsidRDefault="00D17F4C" w:rsidP="00E825C1">
      <w:pPr>
        <w:spacing w:line="288" w:lineRule="auto"/>
        <w:jc w:val="both"/>
        <w:rPr>
          <w:rFonts w:ascii="Garamond" w:hAnsi="Garamond"/>
        </w:rPr>
      </w:pPr>
    </w:p>
    <w:p w14:paraId="291655DA" w14:textId="20F06F4C" w:rsidR="007569F5" w:rsidRPr="00E825C1" w:rsidRDefault="00EA703F" w:rsidP="00E825C1">
      <w:pPr>
        <w:spacing w:line="288" w:lineRule="auto"/>
        <w:rPr>
          <w:rFonts w:ascii="Garamond" w:hAnsi="Garamond"/>
        </w:rPr>
      </w:pPr>
      <w:sdt>
        <w:sdtPr>
          <w:rPr>
            <w:rFonts w:ascii="Garamond" w:hAnsi="Garamond"/>
          </w:rPr>
          <w:id w:val="-1245795118"/>
          <w:placeholder>
            <w:docPart w:val="F9702C44FFE45F47926CF0C41975C3DE"/>
          </w:placeholder>
        </w:sdtPr>
        <w:sdtEndPr/>
        <w:sdtContent>
          <w:r w:rsidR="00D17F4C" w:rsidRPr="00E825C1">
            <w:rPr>
              <w:rFonts w:ascii="Garamond" w:hAnsi="Garamond"/>
              <w:b/>
              <w:sz w:val="28"/>
            </w:rPr>
            <w:t>The</w:t>
          </w:r>
          <w:r w:rsidR="00F2052A" w:rsidRPr="00E825C1">
            <w:rPr>
              <w:rFonts w:ascii="Garamond" w:hAnsi="Garamond"/>
              <w:b/>
              <w:sz w:val="28"/>
            </w:rPr>
            <w:t xml:space="preserve"> </w:t>
          </w:r>
          <w:r w:rsidR="00D17F4C" w:rsidRPr="00E825C1">
            <w:rPr>
              <w:rFonts w:ascii="Garamond" w:hAnsi="Garamond"/>
              <w:b/>
              <w:sz w:val="28"/>
            </w:rPr>
            <w:t>Alignment Process</w:t>
          </w:r>
          <w:r w:rsidR="007569F5" w:rsidRPr="00E825C1">
            <w:rPr>
              <w:rFonts w:ascii="Garamond" w:hAnsi="Garamond"/>
            </w:rPr>
            <w:br/>
          </w:r>
        </w:sdtContent>
      </w:sdt>
    </w:p>
    <w:p w14:paraId="1BC83164" w14:textId="3DC2F402" w:rsidR="00D17F4C" w:rsidRPr="00E825C1" w:rsidRDefault="00D17F4C" w:rsidP="00E825C1">
      <w:pPr>
        <w:spacing w:line="288" w:lineRule="auto"/>
        <w:jc w:val="both"/>
        <w:rPr>
          <w:rFonts w:ascii="Garamond" w:hAnsi="Garamond"/>
        </w:rPr>
      </w:pPr>
      <w:r w:rsidRPr="00E825C1">
        <w:rPr>
          <w:rFonts w:ascii="Garamond" w:hAnsi="Garamond"/>
        </w:rPr>
        <w:t xml:space="preserve">The general process </w:t>
      </w:r>
      <w:r w:rsidR="00B54F18" w:rsidRPr="00E825C1">
        <w:rPr>
          <w:rFonts w:ascii="Garamond" w:hAnsi="Garamond"/>
        </w:rPr>
        <w:t>of</w:t>
      </w:r>
      <w:r w:rsidRPr="00E825C1">
        <w:rPr>
          <w:rFonts w:ascii="Garamond" w:hAnsi="Garamond"/>
        </w:rPr>
        <w:t xml:space="preserve"> establishing and conducting a system-wide alignment and integration process is summarized in </w:t>
      </w:r>
      <w:r w:rsidR="007105E1">
        <w:rPr>
          <w:rFonts w:ascii="Garamond" w:hAnsi="Garamond"/>
        </w:rPr>
        <w:t>the Alignment Self-Assessment Ac</w:t>
      </w:r>
      <w:r w:rsidR="00A91F3F">
        <w:rPr>
          <w:rFonts w:ascii="Garamond" w:hAnsi="Garamond"/>
        </w:rPr>
        <w:t>tion Planning Tool (Appendix A), which</w:t>
      </w:r>
      <w:r w:rsidR="007105E1">
        <w:rPr>
          <w:rFonts w:ascii="Garamond" w:hAnsi="Garamond"/>
        </w:rPr>
        <w:t xml:space="preserve"> includes guiding </w:t>
      </w:r>
      <w:r w:rsidR="007105E1">
        <w:rPr>
          <w:rFonts w:ascii="Garamond" w:hAnsi="Garamond"/>
        </w:rPr>
        <w:lastRenderedPageBreak/>
        <w:t xml:space="preserve">questions for each step </w:t>
      </w:r>
      <w:r w:rsidR="009142C3">
        <w:rPr>
          <w:rFonts w:ascii="Garamond" w:hAnsi="Garamond"/>
        </w:rPr>
        <w:t xml:space="preserve">as </w:t>
      </w:r>
      <w:r w:rsidRPr="00E825C1">
        <w:rPr>
          <w:rFonts w:ascii="Garamond" w:hAnsi="Garamond"/>
        </w:rPr>
        <w:t>described below</w:t>
      </w:r>
      <w:r w:rsidR="007105E1">
        <w:rPr>
          <w:rFonts w:ascii="Garamond" w:hAnsi="Garamond"/>
        </w:rPr>
        <w:t xml:space="preserve">. </w:t>
      </w:r>
      <w:r w:rsidR="00764181" w:rsidRPr="00E825C1">
        <w:rPr>
          <w:rFonts w:ascii="Garamond" w:hAnsi="Garamond"/>
        </w:rPr>
        <w:t>The process is outlined in two</w:t>
      </w:r>
      <w:r w:rsidR="00270382">
        <w:rPr>
          <w:rFonts w:ascii="Garamond" w:hAnsi="Garamond"/>
        </w:rPr>
        <w:t xml:space="preserve"> sections. Section I</w:t>
      </w:r>
      <w:r w:rsidR="00C2558B" w:rsidRPr="00E825C1">
        <w:rPr>
          <w:rFonts w:ascii="Garamond" w:hAnsi="Garamond"/>
        </w:rPr>
        <w:t xml:space="preserve"> </w:t>
      </w:r>
      <w:r w:rsidR="00750CD6" w:rsidRPr="00E825C1">
        <w:rPr>
          <w:rFonts w:ascii="Garamond" w:hAnsi="Garamond"/>
        </w:rPr>
        <w:t>focuses</w:t>
      </w:r>
      <w:r w:rsidR="00C2558B" w:rsidRPr="00E825C1">
        <w:rPr>
          <w:rFonts w:ascii="Garamond" w:hAnsi="Garamond"/>
        </w:rPr>
        <w:t xml:space="preserve"> on the assessment of current initiatives</w:t>
      </w:r>
      <w:r w:rsidR="00B62FFA" w:rsidRPr="00E825C1">
        <w:rPr>
          <w:rFonts w:ascii="Garamond" w:hAnsi="Garamond"/>
        </w:rPr>
        <w:t xml:space="preserve"> and S</w:t>
      </w:r>
      <w:r w:rsidR="00270382">
        <w:rPr>
          <w:rFonts w:ascii="Garamond" w:hAnsi="Garamond"/>
        </w:rPr>
        <w:t>ection II</w:t>
      </w:r>
      <w:r w:rsidR="00C2558B" w:rsidRPr="00E825C1">
        <w:rPr>
          <w:rFonts w:ascii="Garamond" w:hAnsi="Garamond"/>
        </w:rPr>
        <w:t xml:space="preserve"> </w:t>
      </w:r>
      <w:r w:rsidR="007E6191" w:rsidRPr="00E825C1">
        <w:rPr>
          <w:rFonts w:ascii="Garamond" w:hAnsi="Garamond"/>
        </w:rPr>
        <w:t xml:space="preserve">focuses </w:t>
      </w:r>
      <w:r w:rsidR="00C2558B" w:rsidRPr="00E825C1">
        <w:rPr>
          <w:rFonts w:ascii="Garamond" w:hAnsi="Garamond"/>
        </w:rPr>
        <w:t xml:space="preserve">on </w:t>
      </w:r>
      <w:r w:rsidR="00A91F3F">
        <w:rPr>
          <w:rFonts w:ascii="Garamond" w:hAnsi="Garamond"/>
        </w:rPr>
        <w:t xml:space="preserve">the </w:t>
      </w:r>
      <w:r w:rsidR="007E6191" w:rsidRPr="00E825C1">
        <w:rPr>
          <w:rFonts w:ascii="Garamond" w:hAnsi="Garamond"/>
        </w:rPr>
        <w:t xml:space="preserve">process for adding new </w:t>
      </w:r>
      <w:r w:rsidR="00C2558B" w:rsidRPr="00E825C1">
        <w:rPr>
          <w:rFonts w:ascii="Garamond" w:hAnsi="Garamond"/>
        </w:rPr>
        <w:t>initiatives</w:t>
      </w:r>
      <w:r w:rsidR="007E6191" w:rsidRPr="00E825C1">
        <w:rPr>
          <w:rFonts w:ascii="Garamond" w:hAnsi="Garamond"/>
        </w:rPr>
        <w:t xml:space="preserve">. </w:t>
      </w:r>
      <w:r w:rsidR="007105E1">
        <w:rPr>
          <w:rFonts w:ascii="Garamond" w:hAnsi="Garamond"/>
        </w:rPr>
        <w:t xml:space="preserve">The </w:t>
      </w:r>
      <w:r w:rsidR="00536290">
        <w:rPr>
          <w:rFonts w:ascii="Garamond" w:hAnsi="Garamond"/>
        </w:rPr>
        <w:t xml:space="preserve">Alignment Worksheet </w:t>
      </w:r>
      <w:r w:rsidR="007105E1">
        <w:rPr>
          <w:rFonts w:ascii="Garamond" w:hAnsi="Garamond"/>
        </w:rPr>
        <w:t xml:space="preserve">(Appendix B) can </w:t>
      </w:r>
      <w:r w:rsidR="00A91F3F">
        <w:rPr>
          <w:rFonts w:ascii="Garamond" w:hAnsi="Garamond"/>
        </w:rPr>
        <w:t xml:space="preserve">be used to </w:t>
      </w:r>
      <w:r w:rsidR="007105E1">
        <w:rPr>
          <w:rFonts w:ascii="Garamond" w:hAnsi="Garamond"/>
        </w:rPr>
        <w:t xml:space="preserve">guide teams through the analysis and decision-making as they complete the alignment of targeted initiatives. </w:t>
      </w:r>
      <w:r w:rsidR="00270382">
        <w:rPr>
          <w:rFonts w:ascii="Garamond" w:hAnsi="Garamond"/>
        </w:rPr>
        <w:t xml:space="preserve">Section I </w:t>
      </w:r>
      <w:r w:rsidR="009142C3">
        <w:rPr>
          <w:rFonts w:ascii="Garamond" w:hAnsi="Garamond"/>
        </w:rPr>
        <w:t xml:space="preserve">of the Alignment Worksheet </w:t>
      </w:r>
      <w:r w:rsidR="00270382">
        <w:rPr>
          <w:rFonts w:ascii="Garamond" w:hAnsi="Garamond"/>
        </w:rPr>
        <w:t>organizes the inventory of initiatives p</w:t>
      </w:r>
      <w:r w:rsidR="006A5056">
        <w:rPr>
          <w:rFonts w:ascii="Garamond" w:hAnsi="Garamond"/>
        </w:rPr>
        <w:t>rograms/practices to be aligned</w:t>
      </w:r>
      <w:r w:rsidR="009142C3">
        <w:rPr>
          <w:rFonts w:ascii="Garamond" w:hAnsi="Garamond"/>
        </w:rPr>
        <w:t xml:space="preserve"> and </w:t>
      </w:r>
      <w:r w:rsidR="006A5056">
        <w:rPr>
          <w:rFonts w:ascii="Garamond" w:hAnsi="Garamond"/>
        </w:rPr>
        <w:t>Section II captures the analysis of core system feature</w:t>
      </w:r>
      <w:r w:rsidR="009142C3">
        <w:rPr>
          <w:rFonts w:ascii="Garamond" w:hAnsi="Garamond"/>
        </w:rPr>
        <w:t xml:space="preserve">s. </w:t>
      </w:r>
      <w:r w:rsidR="006A5056">
        <w:rPr>
          <w:rFonts w:ascii="Garamond" w:hAnsi="Garamond"/>
        </w:rPr>
        <w:t xml:space="preserve">Section III </w:t>
      </w:r>
      <w:r w:rsidR="009142C3">
        <w:rPr>
          <w:rFonts w:ascii="Garamond" w:hAnsi="Garamond"/>
        </w:rPr>
        <w:t xml:space="preserve">of the worksheet </w:t>
      </w:r>
      <w:r w:rsidR="006A5056">
        <w:rPr>
          <w:rFonts w:ascii="Garamond" w:hAnsi="Garamond"/>
        </w:rPr>
        <w:t xml:space="preserve">is used to document decisions and action </w:t>
      </w:r>
      <w:r w:rsidR="009142C3">
        <w:rPr>
          <w:rFonts w:ascii="Garamond" w:hAnsi="Garamond"/>
        </w:rPr>
        <w:t>items including timelines and those responsible for each action</w:t>
      </w:r>
      <w:r w:rsidR="006A5056">
        <w:rPr>
          <w:rFonts w:ascii="Garamond" w:hAnsi="Garamond"/>
        </w:rPr>
        <w:t xml:space="preserve">. </w:t>
      </w:r>
      <w:r w:rsidR="007E6D3A">
        <w:rPr>
          <w:rFonts w:ascii="Garamond" w:hAnsi="Garamond"/>
        </w:rPr>
        <w:t>L</w:t>
      </w:r>
      <w:r w:rsidRPr="00E825C1">
        <w:rPr>
          <w:rFonts w:ascii="Garamond" w:hAnsi="Garamond"/>
        </w:rPr>
        <w:t xml:space="preserve">ocal </w:t>
      </w:r>
      <w:r w:rsidR="00A91F3F">
        <w:rPr>
          <w:rFonts w:ascii="Garamond" w:hAnsi="Garamond"/>
        </w:rPr>
        <w:t xml:space="preserve">context should guide </w:t>
      </w:r>
      <w:r w:rsidRPr="00E825C1">
        <w:rPr>
          <w:rFonts w:ascii="Garamond" w:hAnsi="Garamond"/>
        </w:rPr>
        <w:t>decisions about what</w:t>
      </w:r>
      <w:r w:rsidR="00EA7E6B" w:rsidRPr="00E825C1">
        <w:rPr>
          <w:rFonts w:ascii="Garamond" w:hAnsi="Garamond"/>
        </w:rPr>
        <w:t>,</w:t>
      </w:r>
      <w:r w:rsidRPr="00E825C1">
        <w:rPr>
          <w:rFonts w:ascii="Garamond" w:hAnsi="Garamond"/>
        </w:rPr>
        <w:t xml:space="preserve"> if any</w:t>
      </w:r>
      <w:r w:rsidR="00EA7E6B" w:rsidRPr="00E825C1">
        <w:rPr>
          <w:rFonts w:ascii="Garamond" w:hAnsi="Garamond"/>
        </w:rPr>
        <w:t>,</w:t>
      </w:r>
      <w:r w:rsidRPr="00E825C1">
        <w:rPr>
          <w:rFonts w:ascii="Garamond" w:hAnsi="Garamond"/>
        </w:rPr>
        <w:t xml:space="preserve"> adjustments or additional steps may be needed to support planning activities and implementation procedures. </w:t>
      </w:r>
    </w:p>
    <w:p w14:paraId="5B372334" w14:textId="469A6686" w:rsidR="00E825C1" w:rsidRDefault="00015D9F" w:rsidP="00E825C1">
      <w:pPr>
        <w:spacing w:line="288" w:lineRule="auto"/>
        <w:jc w:val="both"/>
        <w:rPr>
          <w:rFonts w:ascii="Garamond" w:hAnsi="Garamond"/>
        </w:rPr>
      </w:pPr>
      <w:r w:rsidRPr="00095222">
        <w:rPr>
          <w:rFonts w:ascii="Garamond" w:hAnsi="Garamond"/>
          <w:b/>
          <w:noProof/>
        </w:rPr>
        <mc:AlternateContent>
          <mc:Choice Requires="wpg">
            <w:drawing>
              <wp:anchor distT="0" distB="0" distL="114300" distR="114300" simplePos="0" relativeHeight="251727872" behindDoc="0" locked="0" layoutInCell="1" allowOverlap="1" wp14:anchorId="25432FC9" wp14:editId="591B7774">
                <wp:simplePos x="0" y="0"/>
                <wp:positionH relativeFrom="column">
                  <wp:posOffset>3533775</wp:posOffset>
                </wp:positionH>
                <wp:positionV relativeFrom="paragraph">
                  <wp:posOffset>-1788795</wp:posOffset>
                </wp:positionV>
                <wp:extent cx="2895600" cy="7851775"/>
                <wp:effectExtent l="50800" t="25400" r="76200" b="0"/>
                <wp:wrapThrough wrapText="bothSides">
                  <wp:wrapPolygon edited="0">
                    <wp:start x="-379" y="-70"/>
                    <wp:lineTo x="-379" y="19914"/>
                    <wp:lineTo x="568" y="20124"/>
                    <wp:lineTo x="568" y="21521"/>
                    <wp:lineTo x="20274" y="21521"/>
                    <wp:lineTo x="20274" y="20124"/>
                    <wp:lineTo x="21032" y="20124"/>
                    <wp:lineTo x="21979" y="19495"/>
                    <wp:lineTo x="21979" y="-70"/>
                    <wp:lineTo x="-379" y="-70"/>
                  </wp:wrapPolygon>
                </wp:wrapThrough>
                <wp:docPr id="8" name="Group 8"/>
                <wp:cNvGraphicFramePr/>
                <a:graphic xmlns:a="http://schemas.openxmlformats.org/drawingml/2006/main">
                  <a:graphicData uri="http://schemas.microsoft.com/office/word/2010/wordprocessingGroup">
                    <wpg:wgp>
                      <wpg:cNvGrpSpPr/>
                      <wpg:grpSpPr>
                        <a:xfrm>
                          <a:off x="0" y="0"/>
                          <a:ext cx="2895600" cy="7851775"/>
                          <a:chOff x="-3684714" y="-58440"/>
                          <a:chExt cx="3399816" cy="6882069"/>
                        </a:xfrm>
                      </wpg:grpSpPr>
                      <wps:wsp>
                        <wps:cNvPr id="1" name="Rectangle 1"/>
                        <wps:cNvSpPr/>
                        <wps:spPr>
                          <a:xfrm>
                            <a:off x="-3684714" y="-58440"/>
                            <a:ext cx="3399816" cy="6307109"/>
                          </a:xfrm>
                          <a:prstGeom prst="rect">
                            <a:avLst/>
                          </a:prstGeom>
                          <a:solidFill>
                            <a:schemeClr val="tx2">
                              <a:lumMod val="75000"/>
                              <a:alpha val="68000"/>
                            </a:schemeClr>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6"/>
                        <wps:cNvSpPr txBox="1"/>
                        <wps:spPr>
                          <a:xfrm>
                            <a:off x="-3618369" y="178105"/>
                            <a:ext cx="3174902" cy="6645524"/>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F689E1E" w14:textId="7D2494AD" w:rsidR="00E87D90" w:rsidRPr="001E3235" w:rsidRDefault="00E87D90" w:rsidP="008C5698">
                              <w:pPr>
                                <w:ind w:hanging="180"/>
                                <w:jc w:val="center"/>
                                <w:rPr>
                                  <w:rFonts w:ascii="Garamond" w:hAnsi="Garamond"/>
                                  <w:b/>
                                  <w:color w:val="FFFFFF" w:themeColor="background1"/>
                                  <w:sz w:val="32"/>
                                  <w:szCs w:val="32"/>
                                </w:rPr>
                              </w:pPr>
                              <w:r w:rsidRPr="001E3235">
                                <w:rPr>
                                  <w:rFonts w:ascii="Garamond" w:hAnsi="Garamond"/>
                                  <w:b/>
                                  <w:color w:val="FFFFFF" w:themeColor="background1"/>
                                  <w:sz w:val="32"/>
                                  <w:szCs w:val="32"/>
                                </w:rPr>
                                <w:t>The Alignment Process</w:t>
                              </w:r>
                            </w:p>
                            <w:p w14:paraId="129A7472" w14:textId="77777777" w:rsidR="00E87D90" w:rsidRDefault="00E87D90" w:rsidP="0040642E">
                              <w:pPr>
                                <w:rPr>
                                  <w:rFonts w:ascii="Garamond" w:hAnsi="Garamond" w:cstheme="minorHAnsi"/>
                                  <w:b/>
                                  <w:color w:val="FFFFFF" w:themeColor="background1"/>
                                  <w:sz w:val="28"/>
                                  <w:szCs w:val="28"/>
                                </w:rPr>
                              </w:pPr>
                            </w:p>
                            <w:p w14:paraId="0FE353A0" w14:textId="3DC996ED" w:rsidR="00E87D90" w:rsidRPr="0040642E" w:rsidRDefault="00E87D90" w:rsidP="00C2558B">
                              <w:pPr>
                                <w:spacing w:after="160"/>
                                <w:rPr>
                                  <w:rFonts w:ascii="Garamond" w:hAnsi="Garamond" w:cstheme="minorHAnsi"/>
                                  <w:b/>
                                  <w:color w:val="FFFFFF" w:themeColor="background1"/>
                                  <w:sz w:val="28"/>
                                  <w:szCs w:val="28"/>
                                </w:rPr>
                              </w:pPr>
                              <w:r w:rsidRPr="00764181">
                                <w:rPr>
                                  <w:rFonts w:ascii="Garamond" w:hAnsi="Garamond" w:cstheme="minorHAnsi"/>
                                  <w:b/>
                                  <w:color w:val="FFFFFF" w:themeColor="background1"/>
                                  <w:sz w:val="28"/>
                                  <w:szCs w:val="28"/>
                                </w:rPr>
                                <w:t xml:space="preserve">Section </w:t>
                              </w:r>
                              <w:r>
                                <w:rPr>
                                  <w:rFonts w:ascii="Garamond" w:hAnsi="Garamond" w:cstheme="minorHAnsi"/>
                                  <w:b/>
                                  <w:color w:val="FFFFFF" w:themeColor="background1"/>
                                  <w:sz w:val="28"/>
                                  <w:szCs w:val="28"/>
                                </w:rPr>
                                <w:t xml:space="preserve">I. </w:t>
                              </w:r>
                              <w:r w:rsidRPr="00764181">
                                <w:rPr>
                                  <w:rFonts w:ascii="Garamond" w:hAnsi="Garamond" w:cstheme="minorHAnsi"/>
                                  <w:b/>
                                  <w:color w:val="FFFFFF" w:themeColor="background1"/>
                                  <w:sz w:val="28"/>
                                  <w:szCs w:val="28"/>
                                </w:rPr>
                                <w:t xml:space="preserve">Assessment of Current Initiatives </w:t>
                              </w:r>
                            </w:p>
                            <w:p w14:paraId="286A425B" w14:textId="77777777" w:rsidR="00E87D90" w:rsidRPr="0040642E" w:rsidRDefault="00E87D90" w:rsidP="00E87D90">
                              <w:pPr>
                                <w:pStyle w:val="ListParagraph"/>
                                <w:numPr>
                                  <w:ilvl w:val="0"/>
                                  <w:numId w:val="1"/>
                                </w:numPr>
                                <w:spacing w:after="160"/>
                                <w:ind w:left="360"/>
                                <w:contextualSpacing w:val="0"/>
                                <w:rPr>
                                  <w:rFonts w:ascii="Garamond" w:hAnsi="Garamond" w:cstheme="minorHAnsi"/>
                                  <w:color w:val="FFFFFF" w:themeColor="background1"/>
                                </w:rPr>
                              </w:pPr>
                              <w:r w:rsidRPr="0040642E">
                                <w:rPr>
                                  <w:rFonts w:ascii="Garamond" w:hAnsi="Garamond"/>
                                  <w:color w:val="FFFFFF" w:themeColor="background1"/>
                                </w:rPr>
                                <w:t>Coordinate and lead alignment process with an executive level team.</w:t>
                              </w:r>
                            </w:p>
                            <w:p w14:paraId="6B165C70" w14:textId="05D4F748" w:rsidR="00E87D90" w:rsidRPr="0040642E" w:rsidRDefault="00E87D90" w:rsidP="00E87D90">
                              <w:pPr>
                                <w:pStyle w:val="ListParagraph"/>
                                <w:numPr>
                                  <w:ilvl w:val="0"/>
                                  <w:numId w:val="1"/>
                                </w:numPr>
                                <w:spacing w:after="160"/>
                                <w:ind w:left="360"/>
                                <w:contextualSpacing w:val="0"/>
                                <w:rPr>
                                  <w:rFonts w:ascii="Garamond" w:hAnsi="Garamond" w:cstheme="minorHAnsi"/>
                                  <w:color w:val="FFFFFF" w:themeColor="background1"/>
                                </w:rPr>
                              </w:pPr>
                              <w:r w:rsidRPr="0040642E">
                                <w:rPr>
                                  <w:rFonts w:ascii="Garamond" w:hAnsi="Garamond" w:cstheme="minorHAnsi"/>
                                  <w:color w:val="FFFFFF" w:themeColor="background1"/>
                                </w:rPr>
                                <w:t xml:space="preserve">Define the valued outcome(s) to </w:t>
                              </w:r>
                              <w:r w:rsidRPr="0040642E">
                                <w:rPr>
                                  <w:rFonts w:ascii="Garamond" w:hAnsi="Garamond" w:cstheme="minorHAnsi"/>
                                  <w:noProof/>
                                  <w:color w:val="FFFFFF" w:themeColor="background1"/>
                                </w:rPr>
                                <w:t>be achieved</w:t>
                              </w:r>
                              <w:r>
                                <w:rPr>
                                  <w:rFonts w:ascii="Garamond" w:hAnsi="Garamond" w:cstheme="minorHAnsi"/>
                                  <w:color w:val="FFFFFF" w:themeColor="background1"/>
                                </w:rPr>
                                <w:t>.</w:t>
                              </w:r>
                            </w:p>
                            <w:p w14:paraId="49F68844" w14:textId="561F3E67" w:rsidR="00E87D90" w:rsidRPr="0040642E" w:rsidRDefault="00E87D90" w:rsidP="00E87D90">
                              <w:pPr>
                                <w:pStyle w:val="ListParagraph"/>
                                <w:numPr>
                                  <w:ilvl w:val="0"/>
                                  <w:numId w:val="1"/>
                                </w:numPr>
                                <w:spacing w:after="160"/>
                                <w:ind w:left="360"/>
                                <w:contextualSpacing w:val="0"/>
                                <w:rPr>
                                  <w:rFonts w:ascii="Garamond" w:hAnsi="Garamond" w:cstheme="minorHAnsi"/>
                                  <w:color w:val="FFFFFF" w:themeColor="background1"/>
                                </w:rPr>
                              </w:pPr>
                              <w:r w:rsidRPr="0040642E">
                                <w:rPr>
                                  <w:rFonts w:ascii="Garamond" w:hAnsi="Garamond" w:cstheme="minorHAnsi"/>
                                  <w:color w:val="FFFFFF" w:themeColor="background1"/>
                                </w:rPr>
                                <w:t xml:space="preserve">Develop an inventory of the related initiatives that are currently implemented across the district. </w:t>
                              </w:r>
                            </w:p>
                            <w:p w14:paraId="02739458" w14:textId="5025A150" w:rsidR="00E87D90" w:rsidRPr="009142C3" w:rsidRDefault="00E87D90" w:rsidP="00E87D90">
                              <w:pPr>
                                <w:pStyle w:val="ListParagraph"/>
                                <w:numPr>
                                  <w:ilvl w:val="0"/>
                                  <w:numId w:val="1"/>
                                </w:numPr>
                                <w:spacing w:after="160"/>
                                <w:ind w:left="360"/>
                                <w:contextualSpacing w:val="0"/>
                                <w:rPr>
                                  <w:rFonts w:ascii="Garamond" w:hAnsi="Garamond" w:cstheme="minorHAnsi"/>
                                  <w:color w:val="FFFFFF" w:themeColor="background1"/>
                                </w:rPr>
                              </w:pPr>
                              <w:r w:rsidRPr="001E3235">
                                <w:rPr>
                                  <w:rFonts w:ascii="Garamond" w:hAnsi="Garamond" w:cstheme="minorHAnsi"/>
                                  <w:color w:val="FFFFFF" w:themeColor="background1"/>
                                </w:rPr>
                                <w:t>Has the team identified the core system features for initiatives targeted for alignment?</w:t>
                              </w:r>
                              <w:r w:rsidRPr="009142C3">
                                <w:rPr>
                                  <w:rFonts w:ascii="Garamond" w:hAnsi="Garamond" w:cs="Arial"/>
                                  <w:color w:val="FFFFFF" w:themeColor="background1"/>
                                </w:rPr>
                                <w:t xml:space="preserve"> </w:t>
                              </w:r>
                            </w:p>
                            <w:p w14:paraId="159E2C99" w14:textId="77777777" w:rsidR="00E87D90" w:rsidRPr="0040642E" w:rsidRDefault="00E87D90" w:rsidP="00E87D90">
                              <w:pPr>
                                <w:pStyle w:val="ListParagraph"/>
                                <w:numPr>
                                  <w:ilvl w:val="0"/>
                                  <w:numId w:val="1"/>
                                </w:numPr>
                                <w:spacing w:after="160"/>
                                <w:ind w:left="360"/>
                                <w:contextualSpacing w:val="0"/>
                                <w:rPr>
                                  <w:rFonts w:ascii="Garamond" w:hAnsi="Garamond" w:cstheme="minorHAnsi"/>
                                  <w:color w:val="FFFFFF" w:themeColor="background1"/>
                                </w:rPr>
                              </w:pPr>
                              <w:r w:rsidRPr="0040642E">
                                <w:rPr>
                                  <w:rFonts w:ascii="Garamond" w:hAnsi="Garamond" w:cs="Arial"/>
                                  <w:color w:val="FFFFFF" w:themeColor="background1"/>
                                </w:rPr>
                                <w:t>Analyze and make decisions for alignment</w:t>
                              </w:r>
                              <w:r w:rsidRPr="0040642E">
                                <w:rPr>
                                  <w:rFonts w:ascii="Garamond" w:hAnsi="Garamond" w:cs="Didot"/>
                                  <w:color w:val="FFFFFF" w:themeColor="background1"/>
                                </w:rPr>
                                <w:t xml:space="preserve"> of initiatives</w:t>
                              </w:r>
                              <w:r w:rsidRPr="0040642E">
                                <w:rPr>
                                  <w:rFonts w:ascii="Garamond" w:hAnsi="Garamond" w:cstheme="minorHAnsi"/>
                                  <w:color w:val="FFFFFF" w:themeColor="background1"/>
                                </w:rPr>
                                <w:t xml:space="preserve"> </w:t>
                              </w:r>
                            </w:p>
                            <w:p w14:paraId="552B6E28" w14:textId="77777777" w:rsidR="00E87D90" w:rsidRPr="0040642E" w:rsidRDefault="00E87D90" w:rsidP="00E87D90">
                              <w:pPr>
                                <w:pStyle w:val="ListParagraph"/>
                                <w:numPr>
                                  <w:ilvl w:val="0"/>
                                  <w:numId w:val="1"/>
                                </w:numPr>
                                <w:spacing w:after="160"/>
                                <w:ind w:left="360"/>
                                <w:contextualSpacing w:val="0"/>
                                <w:rPr>
                                  <w:rFonts w:ascii="Garamond" w:hAnsi="Garamond" w:cs="Arial"/>
                                  <w:color w:val="FFFFFF" w:themeColor="background1"/>
                                </w:rPr>
                              </w:pPr>
                              <w:r w:rsidRPr="0040642E">
                                <w:rPr>
                                  <w:rFonts w:ascii="Garamond" w:eastAsia="Cambria" w:hAnsi="Garamond" w:cs="Arial"/>
                                  <w:color w:val="FFFFFF" w:themeColor="background1"/>
                                </w:rPr>
                                <w:t xml:space="preserve">Design the plan for effective alignment including implementation, evaluation and professional development. </w:t>
                              </w:r>
                            </w:p>
                            <w:p w14:paraId="3C33731A" w14:textId="28DA54CA" w:rsidR="00E87D90" w:rsidRPr="00764181" w:rsidRDefault="00E87D90" w:rsidP="00FA1C40">
                              <w:pPr>
                                <w:spacing w:after="160"/>
                                <w:rPr>
                                  <w:rFonts w:ascii="Garamond" w:eastAsia="Cambria" w:hAnsi="Garamond" w:cs="Arial"/>
                                  <w:b/>
                                  <w:color w:val="FFFFFF" w:themeColor="background1"/>
                                  <w:sz w:val="28"/>
                                  <w:szCs w:val="28"/>
                                </w:rPr>
                              </w:pPr>
                              <w:r>
                                <w:rPr>
                                  <w:rFonts w:ascii="Garamond" w:hAnsi="Garamond" w:cstheme="minorHAnsi"/>
                                  <w:b/>
                                  <w:color w:val="FFFFFF" w:themeColor="background1"/>
                                  <w:sz w:val="28"/>
                                  <w:szCs w:val="28"/>
                                </w:rPr>
                                <w:t>Section II</w:t>
                              </w:r>
                              <w:r w:rsidRPr="00764181">
                                <w:rPr>
                                  <w:rFonts w:ascii="Garamond" w:hAnsi="Garamond" w:cstheme="minorHAnsi"/>
                                  <w:b/>
                                  <w:color w:val="FFFFFF" w:themeColor="background1"/>
                                  <w:sz w:val="28"/>
                                  <w:szCs w:val="28"/>
                                </w:rPr>
                                <w:t xml:space="preserve">. </w:t>
                              </w:r>
                              <w:r w:rsidRPr="00764181">
                                <w:rPr>
                                  <w:rFonts w:ascii="Garamond" w:eastAsia="Cambria" w:hAnsi="Garamond" w:cs="Arial"/>
                                  <w:b/>
                                  <w:color w:val="FFFFFF" w:themeColor="background1"/>
                                  <w:sz w:val="28"/>
                                  <w:szCs w:val="28"/>
                                </w:rPr>
                                <w:t>Team</w:t>
                              </w:r>
                              <w:r>
                                <w:rPr>
                                  <w:rFonts w:ascii="Garamond" w:eastAsia="Cambria" w:hAnsi="Garamond" w:cs="Arial"/>
                                  <w:b/>
                                  <w:color w:val="FFFFFF" w:themeColor="background1"/>
                                  <w:sz w:val="28"/>
                                  <w:szCs w:val="28"/>
                                </w:rPr>
                                <w:t xml:space="preserve"> adopts</w:t>
                              </w:r>
                              <w:r w:rsidRPr="00764181">
                                <w:rPr>
                                  <w:rFonts w:ascii="Garamond" w:eastAsia="Cambria" w:hAnsi="Garamond" w:cs="Arial"/>
                                  <w:b/>
                                  <w:color w:val="FFFFFF" w:themeColor="background1"/>
                                  <w:sz w:val="28"/>
                                  <w:szCs w:val="28"/>
                                </w:rPr>
                                <w:t xml:space="preserve"> a formal process for adding new initiatives </w:t>
                              </w:r>
                            </w:p>
                            <w:p w14:paraId="134EBEDB" w14:textId="4DFB7A77" w:rsidR="00E87D90" w:rsidRPr="00681AB6" w:rsidRDefault="00E87D90" w:rsidP="00E87D90">
                              <w:pPr>
                                <w:pStyle w:val="ListParagraph"/>
                                <w:numPr>
                                  <w:ilvl w:val="0"/>
                                  <w:numId w:val="2"/>
                                </w:numPr>
                                <w:spacing w:after="160"/>
                                <w:ind w:left="360"/>
                                <w:contextualSpacing w:val="0"/>
                                <w:rPr>
                                  <w:rFonts w:ascii="Garamond" w:hAnsi="Garamond" w:cstheme="minorHAnsi"/>
                                  <w:b/>
                                  <w:color w:val="FFFFFF" w:themeColor="background1"/>
                                </w:rPr>
                              </w:pPr>
                              <w:r w:rsidRPr="00681AB6">
                                <w:rPr>
                                  <w:rFonts w:ascii="Garamond" w:hAnsi="Garamond"/>
                                  <w:color w:val="FFFFFF" w:themeColor="background1"/>
                                </w:rPr>
                                <w:t>For any new initiatives being considered, determine their “fit”, including evidence-base among other initiatives</w:t>
                              </w:r>
                              <w:r w:rsidRPr="00681AB6">
                                <w:rPr>
                                  <w:rFonts w:ascii="Garamond" w:hAnsi="Garamond"/>
                                </w:rPr>
                                <w:t xml:space="preserve">. </w:t>
                              </w:r>
                            </w:p>
                            <w:p w14:paraId="474B373D" w14:textId="4C53E12A" w:rsidR="00E87D90" w:rsidRPr="00681AB6" w:rsidRDefault="00E87D90" w:rsidP="00E87D90">
                              <w:pPr>
                                <w:pStyle w:val="ListParagraph"/>
                                <w:numPr>
                                  <w:ilvl w:val="0"/>
                                  <w:numId w:val="2"/>
                                </w:numPr>
                                <w:spacing w:after="160"/>
                                <w:ind w:left="360"/>
                                <w:jc w:val="both"/>
                                <w:rPr>
                                  <w:rFonts w:ascii="Garamond" w:hAnsi="Garamond"/>
                                  <w:color w:val="FFFFFF" w:themeColor="background1"/>
                                </w:rPr>
                              </w:pPr>
                              <w:r w:rsidRPr="00681AB6">
                                <w:rPr>
                                  <w:rFonts w:ascii="Garamond" w:eastAsia="Cambria" w:hAnsi="Garamond" w:cstheme="minorHAnsi"/>
                                  <w:color w:val="FFFFFF" w:themeColor="background1"/>
                                </w:rPr>
                                <w:t>If team determines new practice/initiative is to be adopted, team determines how the new practice/initiative can be aligned within the existing framework for related initiatives.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5432FC9" id="Group 8" o:spid="_x0000_s1027" style="position:absolute;left:0;text-align:left;margin-left:278.25pt;margin-top:-140.85pt;width:228pt;height:618.25pt;z-index:251727872;mso-width-relative:margin;mso-height-relative:margin" coordorigin="-36847,-584" coordsize="33998,68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">
                <v:rect id="Rectangle 1" o:spid="_x0000_s1028" style="position:absolute;left:-36847;top:-584;width:33999;height:63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" fillcolor="#17365d [2415]" strokecolor="#4579b8 [3044]">
                  <v:fill opacity="44461f"/>
                  <v:shadow on="t" color="black" opacity="22937f" origin=",.5" offset="0,.63889mm"/>
                </v:rect>
                <v:shape id="Text Box 6" o:spid="_x0000_s1029" type="#_x0000_t202" style="position:absolute;left:-36183;top:1781;width:31749;height:66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2F689E1E" w14:textId="7D2494AD" w:rsidR="00E87D90" w:rsidRPr="001E3235" w:rsidRDefault="00E87D90" w:rsidP="008C5698">
                        <w:pPr>
                          <w:ind w:hanging="180"/>
                          <w:jc w:val="center"/>
                          <w:rPr>
                            <w:rFonts w:ascii="Garamond" w:hAnsi="Garamond"/>
                            <w:b/>
                            <w:color w:val="FFFFFF" w:themeColor="background1"/>
                            <w:sz w:val="32"/>
                            <w:szCs w:val="32"/>
                          </w:rPr>
                        </w:pPr>
                        <w:r w:rsidRPr="001E3235">
                          <w:rPr>
                            <w:rFonts w:ascii="Garamond" w:hAnsi="Garamond"/>
                            <w:b/>
                            <w:color w:val="FFFFFF" w:themeColor="background1"/>
                            <w:sz w:val="32"/>
                            <w:szCs w:val="32"/>
                          </w:rPr>
                          <w:t>The Alignment Process</w:t>
                        </w:r>
                      </w:p>
                      <w:p w14:paraId="129A7472" w14:textId="77777777" w:rsidR="00E87D90" w:rsidRDefault="00E87D90" w:rsidP="0040642E">
                        <w:pPr>
                          <w:rPr>
                            <w:rFonts w:ascii="Garamond" w:hAnsi="Garamond" w:cstheme="minorHAnsi"/>
                            <w:b/>
                            <w:color w:val="FFFFFF" w:themeColor="background1"/>
                            <w:sz w:val="28"/>
                            <w:szCs w:val="28"/>
                          </w:rPr>
                        </w:pPr>
                      </w:p>
                      <w:p w14:paraId="0FE353A0" w14:textId="3DC996ED" w:rsidR="00E87D90" w:rsidRPr="0040642E" w:rsidRDefault="00E87D90" w:rsidP="00C2558B">
                        <w:pPr>
                          <w:spacing w:after="160"/>
                          <w:rPr>
                            <w:rFonts w:ascii="Garamond" w:hAnsi="Garamond" w:cstheme="minorHAnsi"/>
                            <w:b/>
                            <w:color w:val="FFFFFF" w:themeColor="background1"/>
                            <w:sz w:val="28"/>
                            <w:szCs w:val="28"/>
                          </w:rPr>
                        </w:pPr>
                        <w:r w:rsidRPr="00764181">
                          <w:rPr>
                            <w:rFonts w:ascii="Garamond" w:hAnsi="Garamond" w:cstheme="minorHAnsi"/>
                            <w:b/>
                            <w:color w:val="FFFFFF" w:themeColor="background1"/>
                            <w:sz w:val="28"/>
                            <w:szCs w:val="28"/>
                          </w:rPr>
                          <w:t xml:space="preserve">Section </w:t>
                        </w:r>
                        <w:r>
                          <w:rPr>
                            <w:rFonts w:ascii="Garamond" w:hAnsi="Garamond" w:cstheme="minorHAnsi"/>
                            <w:b/>
                            <w:color w:val="FFFFFF" w:themeColor="background1"/>
                            <w:sz w:val="28"/>
                            <w:szCs w:val="28"/>
                          </w:rPr>
                          <w:t xml:space="preserve">I. </w:t>
                        </w:r>
                        <w:r w:rsidRPr="00764181">
                          <w:rPr>
                            <w:rFonts w:ascii="Garamond" w:hAnsi="Garamond" w:cstheme="minorHAnsi"/>
                            <w:b/>
                            <w:color w:val="FFFFFF" w:themeColor="background1"/>
                            <w:sz w:val="28"/>
                            <w:szCs w:val="28"/>
                          </w:rPr>
                          <w:t xml:space="preserve">Assessment of Current Initiatives </w:t>
                        </w:r>
                      </w:p>
                      <w:p w14:paraId="286A425B" w14:textId="77777777" w:rsidR="00E87D90" w:rsidRPr="0040642E" w:rsidRDefault="00E87D90" w:rsidP="00E87D90">
                        <w:pPr>
                          <w:pStyle w:val="ListParagraph"/>
                          <w:numPr>
                            <w:ilvl w:val="0"/>
                            <w:numId w:val="1"/>
                          </w:numPr>
                          <w:spacing w:after="160"/>
                          <w:ind w:left="360"/>
                          <w:contextualSpacing w:val="0"/>
                          <w:rPr>
                            <w:rFonts w:ascii="Garamond" w:hAnsi="Garamond" w:cstheme="minorHAnsi"/>
                            <w:color w:val="FFFFFF" w:themeColor="background1"/>
                          </w:rPr>
                        </w:pPr>
                        <w:r w:rsidRPr="0040642E">
                          <w:rPr>
                            <w:rFonts w:ascii="Garamond" w:hAnsi="Garamond"/>
                            <w:color w:val="FFFFFF" w:themeColor="background1"/>
                          </w:rPr>
                          <w:t>Coordinate and lead alignment process with an executive level team.</w:t>
                        </w:r>
                      </w:p>
                      <w:p w14:paraId="6B165C70" w14:textId="05D4F748" w:rsidR="00E87D90" w:rsidRPr="0040642E" w:rsidRDefault="00E87D90" w:rsidP="00E87D90">
                        <w:pPr>
                          <w:pStyle w:val="ListParagraph"/>
                          <w:numPr>
                            <w:ilvl w:val="0"/>
                            <w:numId w:val="1"/>
                          </w:numPr>
                          <w:spacing w:after="160"/>
                          <w:ind w:left="360"/>
                          <w:contextualSpacing w:val="0"/>
                          <w:rPr>
                            <w:rFonts w:ascii="Garamond" w:hAnsi="Garamond" w:cstheme="minorHAnsi"/>
                            <w:color w:val="FFFFFF" w:themeColor="background1"/>
                          </w:rPr>
                        </w:pPr>
                        <w:r w:rsidRPr="0040642E">
                          <w:rPr>
                            <w:rFonts w:ascii="Garamond" w:hAnsi="Garamond" w:cstheme="minorHAnsi"/>
                            <w:color w:val="FFFFFF" w:themeColor="background1"/>
                          </w:rPr>
                          <w:t xml:space="preserve">Define the valued outcome(s) to </w:t>
                        </w:r>
                        <w:r w:rsidRPr="0040642E">
                          <w:rPr>
                            <w:rFonts w:ascii="Garamond" w:hAnsi="Garamond" w:cstheme="minorHAnsi"/>
                            <w:noProof/>
                            <w:color w:val="FFFFFF" w:themeColor="background1"/>
                          </w:rPr>
                          <w:t>be achieved</w:t>
                        </w:r>
                        <w:r>
                          <w:rPr>
                            <w:rFonts w:ascii="Garamond" w:hAnsi="Garamond" w:cstheme="minorHAnsi"/>
                            <w:color w:val="FFFFFF" w:themeColor="background1"/>
                          </w:rPr>
                          <w:t>.</w:t>
                        </w:r>
                      </w:p>
                      <w:p w14:paraId="49F68844" w14:textId="561F3E67" w:rsidR="00E87D90" w:rsidRPr="0040642E" w:rsidRDefault="00E87D90" w:rsidP="00E87D90">
                        <w:pPr>
                          <w:pStyle w:val="ListParagraph"/>
                          <w:numPr>
                            <w:ilvl w:val="0"/>
                            <w:numId w:val="1"/>
                          </w:numPr>
                          <w:spacing w:after="160"/>
                          <w:ind w:left="360"/>
                          <w:contextualSpacing w:val="0"/>
                          <w:rPr>
                            <w:rFonts w:ascii="Garamond" w:hAnsi="Garamond" w:cstheme="minorHAnsi"/>
                            <w:color w:val="FFFFFF" w:themeColor="background1"/>
                          </w:rPr>
                        </w:pPr>
                        <w:r w:rsidRPr="0040642E">
                          <w:rPr>
                            <w:rFonts w:ascii="Garamond" w:hAnsi="Garamond" w:cstheme="minorHAnsi"/>
                            <w:color w:val="FFFFFF" w:themeColor="background1"/>
                          </w:rPr>
                          <w:t xml:space="preserve">Develop an inventory of the related initiatives that are currently implemented across the district. </w:t>
                        </w:r>
                      </w:p>
                      <w:p w14:paraId="02739458" w14:textId="5025A150" w:rsidR="00E87D90" w:rsidRPr="009142C3" w:rsidRDefault="00E87D90" w:rsidP="00E87D90">
                        <w:pPr>
                          <w:pStyle w:val="ListParagraph"/>
                          <w:numPr>
                            <w:ilvl w:val="0"/>
                            <w:numId w:val="1"/>
                          </w:numPr>
                          <w:spacing w:after="160"/>
                          <w:ind w:left="360"/>
                          <w:contextualSpacing w:val="0"/>
                          <w:rPr>
                            <w:rFonts w:ascii="Garamond" w:hAnsi="Garamond" w:cstheme="minorHAnsi"/>
                            <w:color w:val="FFFFFF" w:themeColor="background1"/>
                          </w:rPr>
                        </w:pPr>
                        <w:r w:rsidRPr="001E3235">
                          <w:rPr>
                            <w:rFonts w:ascii="Garamond" w:hAnsi="Garamond" w:cstheme="minorHAnsi"/>
                            <w:color w:val="FFFFFF" w:themeColor="background1"/>
                          </w:rPr>
                          <w:t>Has the team identified the core system features for initiatives targeted for alignment?</w:t>
                        </w:r>
                        <w:r w:rsidRPr="009142C3">
                          <w:rPr>
                            <w:rFonts w:ascii="Garamond" w:hAnsi="Garamond" w:cs="Arial"/>
                            <w:color w:val="FFFFFF" w:themeColor="background1"/>
                          </w:rPr>
                          <w:t xml:space="preserve"> </w:t>
                        </w:r>
                      </w:p>
                      <w:p w14:paraId="159E2C99" w14:textId="77777777" w:rsidR="00E87D90" w:rsidRPr="0040642E" w:rsidRDefault="00E87D90" w:rsidP="00E87D90">
                        <w:pPr>
                          <w:pStyle w:val="ListParagraph"/>
                          <w:numPr>
                            <w:ilvl w:val="0"/>
                            <w:numId w:val="1"/>
                          </w:numPr>
                          <w:spacing w:after="160"/>
                          <w:ind w:left="360"/>
                          <w:contextualSpacing w:val="0"/>
                          <w:rPr>
                            <w:rFonts w:ascii="Garamond" w:hAnsi="Garamond" w:cstheme="minorHAnsi"/>
                            <w:color w:val="FFFFFF" w:themeColor="background1"/>
                          </w:rPr>
                        </w:pPr>
                        <w:r w:rsidRPr="0040642E">
                          <w:rPr>
                            <w:rFonts w:ascii="Garamond" w:hAnsi="Garamond" w:cs="Arial"/>
                            <w:color w:val="FFFFFF" w:themeColor="background1"/>
                          </w:rPr>
                          <w:t>Analyze and make decisions for alignment</w:t>
                        </w:r>
                        <w:r w:rsidRPr="0040642E">
                          <w:rPr>
                            <w:rFonts w:ascii="Garamond" w:hAnsi="Garamond" w:cs="Didot"/>
                            <w:color w:val="FFFFFF" w:themeColor="background1"/>
                          </w:rPr>
                          <w:t xml:space="preserve"> of initiatives</w:t>
                        </w:r>
                        <w:r w:rsidRPr="0040642E">
                          <w:rPr>
                            <w:rFonts w:ascii="Garamond" w:hAnsi="Garamond" w:cstheme="minorHAnsi"/>
                            <w:color w:val="FFFFFF" w:themeColor="background1"/>
                          </w:rPr>
                          <w:t xml:space="preserve"> </w:t>
                        </w:r>
                      </w:p>
                      <w:p w14:paraId="552B6E28" w14:textId="77777777" w:rsidR="00E87D90" w:rsidRPr="0040642E" w:rsidRDefault="00E87D90" w:rsidP="00E87D90">
                        <w:pPr>
                          <w:pStyle w:val="ListParagraph"/>
                          <w:numPr>
                            <w:ilvl w:val="0"/>
                            <w:numId w:val="1"/>
                          </w:numPr>
                          <w:spacing w:after="160"/>
                          <w:ind w:left="360"/>
                          <w:contextualSpacing w:val="0"/>
                          <w:rPr>
                            <w:rFonts w:ascii="Garamond" w:hAnsi="Garamond" w:cs="Arial"/>
                            <w:color w:val="FFFFFF" w:themeColor="background1"/>
                          </w:rPr>
                        </w:pPr>
                        <w:r w:rsidRPr="0040642E">
                          <w:rPr>
                            <w:rFonts w:ascii="Garamond" w:eastAsia="Cambria" w:hAnsi="Garamond" w:cs="Arial"/>
                            <w:color w:val="FFFFFF" w:themeColor="background1"/>
                          </w:rPr>
                          <w:t xml:space="preserve">Design the plan for effective alignment including implementation, evaluation and professional development. </w:t>
                        </w:r>
                      </w:p>
                      <w:p w14:paraId="3C33731A" w14:textId="28DA54CA" w:rsidR="00E87D90" w:rsidRPr="00764181" w:rsidRDefault="00E87D90" w:rsidP="00FA1C40">
                        <w:pPr>
                          <w:spacing w:after="160"/>
                          <w:rPr>
                            <w:rFonts w:ascii="Garamond" w:eastAsia="Cambria" w:hAnsi="Garamond" w:cs="Arial"/>
                            <w:b/>
                            <w:color w:val="FFFFFF" w:themeColor="background1"/>
                            <w:sz w:val="28"/>
                            <w:szCs w:val="28"/>
                          </w:rPr>
                        </w:pPr>
                        <w:r>
                          <w:rPr>
                            <w:rFonts w:ascii="Garamond" w:hAnsi="Garamond" w:cstheme="minorHAnsi"/>
                            <w:b/>
                            <w:color w:val="FFFFFF" w:themeColor="background1"/>
                            <w:sz w:val="28"/>
                            <w:szCs w:val="28"/>
                          </w:rPr>
                          <w:t>Section II</w:t>
                        </w:r>
                        <w:r w:rsidRPr="00764181">
                          <w:rPr>
                            <w:rFonts w:ascii="Garamond" w:hAnsi="Garamond" w:cstheme="minorHAnsi"/>
                            <w:b/>
                            <w:color w:val="FFFFFF" w:themeColor="background1"/>
                            <w:sz w:val="28"/>
                            <w:szCs w:val="28"/>
                          </w:rPr>
                          <w:t xml:space="preserve">. </w:t>
                        </w:r>
                        <w:r w:rsidRPr="00764181">
                          <w:rPr>
                            <w:rFonts w:ascii="Garamond" w:eastAsia="Cambria" w:hAnsi="Garamond" w:cs="Arial"/>
                            <w:b/>
                            <w:color w:val="FFFFFF" w:themeColor="background1"/>
                            <w:sz w:val="28"/>
                            <w:szCs w:val="28"/>
                          </w:rPr>
                          <w:t>Team</w:t>
                        </w:r>
                        <w:r>
                          <w:rPr>
                            <w:rFonts w:ascii="Garamond" w:eastAsia="Cambria" w:hAnsi="Garamond" w:cs="Arial"/>
                            <w:b/>
                            <w:color w:val="FFFFFF" w:themeColor="background1"/>
                            <w:sz w:val="28"/>
                            <w:szCs w:val="28"/>
                          </w:rPr>
                          <w:t xml:space="preserve"> adopts</w:t>
                        </w:r>
                        <w:r w:rsidRPr="00764181">
                          <w:rPr>
                            <w:rFonts w:ascii="Garamond" w:eastAsia="Cambria" w:hAnsi="Garamond" w:cs="Arial"/>
                            <w:b/>
                            <w:color w:val="FFFFFF" w:themeColor="background1"/>
                            <w:sz w:val="28"/>
                            <w:szCs w:val="28"/>
                          </w:rPr>
                          <w:t xml:space="preserve"> a formal process for adding new initiatives </w:t>
                        </w:r>
                      </w:p>
                      <w:p w14:paraId="134EBEDB" w14:textId="4DFB7A77" w:rsidR="00E87D90" w:rsidRPr="00681AB6" w:rsidRDefault="00E87D90" w:rsidP="00E87D90">
                        <w:pPr>
                          <w:pStyle w:val="ListParagraph"/>
                          <w:numPr>
                            <w:ilvl w:val="0"/>
                            <w:numId w:val="2"/>
                          </w:numPr>
                          <w:spacing w:after="160"/>
                          <w:ind w:left="360"/>
                          <w:contextualSpacing w:val="0"/>
                          <w:rPr>
                            <w:rFonts w:ascii="Garamond" w:hAnsi="Garamond" w:cstheme="minorHAnsi"/>
                            <w:b/>
                            <w:color w:val="FFFFFF" w:themeColor="background1"/>
                          </w:rPr>
                        </w:pPr>
                        <w:r w:rsidRPr="00681AB6">
                          <w:rPr>
                            <w:rFonts w:ascii="Garamond" w:hAnsi="Garamond"/>
                            <w:color w:val="FFFFFF" w:themeColor="background1"/>
                          </w:rPr>
                          <w:t>For any new initiatives being considered, determine their “fit”, including evidence-base among other initiatives</w:t>
                        </w:r>
                        <w:r w:rsidRPr="00681AB6">
                          <w:rPr>
                            <w:rFonts w:ascii="Garamond" w:hAnsi="Garamond"/>
                          </w:rPr>
                          <w:t xml:space="preserve">. </w:t>
                        </w:r>
                      </w:p>
                      <w:p w14:paraId="474B373D" w14:textId="4C53E12A" w:rsidR="00E87D90" w:rsidRPr="00681AB6" w:rsidRDefault="00E87D90" w:rsidP="00E87D90">
                        <w:pPr>
                          <w:pStyle w:val="ListParagraph"/>
                          <w:numPr>
                            <w:ilvl w:val="0"/>
                            <w:numId w:val="2"/>
                          </w:numPr>
                          <w:spacing w:after="160"/>
                          <w:ind w:left="360"/>
                          <w:jc w:val="both"/>
                          <w:rPr>
                            <w:rFonts w:ascii="Garamond" w:hAnsi="Garamond"/>
                            <w:color w:val="FFFFFF" w:themeColor="background1"/>
                          </w:rPr>
                        </w:pPr>
                        <w:r w:rsidRPr="00681AB6">
                          <w:rPr>
                            <w:rFonts w:ascii="Garamond" w:eastAsia="Cambria" w:hAnsi="Garamond" w:cstheme="minorHAnsi"/>
                            <w:color w:val="FFFFFF" w:themeColor="background1"/>
                          </w:rPr>
                          <w:t>If team determines new practice/initiative is to be adopted, team determines how the new practice/initiative can be aligned within the existing framework for related initiatives.</w:t>
                        </w:r>
                      </w:p>
                    </w:txbxContent>
                  </v:textbox>
                </v:shape>
                <w10:wrap type="through"/>
              </v:group>
            </w:pict>
          </mc:Fallback>
        </mc:AlternateContent>
      </w:r>
    </w:p>
    <w:p w14:paraId="1336634C" w14:textId="1D7910FF" w:rsidR="00CF0599" w:rsidRPr="00E825C1" w:rsidRDefault="00AC377D" w:rsidP="00E825C1">
      <w:pPr>
        <w:spacing w:line="288" w:lineRule="auto"/>
        <w:jc w:val="both"/>
        <w:rPr>
          <w:rFonts w:ascii="Garamond" w:hAnsi="Garamond"/>
          <w:b/>
          <w:sz w:val="28"/>
        </w:rPr>
      </w:pPr>
      <w:r w:rsidRPr="00E825C1">
        <w:rPr>
          <w:rFonts w:ascii="Garamond" w:hAnsi="Garamond"/>
          <w:b/>
          <w:sz w:val="28"/>
        </w:rPr>
        <w:t>Section 1. Assessment of Current Initiatives</w:t>
      </w:r>
    </w:p>
    <w:p w14:paraId="5680269B" w14:textId="77777777" w:rsidR="00CF0599" w:rsidRPr="00E825C1" w:rsidRDefault="00CF0599" w:rsidP="00E825C1">
      <w:pPr>
        <w:spacing w:line="288" w:lineRule="auto"/>
        <w:jc w:val="both"/>
        <w:rPr>
          <w:rFonts w:ascii="Garamond" w:hAnsi="Garamond"/>
        </w:rPr>
      </w:pPr>
    </w:p>
    <w:p w14:paraId="6C20010F" w14:textId="77777777" w:rsidR="00473919" w:rsidRPr="00E825C1" w:rsidRDefault="007E6191" w:rsidP="00E825C1">
      <w:pPr>
        <w:spacing w:line="288" w:lineRule="auto"/>
        <w:jc w:val="both"/>
        <w:rPr>
          <w:rFonts w:ascii="Garamond" w:hAnsi="Garamond"/>
          <w:b/>
        </w:rPr>
      </w:pPr>
      <w:r w:rsidRPr="00E825C1">
        <w:rPr>
          <w:rFonts w:ascii="Garamond" w:hAnsi="Garamond"/>
          <w:b/>
        </w:rPr>
        <w:t>Step 1. Coordinate and lead alignment process with an executive level team.</w:t>
      </w:r>
    </w:p>
    <w:p w14:paraId="72F99D1C" w14:textId="77777777" w:rsidR="00473919" w:rsidRPr="00E825C1" w:rsidRDefault="00473919" w:rsidP="00E825C1">
      <w:pPr>
        <w:spacing w:line="288" w:lineRule="auto"/>
        <w:jc w:val="both"/>
        <w:rPr>
          <w:rFonts w:ascii="Garamond" w:hAnsi="Garamond"/>
        </w:rPr>
      </w:pPr>
    </w:p>
    <w:p w14:paraId="440CD355" w14:textId="5BBD0318" w:rsidR="00AC377D" w:rsidRPr="00E825C1" w:rsidRDefault="003B6407" w:rsidP="00E825C1">
      <w:pPr>
        <w:spacing w:line="288" w:lineRule="auto"/>
        <w:jc w:val="both"/>
        <w:rPr>
          <w:rFonts w:ascii="Garamond" w:hAnsi="Garamond"/>
        </w:rPr>
      </w:pPr>
      <w:r w:rsidRPr="00E825C1">
        <w:rPr>
          <w:rFonts w:ascii="Garamond" w:hAnsi="Garamond"/>
        </w:rPr>
        <w:t>An executive level team should be constituted with the authority for organization</w:t>
      </w:r>
      <w:r w:rsidR="008F3683">
        <w:rPr>
          <w:rFonts w:ascii="Garamond" w:hAnsi="Garamond"/>
        </w:rPr>
        <w:t>al change</w:t>
      </w:r>
      <w:r w:rsidRPr="00E825C1">
        <w:rPr>
          <w:rFonts w:ascii="Garamond" w:hAnsi="Garamond"/>
        </w:rPr>
        <w:t xml:space="preserve">. They should have responsibility for </w:t>
      </w:r>
      <w:r w:rsidR="00A91F3F">
        <w:rPr>
          <w:rFonts w:ascii="Garamond" w:hAnsi="Garamond"/>
        </w:rPr>
        <w:t xml:space="preserve">determining </w:t>
      </w:r>
      <w:r w:rsidRPr="00E825C1">
        <w:rPr>
          <w:rFonts w:ascii="Garamond" w:hAnsi="Garamond"/>
        </w:rPr>
        <w:t>professional development, policy</w:t>
      </w:r>
      <w:r w:rsidR="00574339">
        <w:rPr>
          <w:rFonts w:ascii="Garamond" w:hAnsi="Garamond"/>
        </w:rPr>
        <w:t>,</w:t>
      </w:r>
      <w:r w:rsidRPr="00E825C1">
        <w:rPr>
          <w:rFonts w:ascii="Garamond" w:hAnsi="Garamond"/>
        </w:rPr>
        <w:t xml:space="preserve"> and data management processes. This team should have </w:t>
      </w:r>
      <w:r w:rsidR="00A1131A">
        <w:rPr>
          <w:rFonts w:ascii="Garamond" w:hAnsi="Garamond"/>
        </w:rPr>
        <w:t xml:space="preserve">district organizational knowledge and </w:t>
      </w:r>
      <w:r w:rsidRPr="00E825C1">
        <w:rPr>
          <w:rFonts w:ascii="Garamond" w:hAnsi="Garamond"/>
        </w:rPr>
        <w:t xml:space="preserve">budgetary authority for all initiatives being considered. </w:t>
      </w:r>
      <w:r w:rsidR="00A1131A">
        <w:rPr>
          <w:rFonts w:ascii="Garamond" w:hAnsi="Garamond"/>
        </w:rPr>
        <w:t>In addition to resource allocation authority and oversight, r</w:t>
      </w:r>
      <w:r w:rsidRPr="00E825C1">
        <w:rPr>
          <w:rFonts w:ascii="Garamond" w:hAnsi="Garamond"/>
        </w:rPr>
        <w:t>epresentatives on the team should have detailed knowledge of the log</w:t>
      </w:r>
      <w:r w:rsidR="00467BC6" w:rsidRPr="00E825C1">
        <w:rPr>
          <w:rFonts w:ascii="Garamond" w:hAnsi="Garamond"/>
        </w:rPr>
        <w:t>ic model and core practices of the initiatives</w:t>
      </w:r>
      <w:r w:rsidR="00671A80" w:rsidRPr="00E825C1">
        <w:rPr>
          <w:rFonts w:ascii="Garamond" w:hAnsi="Garamond"/>
        </w:rPr>
        <w:t xml:space="preserve"> to be aligned</w:t>
      </w:r>
      <w:r w:rsidR="00A92DD5">
        <w:rPr>
          <w:rFonts w:ascii="Garamond" w:hAnsi="Garamond"/>
        </w:rPr>
        <w:t xml:space="preserve">. </w:t>
      </w:r>
    </w:p>
    <w:p w14:paraId="10B642DC" w14:textId="77777777" w:rsidR="00AC377D" w:rsidRPr="00E825C1" w:rsidRDefault="00AC377D" w:rsidP="00E825C1">
      <w:pPr>
        <w:spacing w:line="288" w:lineRule="auto"/>
        <w:jc w:val="both"/>
        <w:rPr>
          <w:rFonts w:ascii="Garamond" w:hAnsi="Garamond"/>
        </w:rPr>
      </w:pPr>
    </w:p>
    <w:p w14:paraId="7864E255" w14:textId="61A66400" w:rsidR="00871C42" w:rsidRPr="00E825C1" w:rsidRDefault="00204BF5" w:rsidP="00E825C1">
      <w:pPr>
        <w:spacing w:line="288" w:lineRule="auto"/>
        <w:jc w:val="both"/>
        <w:rPr>
          <w:rFonts w:ascii="Garamond" w:hAnsi="Garamond"/>
        </w:rPr>
      </w:pPr>
      <w:r w:rsidRPr="00A91F3F">
        <w:rPr>
          <w:rFonts w:ascii="Garamond" w:hAnsi="Garamond"/>
        </w:rPr>
        <w:t>The</w:t>
      </w:r>
      <w:r w:rsidR="003B6407" w:rsidRPr="00A91F3F">
        <w:rPr>
          <w:rFonts w:ascii="Garamond" w:hAnsi="Garamond"/>
        </w:rPr>
        <w:t xml:space="preserve"> </w:t>
      </w:r>
      <w:r w:rsidR="00467BC6" w:rsidRPr="00A91F3F">
        <w:rPr>
          <w:rFonts w:ascii="Garamond" w:hAnsi="Garamond"/>
        </w:rPr>
        <w:t xml:space="preserve">executive level team </w:t>
      </w:r>
      <w:r w:rsidR="00C2558B" w:rsidRPr="00A91F3F">
        <w:rPr>
          <w:rFonts w:ascii="Garamond" w:hAnsi="Garamond"/>
        </w:rPr>
        <w:t xml:space="preserve">should be tasked to </w:t>
      </w:r>
      <w:r w:rsidR="00D17F4C" w:rsidRPr="00A91F3F">
        <w:rPr>
          <w:rFonts w:ascii="Garamond" w:hAnsi="Garamond"/>
        </w:rPr>
        <w:t>specifically focus on</w:t>
      </w:r>
      <w:r w:rsidRPr="00A91F3F">
        <w:rPr>
          <w:rFonts w:ascii="Garamond" w:hAnsi="Garamond"/>
        </w:rPr>
        <w:t xml:space="preserve"> (for example) social/emotional behavioral programs, practices </w:t>
      </w:r>
      <w:r w:rsidR="00E90EDA">
        <w:rPr>
          <w:rFonts w:ascii="Garamond" w:hAnsi="Garamond"/>
        </w:rPr>
        <w:t xml:space="preserve">or </w:t>
      </w:r>
      <w:r w:rsidRPr="00A91F3F">
        <w:rPr>
          <w:rFonts w:ascii="Garamond" w:hAnsi="Garamond"/>
        </w:rPr>
        <w:t>i</w:t>
      </w:r>
      <w:r w:rsidR="003801C3" w:rsidRPr="00A91F3F">
        <w:rPr>
          <w:rFonts w:ascii="Garamond" w:hAnsi="Garamond"/>
        </w:rPr>
        <w:t>nitiatives</w:t>
      </w:r>
      <w:r w:rsidR="00A91F3F" w:rsidRPr="00A91F3F">
        <w:rPr>
          <w:rFonts w:ascii="Garamond" w:hAnsi="Garamond"/>
        </w:rPr>
        <w:t>.</w:t>
      </w:r>
      <w:r w:rsidR="003801C3" w:rsidRPr="00A91F3F">
        <w:rPr>
          <w:rFonts w:ascii="Garamond" w:hAnsi="Garamond"/>
        </w:rPr>
        <w:t xml:space="preserve"> </w:t>
      </w:r>
      <w:r w:rsidR="00D17F4C" w:rsidRPr="00E825C1">
        <w:rPr>
          <w:rFonts w:ascii="Garamond" w:hAnsi="Garamond"/>
        </w:rPr>
        <w:t xml:space="preserve">Having key leaders with </w:t>
      </w:r>
      <w:r w:rsidR="00467BC6" w:rsidRPr="00E825C1">
        <w:rPr>
          <w:rFonts w:ascii="Garamond" w:hAnsi="Garamond"/>
        </w:rPr>
        <w:t xml:space="preserve">both the organizational and budgetary authority </w:t>
      </w:r>
      <w:r w:rsidR="00D17F4C" w:rsidRPr="00E825C1">
        <w:rPr>
          <w:rFonts w:ascii="Garamond" w:hAnsi="Garamond"/>
        </w:rPr>
        <w:t xml:space="preserve">related to the specific initiatives is essential for effective alignment. </w:t>
      </w:r>
      <w:r w:rsidR="00B54F18" w:rsidRPr="00E825C1">
        <w:rPr>
          <w:rFonts w:ascii="Garamond" w:hAnsi="Garamond"/>
        </w:rPr>
        <w:t>It</w:t>
      </w:r>
      <w:r w:rsidR="00D17F4C" w:rsidRPr="00E825C1">
        <w:rPr>
          <w:rFonts w:ascii="Garamond" w:hAnsi="Garamond"/>
        </w:rPr>
        <w:t xml:space="preserve"> may involve expanding or re-purposing an existing team to ensure key leaders</w:t>
      </w:r>
      <w:r w:rsidR="00B54F18" w:rsidRPr="00E825C1">
        <w:rPr>
          <w:rFonts w:ascii="Garamond" w:hAnsi="Garamond"/>
        </w:rPr>
        <w:t xml:space="preserve">, as well as those responsible for guiding, coaching and </w:t>
      </w:r>
      <w:r w:rsidR="00B54F18" w:rsidRPr="00E825C1">
        <w:rPr>
          <w:rFonts w:ascii="Garamond" w:hAnsi="Garamond"/>
        </w:rPr>
        <w:t xml:space="preserve">evaluating </w:t>
      </w:r>
      <w:r w:rsidR="0008706D" w:rsidRPr="00E825C1">
        <w:rPr>
          <w:rFonts w:ascii="Garamond" w:hAnsi="Garamond"/>
        </w:rPr>
        <w:t xml:space="preserve">all related </w:t>
      </w:r>
      <w:r w:rsidR="00B54F18" w:rsidRPr="00E825C1">
        <w:rPr>
          <w:rFonts w:ascii="Garamond" w:hAnsi="Garamond"/>
        </w:rPr>
        <w:t>initiatives,</w:t>
      </w:r>
      <w:r w:rsidR="00D17F4C" w:rsidRPr="00E825C1">
        <w:rPr>
          <w:rFonts w:ascii="Garamond" w:hAnsi="Garamond"/>
        </w:rPr>
        <w:t xml:space="preserve"> are assembled for the specific purpose of ensuring alignment. All phases of decision-making need to include </w:t>
      </w:r>
      <w:r w:rsidR="00A1131A">
        <w:rPr>
          <w:rFonts w:ascii="Garamond" w:hAnsi="Garamond"/>
        </w:rPr>
        <w:t xml:space="preserve">these </w:t>
      </w:r>
      <w:r w:rsidR="00D17F4C" w:rsidRPr="00E825C1">
        <w:rPr>
          <w:rFonts w:ascii="Garamond" w:hAnsi="Garamond"/>
        </w:rPr>
        <w:t>key personnel who have</w:t>
      </w:r>
      <w:r w:rsidR="00A1131A">
        <w:rPr>
          <w:rFonts w:ascii="Garamond" w:hAnsi="Garamond"/>
        </w:rPr>
        <w:t xml:space="preserve"> overall authority to make changes as well as th</w:t>
      </w:r>
      <w:r w:rsidR="001E3235">
        <w:rPr>
          <w:rFonts w:ascii="Garamond" w:hAnsi="Garamond"/>
        </w:rPr>
        <w:t xml:space="preserve">ose with expertise, leadership </w:t>
      </w:r>
      <w:r w:rsidR="00A1131A">
        <w:rPr>
          <w:rFonts w:ascii="Garamond" w:hAnsi="Garamond"/>
        </w:rPr>
        <w:t>and direct implementation responsibilities for targeted initiatives.</w:t>
      </w:r>
      <w:r w:rsidR="00D17F4C" w:rsidRPr="00E825C1">
        <w:rPr>
          <w:rFonts w:ascii="Garamond" w:hAnsi="Garamond"/>
        </w:rPr>
        <w:t xml:space="preserve"> </w:t>
      </w:r>
    </w:p>
    <w:p w14:paraId="073C0E81" w14:textId="77777777" w:rsidR="006B29FC" w:rsidRPr="00E825C1" w:rsidRDefault="006B29FC" w:rsidP="00E825C1">
      <w:pPr>
        <w:spacing w:line="288" w:lineRule="auto"/>
        <w:jc w:val="both"/>
        <w:rPr>
          <w:rFonts w:ascii="Garamond" w:hAnsi="Garamond"/>
        </w:rPr>
      </w:pPr>
    </w:p>
    <w:p w14:paraId="5BAF7EAB" w14:textId="77777777" w:rsidR="00015D9F" w:rsidRDefault="00015D9F" w:rsidP="00015D9F">
      <w:pPr>
        <w:pStyle w:val="ListParagraph"/>
        <w:spacing w:line="288" w:lineRule="auto"/>
        <w:jc w:val="both"/>
        <w:rPr>
          <w:rFonts w:ascii="Garamond" w:hAnsi="Garamond"/>
        </w:rPr>
      </w:pPr>
    </w:p>
    <w:p w14:paraId="769B511E" w14:textId="57572E5C" w:rsidR="00015D9F" w:rsidRDefault="00015D9F" w:rsidP="00015D9F">
      <w:pPr>
        <w:pStyle w:val="ListParagraph"/>
        <w:spacing w:line="288" w:lineRule="auto"/>
        <w:jc w:val="both"/>
        <w:rPr>
          <w:rFonts w:ascii="Garamond" w:hAnsi="Garamond"/>
        </w:rPr>
      </w:pPr>
    </w:p>
    <w:p w14:paraId="3F83D46C" w14:textId="77777777" w:rsidR="00015D9F" w:rsidRDefault="00015D9F" w:rsidP="00015D9F">
      <w:pPr>
        <w:pStyle w:val="ListParagraph"/>
        <w:spacing w:line="288" w:lineRule="auto"/>
        <w:jc w:val="both"/>
        <w:rPr>
          <w:rFonts w:ascii="Garamond" w:hAnsi="Garamond"/>
        </w:rPr>
      </w:pPr>
    </w:p>
    <w:p w14:paraId="3F791C0F" w14:textId="77777777" w:rsidR="00015D9F" w:rsidRDefault="00015D9F" w:rsidP="00015D9F">
      <w:pPr>
        <w:pStyle w:val="ListParagraph"/>
        <w:spacing w:line="288" w:lineRule="auto"/>
        <w:jc w:val="both"/>
        <w:rPr>
          <w:rFonts w:ascii="Garamond" w:hAnsi="Garamond"/>
        </w:rPr>
      </w:pPr>
    </w:p>
    <w:p w14:paraId="243649B6" w14:textId="77777777" w:rsidR="00015D9F" w:rsidRDefault="00015D9F" w:rsidP="00015D9F">
      <w:pPr>
        <w:pStyle w:val="ListParagraph"/>
        <w:spacing w:line="288" w:lineRule="auto"/>
        <w:jc w:val="both"/>
        <w:rPr>
          <w:rFonts w:ascii="Garamond" w:hAnsi="Garamond"/>
        </w:rPr>
      </w:pPr>
    </w:p>
    <w:p w14:paraId="51B691EC" w14:textId="77777777" w:rsidR="00015D9F" w:rsidRDefault="00015D9F" w:rsidP="00015D9F">
      <w:pPr>
        <w:pStyle w:val="ListParagraph"/>
        <w:spacing w:line="288" w:lineRule="auto"/>
        <w:jc w:val="both"/>
        <w:rPr>
          <w:rFonts w:ascii="Garamond" w:hAnsi="Garamond"/>
        </w:rPr>
      </w:pPr>
    </w:p>
    <w:p w14:paraId="6408FD86" w14:textId="77777777" w:rsidR="00015D9F" w:rsidRDefault="00015D9F" w:rsidP="00015D9F">
      <w:pPr>
        <w:pStyle w:val="ListParagraph"/>
        <w:spacing w:line="288" w:lineRule="auto"/>
        <w:jc w:val="both"/>
        <w:rPr>
          <w:rFonts w:ascii="Garamond" w:hAnsi="Garamond"/>
        </w:rPr>
      </w:pPr>
    </w:p>
    <w:p w14:paraId="47F2E202" w14:textId="77777777" w:rsidR="00015D9F" w:rsidRDefault="00015D9F" w:rsidP="00015D9F">
      <w:pPr>
        <w:pStyle w:val="ListParagraph"/>
        <w:spacing w:line="288" w:lineRule="auto"/>
        <w:jc w:val="both"/>
        <w:rPr>
          <w:rFonts w:ascii="Garamond" w:hAnsi="Garamond"/>
        </w:rPr>
      </w:pPr>
    </w:p>
    <w:p w14:paraId="4BD548E2" w14:textId="77777777" w:rsidR="00015D9F" w:rsidRDefault="00015D9F" w:rsidP="00015D9F">
      <w:pPr>
        <w:pStyle w:val="ListParagraph"/>
        <w:spacing w:line="288" w:lineRule="auto"/>
        <w:jc w:val="both"/>
        <w:rPr>
          <w:rFonts w:ascii="Garamond" w:hAnsi="Garamond"/>
        </w:rPr>
      </w:pPr>
    </w:p>
    <w:p w14:paraId="5059DDFE" w14:textId="77777777" w:rsidR="00015D9F" w:rsidRDefault="00015D9F" w:rsidP="00015D9F">
      <w:pPr>
        <w:pStyle w:val="ListParagraph"/>
        <w:spacing w:line="288" w:lineRule="auto"/>
        <w:jc w:val="both"/>
        <w:rPr>
          <w:rFonts w:ascii="Garamond" w:hAnsi="Garamond"/>
        </w:rPr>
      </w:pPr>
    </w:p>
    <w:p w14:paraId="22A63596" w14:textId="77777777" w:rsidR="00015D9F" w:rsidRDefault="00015D9F" w:rsidP="00015D9F">
      <w:pPr>
        <w:pStyle w:val="ListParagraph"/>
        <w:spacing w:line="288" w:lineRule="auto"/>
        <w:jc w:val="both"/>
        <w:rPr>
          <w:rFonts w:ascii="Garamond" w:hAnsi="Garamond"/>
        </w:rPr>
      </w:pPr>
    </w:p>
    <w:p w14:paraId="5D628CF0" w14:textId="77777777" w:rsidR="00015D9F" w:rsidRDefault="00015D9F" w:rsidP="00015D9F">
      <w:pPr>
        <w:pStyle w:val="ListParagraph"/>
        <w:spacing w:line="288" w:lineRule="auto"/>
        <w:jc w:val="both"/>
        <w:rPr>
          <w:rFonts w:ascii="Garamond" w:hAnsi="Garamond"/>
        </w:rPr>
      </w:pPr>
    </w:p>
    <w:p w14:paraId="28C5BE09" w14:textId="77777777" w:rsidR="00015D9F" w:rsidRDefault="00015D9F" w:rsidP="00015D9F">
      <w:pPr>
        <w:pStyle w:val="ListParagraph"/>
        <w:spacing w:line="288" w:lineRule="auto"/>
        <w:jc w:val="both"/>
        <w:rPr>
          <w:rFonts w:ascii="Garamond" w:hAnsi="Garamond"/>
        </w:rPr>
      </w:pPr>
    </w:p>
    <w:p w14:paraId="451839DC" w14:textId="77777777" w:rsidR="00015D9F" w:rsidRDefault="00015D9F" w:rsidP="00015D9F">
      <w:pPr>
        <w:pStyle w:val="ListParagraph"/>
        <w:spacing w:line="288" w:lineRule="auto"/>
        <w:jc w:val="both"/>
        <w:rPr>
          <w:rFonts w:ascii="Garamond" w:hAnsi="Garamond"/>
        </w:rPr>
      </w:pPr>
    </w:p>
    <w:p w14:paraId="4D70778D" w14:textId="77777777" w:rsidR="00015D9F" w:rsidRDefault="00015D9F" w:rsidP="00015D9F">
      <w:pPr>
        <w:pStyle w:val="ListParagraph"/>
        <w:spacing w:line="288" w:lineRule="auto"/>
        <w:jc w:val="both"/>
        <w:rPr>
          <w:rFonts w:ascii="Garamond" w:hAnsi="Garamond"/>
        </w:rPr>
      </w:pPr>
    </w:p>
    <w:p w14:paraId="6EA732C3" w14:textId="77777777" w:rsidR="00015D9F" w:rsidRDefault="00015D9F" w:rsidP="00015D9F">
      <w:pPr>
        <w:pStyle w:val="ListParagraph"/>
        <w:spacing w:line="288" w:lineRule="auto"/>
        <w:jc w:val="both"/>
        <w:rPr>
          <w:rFonts w:ascii="Garamond" w:hAnsi="Garamond"/>
        </w:rPr>
      </w:pPr>
    </w:p>
    <w:p w14:paraId="1F535B2D" w14:textId="77777777" w:rsidR="00015D9F" w:rsidRDefault="00015D9F" w:rsidP="00015D9F">
      <w:pPr>
        <w:pStyle w:val="ListParagraph"/>
        <w:spacing w:line="288" w:lineRule="auto"/>
        <w:jc w:val="both"/>
        <w:rPr>
          <w:rFonts w:ascii="Garamond" w:hAnsi="Garamond"/>
        </w:rPr>
      </w:pPr>
    </w:p>
    <w:p w14:paraId="5BDD9C65" w14:textId="77777777" w:rsidR="00015D9F" w:rsidRDefault="00015D9F" w:rsidP="00015D9F">
      <w:pPr>
        <w:pStyle w:val="ListParagraph"/>
        <w:spacing w:line="288" w:lineRule="auto"/>
        <w:jc w:val="both"/>
        <w:rPr>
          <w:rFonts w:ascii="Garamond" w:hAnsi="Garamond"/>
        </w:rPr>
      </w:pPr>
    </w:p>
    <w:p w14:paraId="5FC5C0BB" w14:textId="77777777" w:rsidR="00015D9F" w:rsidRDefault="00015D9F" w:rsidP="00015D9F">
      <w:pPr>
        <w:pStyle w:val="ListParagraph"/>
        <w:spacing w:line="288" w:lineRule="auto"/>
        <w:jc w:val="both"/>
        <w:rPr>
          <w:rFonts w:ascii="Garamond" w:hAnsi="Garamond"/>
        </w:rPr>
      </w:pPr>
    </w:p>
    <w:p w14:paraId="407FB14E" w14:textId="77777777" w:rsidR="00015D9F" w:rsidRDefault="00015D9F" w:rsidP="00015D9F">
      <w:pPr>
        <w:pStyle w:val="ListParagraph"/>
        <w:spacing w:line="288" w:lineRule="auto"/>
        <w:jc w:val="both"/>
        <w:rPr>
          <w:rFonts w:ascii="Garamond" w:hAnsi="Garamond"/>
        </w:rPr>
      </w:pPr>
    </w:p>
    <w:p w14:paraId="7DC1E256" w14:textId="77777777" w:rsidR="00015D9F" w:rsidRDefault="00015D9F" w:rsidP="00015D9F">
      <w:pPr>
        <w:pStyle w:val="ListParagraph"/>
        <w:spacing w:line="288" w:lineRule="auto"/>
        <w:jc w:val="both"/>
        <w:rPr>
          <w:rFonts w:ascii="Garamond" w:hAnsi="Garamond"/>
        </w:rPr>
      </w:pPr>
    </w:p>
    <w:p w14:paraId="1214F7C1" w14:textId="77777777" w:rsidR="00015D9F" w:rsidRDefault="00015D9F" w:rsidP="00015D9F">
      <w:pPr>
        <w:pStyle w:val="ListParagraph"/>
        <w:spacing w:line="288" w:lineRule="auto"/>
        <w:jc w:val="both"/>
        <w:rPr>
          <w:rFonts w:ascii="Garamond" w:hAnsi="Garamond"/>
        </w:rPr>
      </w:pPr>
    </w:p>
    <w:p w14:paraId="497159FD" w14:textId="77777777" w:rsidR="00015D9F" w:rsidRDefault="00015D9F" w:rsidP="00015D9F">
      <w:pPr>
        <w:pStyle w:val="ListParagraph"/>
        <w:spacing w:line="288" w:lineRule="auto"/>
        <w:jc w:val="both"/>
        <w:rPr>
          <w:rFonts w:ascii="Garamond" w:hAnsi="Garamond"/>
        </w:rPr>
      </w:pPr>
    </w:p>
    <w:p w14:paraId="1C962590" w14:textId="77777777" w:rsidR="00015D9F" w:rsidRDefault="00015D9F" w:rsidP="00015D9F">
      <w:pPr>
        <w:pStyle w:val="ListParagraph"/>
        <w:spacing w:line="288" w:lineRule="auto"/>
        <w:jc w:val="both"/>
        <w:rPr>
          <w:rFonts w:ascii="Garamond" w:hAnsi="Garamond"/>
        </w:rPr>
      </w:pPr>
    </w:p>
    <w:p w14:paraId="472BD94F" w14:textId="77777777" w:rsidR="00015D9F" w:rsidRDefault="00015D9F" w:rsidP="00015D9F">
      <w:pPr>
        <w:pStyle w:val="ListParagraph"/>
        <w:spacing w:line="288" w:lineRule="auto"/>
        <w:jc w:val="both"/>
        <w:rPr>
          <w:rFonts w:ascii="Garamond" w:hAnsi="Garamond"/>
        </w:rPr>
      </w:pPr>
    </w:p>
    <w:p w14:paraId="783C76ED" w14:textId="77777777" w:rsidR="00015D9F" w:rsidRDefault="00015D9F" w:rsidP="00015D9F">
      <w:pPr>
        <w:pStyle w:val="ListParagraph"/>
        <w:spacing w:line="288" w:lineRule="auto"/>
        <w:jc w:val="both"/>
        <w:rPr>
          <w:rFonts w:ascii="Garamond" w:hAnsi="Garamond"/>
        </w:rPr>
      </w:pPr>
    </w:p>
    <w:p w14:paraId="42AB4A06" w14:textId="77777777" w:rsidR="00015D9F" w:rsidRDefault="00015D9F" w:rsidP="00015D9F">
      <w:pPr>
        <w:pStyle w:val="ListParagraph"/>
        <w:spacing w:line="288" w:lineRule="auto"/>
        <w:jc w:val="both"/>
        <w:rPr>
          <w:rFonts w:ascii="Garamond" w:hAnsi="Garamond"/>
        </w:rPr>
      </w:pPr>
    </w:p>
    <w:p w14:paraId="40439F9F" w14:textId="77777777" w:rsidR="00015D9F" w:rsidRDefault="00015D9F" w:rsidP="00015D9F">
      <w:pPr>
        <w:pStyle w:val="ListParagraph"/>
        <w:spacing w:line="288" w:lineRule="auto"/>
        <w:jc w:val="both"/>
        <w:rPr>
          <w:rFonts w:ascii="Garamond" w:hAnsi="Garamond"/>
        </w:rPr>
      </w:pPr>
    </w:p>
    <w:p w14:paraId="7D4F6FA0" w14:textId="77777777" w:rsidR="00015D9F" w:rsidRDefault="00015D9F" w:rsidP="00015D9F">
      <w:pPr>
        <w:pStyle w:val="ListParagraph"/>
        <w:spacing w:line="288" w:lineRule="auto"/>
        <w:jc w:val="both"/>
        <w:rPr>
          <w:rFonts w:ascii="Garamond" w:hAnsi="Garamond"/>
        </w:rPr>
      </w:pPr>
    </w:p>
    <w:p w14:paraId="6B7A374C" w14:textId="77777777" w:rsidR="00015D9F" w:rsidRDefault="00015D9F" w:rsidP="00015D9F">
      <w:pPr>
        <w:pStyle w:val="ListParagraph"/>
        <w:spacing w:line="288" w:lineRule="auto"/>
        <w:jc w:val="both"/>
        <w:rPr>
          <w:rFonts w:ascii="Garamond" w:hAnsi="Garamond"/>
        </w:rPr>
      </w:pPr>
    </w:p>
    <w:p w14:paraId="4AA84749" w14:textId="77777777" w:rsidR="00015D9F" w:rsidRDefault="00015D9F" w:rsidP="00015D9F">
      <w:pPr>
        <w:pStyle w:val="ListParagraph"/>
        <w:spacing w:line="288" w:lineRule="auto"/>
        <w:jc w:val="both"/>
        <w:rPr>
          <w:rFonts w:ascii="Garamond" w:hAnsi="Garamond"/>
        </w:rPr>
      </w:pPr>
    </w:p>
    <w:p w14:paraId="164FDD0B" w14:textId="77777777" w:rsidR="00015D9F" w:rsidRDefault="00015D9F" w:rsidP="00015D9F">
      <w:pPr>
        <w:pStyle w:val="ListParagraph"/>
        <w:spacing w:line="288" w:lineRule="auto"/>
        <w:jc w:val="both"/>
        <w:rPr>
          <w:rFonts w:ascii="Garamond" w:hAnsi="Garamond"/>
        </w:rPr>
      </w:pPr>
    </w:p>
    <w:p w14:paraId="7094D92B" w14:textId="77777777" w:rsidR="00015D9F" w:rsidRDefault="00015D9F" w:rsidP="00015D9F">
      <w:pPr>
        <w:pStyle w:val="ListParagraph"/>
        <w:spacing w:line="288" w:lineRule="auto"/>
        <w:jc w:val="both"/>
        <w:rPr>
          <w:rFonts w:ascii="Garamond" w:hAnsi="Garamond"/>
        </w:rPr>
      </w:pPr>
    </w:p>
    <w:p w14:paraId="195C45ED" w14:textId="77777777" w:rsidR="00015D9F" w:rsidRDefault="00015D9F" w:rsidP="00015D9F">
      <w:pPr>
        <w:pStyle w:val="ListParagraph"/>
        <w:spacing w:line="288" w:lineRule="auto"/>
        <w:jc w:val="both"/>
        <w:rPr>
          <w:rFonts w:ascii="Garamond" w:hAnsi="Garamond"/>
        </w:rPr>
      </w:pPr>
    </w:p>
    <w:p w14:paraId="03F35FF4" w14:textId="77777777" w:rsidR="00015D9F" w:rsidRDefault="00015D9F" w:rsidP="00015D9F">
      <w:pPr>
        <w:pStyle w:val="ListParagraph"/>
        <w:spacing w:line="288" w:lineRule="auto"/>
        <w:jc w:val="both"/>
        <w:rPr>
          <w:rFonts w:ascii="Garamond" w:hAnsi="Garamond"/>
        </w:rPr>
      </w:pPr>
    </w:p>
    <w:p w14:paraId="2AB4D8BA" w14:textId="77777777" w:rsidR="00015D9F" w:rsidRDefault="00015D9F" w:rsidP="00015D9F">
      <w:pPr>
        <w:pStyle w:val="ListParagraph"/>
        <w:spacing w:line="288" w:lineRule="auto"/>
        <w:jc w:val="both"/>
        <w:rPr>
          <w:rFonts w:ascii="Garamond" w:hAnsi="Garamond"/>
        </w:rPr>
      </w:pPr>
    </w:p>
    <w:p w14:paraId="76EB1D2D" w14:textId="77777777" w:rsidR="00015D9F" w:rsidRDefault="00015D9F" w:rsidP="00015D9F">
      <w:pPr>
        <w:pStyle w:val="ListParagraph"/>
        <w:spacing w:line="288" w:lineRule="auto"/>
        <w:jc w:val="both"/>
        <w:rPr>
          <w:rFonts w:ascii="Garamond" w:hAnsi="Garamond"/>
        </w:rPr>
      </w:pPr>
    </w:p>
    <w:p w14:paraId="34CB3DBC" w14:textId="77777777" w:rsidR="00015D9F" w:rsidRDefault="00015D9F" w:rsidP="00015D9F">
      <w:pPr>
        <w:pStyle w:val="ListParagraph"/>
        <w:spacing w:line="288" w:lineRule="auto"/>
        <w:jc w:val="both"/>
        <w:rPr>
          <w:rFonts w:ascii="Garamond" w:hAnsi="Garamond"/>
        </w:rPr>
      </w:pPr>
    </w:p>
    <w:p w14:paraId="32C9C975" w14:textId="569A3D0A" w:rsidR="00D17F4C" w:rsidRPr="00E825C1" w:rsidRDefault="00D17F4C" w:rsidP="00E825C1">
      <w:pPr>
        <w:spacing w:line="288" w:lineRule="auto"/>
        <w:jc w:val="both"/>
        <w:rPr>
          <w:rFonts w:ascii="Garamond" w:hAnsi="Garamond"/>
        </w:rPr>
      </w:pPr>
      <w:r w:rsidRPr="00E825C1">
        <w:rPr>
          <w:rFonts w:ascii="Garamond" w:hAnsi="Garamond"/>
        </w:rPr>
        <w:t xml:space="preserve">If collaborating with external consultants or agencies, Memorandums of Understanding (MOUs) may be needed to </w:t>
      </w:r>
      <w:r w:rsidR="00A92DD5">
        <w:rPr>
          <w:rFonts w:ascii="Garamond" w:hAnsi="Garamond"/>
        </w:rPr>
        <w:t xml:space="preserve">clearly </w:t>
      </w:r>
      <w:r w:rsidR="00B54F18" w:rsidRPr="00E825C1">
        <w:rPr>
          <w:rFonts w:ascii="Garamond" w:hAnsi="Garamond"/>
        </w:rPr>
        <w:t xml:space="preserve">define roles and responsibilities </w:t>
      </w:r>
      <w:r w:rsidRPr="00E825C1">
        <w:rPr>
          <w:rFonts w:ascii="Garamond" w:hAnsi="Garamond"/>
        </w:rPr>
        <w:t>for alignment and implementation.  Having the right individuals on the team helps to maximize decision-making efficiency, build consensus for dec</w:t>
      </w:r>
      <w:r w:rsidR="0073773E" w:rsidRPr="00E825C1">
        <w:rPr>
          <w:rFonts w:ascii="Garamond" w:hAnsi="Garamond"/>
        </w:rPr>
        <w:t xml:space="preserve">isions, and ensure alignment of </w:t>
      </w:r>
      <w:r w:rsidRPr="00E825C1">
        <w:rPr>
          <w:rFonts w:ascii="Garamond" w:hAnsi="Garamond"/>
        </w:rPr>
        <w:t xml:space="preserve">efforts within the district’s strategic plan. </w:t>
      </w:r>
    </w:p>
    <w:p w14:paraId="18F1C7D5" w14:textId="77777777" w:rsidR="00C04AFD" w:rsidRPr="00E825C1" w:rsidRDefault="00C04AFD" w:rsidP="00E825C1">
      <w:pPr>
        <w:spacing w:line="288" w:lineRule="auto"/>
        <w:jc w:val="both"/>
        <w:rPr>
          <w:rFonts w:ascii="Garamond" w:hAnsi="Garamond"/>
        </w:rPr>
      </w:pPr>
    </w:p>
    <w:p w14:paraId="308339D9" w14:textId="77777777" w:rsidR="00473919" w:rsidRPr="00095222" w:rsidRDefault="00D17F4C" w:rsidP="00E825C1">
      <w:pPr>
        <w:spacing w:line="288" w:lineRule="auto"/>
        <w:jc w:val="both"/>
        <w:rPr>
          <w:rFonts w:ascii="Garamond" w:hAnsi="Garamond"/>
          <w:b/>
        </w:rPr>
      </w:pPr>
      <w:r w:rsidRPr="00095222">
        <w:rPr>
          <w:rFonts w:ascii="Garamond" w:hAnsi="Garamond"/>
          <w:b/>
        </w:rPr>
        <w:t xml:space="preserve">Step </w:t>
      </w:r>
      <w:r w:rsidR="00AC377D" w:rsidRPr="00095222">
        <w:rPr>
          <w:rFonts w:ascii="Garamond" w:hAnsi="Garamond"/>
          <w:b/>
        </w:rPr>
        <w:t>2</w:t>
      </w:r>
      <w:r w:rsidRPr="00095222">
        <w:rPr>
          <w:rFonts w:ascii="Garamond" w:hAnsi="Garamond"/>
          <w:b/>
        </w:rPr>
        <w:t xml:space="preserve">: </w:t>
      </w:r>
      <w:r w:rsidR="00E65BBE" w:rsidRPr="00095222">
        <w:rPr>
          <w:rFonts w:ascii="Garamond" w:hAnsi="Garamond"/>
          <w:b/>
        </w:rPr>
        <w:t xml:space="preserve">Define the valued outcome(s) to be achieved </w:t>
      </w:r>
    </w:p>
    <w:p w14:paraId="3550C38E" w14:textId="77777777" w:rsidR="00473919" w:rsidRPr="00E825C1" w:rsidRDefault="00473919" w:rsidP="00E825C1">
      <w:pPr>
        <w:spacing w:line="288" w:lineRule="auto"/>
        <w:jc w:val="both"/>
        <w:rPr>
          <w:rFonts w:ascii="Garamond" w:hAnsi="Garamond"/>
        </w:rPr>
      </w:pPr>
    </w:p>
    <w:p w14:paraId="3E99AEA2" w14:textId="63C66848" w:rsidR="000B1B9E" w:rsidRPr="00E825C1" w:rsidRDefault="00E65BBE" w:rsidP="00E825C1">
      <w:pPr>
        <w:spacing w:line="288" w:lineRule="auto"/>
        <w:jc w:val="both"/>
        <w:rPr>
          <w:rFonts w:ascii="Garamond" w:hAnsi="Garamond"/>
        </w:rPr>
      </w:pPr>
      <w:r w:rsidRPr="00E825C1">
        <w:rPr>
          <w:rFonts w:ascii="Garamond" w:hAnsi="Garamond"/>
        </w:rPr>
        <w:t xml:space="preserve">It is important to determine </w:t>
      </w:r>
      <w:r w:rsidR="000B1B9E" w:rsidRPr="00E825C1">
        <w:rPr>
          <w:rFonts w:ascii="Garamond" w:hAnsi="Garamond"/>
        </w:rPr>
        <w:t xml:space="preserve">and define </w:t>
      </w:r>
      <w:r w:rsidRPr="00E825C1">
        <w:rPr>
          <w:rFonts w:ascii="Garamond" w:hAnsi="Garamond"/>
        </w:rPr>
        <w:t xml:space="preserve">the valued outcomes </w:t>
      </w:r>
      <w:r w:rsidR="000B1B9E" w:rsidRPr="00E825C1">
        <w:rPr>
          <w:rFonts w:ascii="Garamond" w:hAnsi="Garamond"/>
        </w:rPr>
        <w:t xml:space="preserve">for students and families </w:t>
      </w:r>
      <w:r w:rsidR="0040642E" w:rsidRPr="00E825C1">
        <w:rPr>
          <w:rFonts w:ascii="Garamond" w:hAnsi="Garamond"/>
        </w:rPr>
        <w:t>to</w:t>
      </w:r>
      <w:r w:rsidR="00FE37F9" w:rsidRPr="00E825C1">
        <w:rPr>
          <w:rFonts w:ascii="Garamond" w:hAnsi="Garamond"/>
        </w:rPr>
        <w:t xml:space="preserve"> be </w:t>
      </w:r>
      <w:r w:rsidRPr="00E825C1">
        <w:rPr>
          <w:rFonts w:ascii="Garamond" w:hAnsi="Garamond"/>
        </w:rPr>
        <w:t>ac</w:t>
      </w:r>
      <w:r w:rsidR="00B54F18" w:rsidRPr="00E825C1">
        <w:rPr>
          <w:rFonts w:ascii="Garamond" w:hAnsi="Garamond"/>
        </w:rPr>
        <w:t>complish</w:t>
      </w:r>
      <w:r w:rsidRPr="00E825C1">
        <w:rPr>
          <w:rFonts w:ascii="Garamond" w:hAnsi="Garamond"/>
        </w:rPr>
        <w:t>ed</w:t>
      </w:r>
      <w:r w:rsidR="0092053B" w:rsidRPr="00E825C1">
        <w:rPr>
          <w:rFonts w:ascii="Garamond" w:hAnsi="Garamond"/>
        </w:rPr>
        <w:t xml:space="preserve"> (e.g.</w:t>
      </w:r>
      <w:r w:rsidR="008F3683">
        <w:rPr>
          <w:rFonts w:ascii="Garamond" w:hAnsi="Garamond"/>
        </w:rPr>
        <w:t>,</w:t>
      </w:r>
      <w:r w:rsidRPr="00E825C1">
        <w:rPr>
          <w:rFonts w:ascii="Garamond" w:hAnsi="Garamond"/>
        </w:rPr>
        <w:t xml:space="preserve"> improving school climate, academic performance, attendance or decreasing bullying behavior</w:t>
      </w:r>
      <w:r w:rsidR="0092053B" w:rsidRPr="00E825C1">
        <w:rPr>
          <w:rFonts w:ascii="Garamond" w:hAnsi="Garamond"/>
        </w:rPr>
        <w:t>)</w:t>
      </w:r>
      <w:r w:rsidR="008F3683">
        <w:rPr>
          <w:rFonts w:ascii="Garamond" w:hAnsi="Garamond"/>
        </w:rPr>
        <w:t>.</w:t>
      </w:r>
      <w:r w:rsidRPr="00E825C1">
        <w:rPr>
          <w:rFonts w:ascii="Garamond" w:hAnsi="Garamond"/>
        </w:rPr>
        <w:t xml:space="preserve"> </w:t>
      </w:r>
      <w:r w:rsidR="00B54F18" w:rsidRPr="000A6ECE">
        <w:rPr>
          <w:rFonts w:ascii="Garamond" w:hAnsi="Garamond"/>
        </w:rPr>
        <w:t>Be</w:t>
      </w:r>
      <w:r w:rsidR="000A6ECE">
        <w:rPr>
          <w:rFonts w:ascii="Garamond" w:hAnsi="Garamond"/>
        </w:rPr>
        <w:t xml:space="preserve"> </w:t>
      </w:r>
      <w:r w:rsidR="00B54F18" w:rsidRPr="000A6ECE">
        <w:rPr>
          <w:rFonts w:ascii="Garamond" w:hAnsi="Garamond"/>
        </w:rPr>
        <w:t xml:space="preserve">sure initiatives have common </w:t>
      </w:r>
      <w:r w:rsidR="00815D04" w:rsidRPr="000A6ECE">
        <w:rPr>
          <w:rFonts w:ascii="Garamond" w:hAnsi="Garamond"/>
        </w:rPr>
        <w:t xml:space="preserve">outcomes </w:t>
      </w:r>
      <w:r w:rsidR="00A1131A" w:rsidRPr="000A6ECE">
        <w:rPr>
          <w:rFonts w:ascii="Garamond" w:hAnsi="Garamond"/>
        </w:rPr>
        <w:t xml:space="preserve">(e.g. improved social behavioral functioning) </w:t>
      </w:r>
      <w:r w:rsidR="00B54F18" w:rsidRPr="000A6ECE">
        <w:rPr>
          <w:rFonts w:ascii="Garamond" w:hAnsi="Garamond"/>
        </w:rPr>
        <w:t>w</w:t>
      </w:r>
      <w:r w:rsidR="000B1B9E" w:rsidRPr="000A6ECE">
        <w:rPr>
          <w:rFonts w:ascii="Garamond" w:hAnsi="Garamond"/>
        </w:rPr>
        <w:t>hen attempting to select initiatives for alignment.</w:t>
      </w:r>
    </w:p>
    <w:p w14:paraId="22AB76A2" w14:textId="77777777" w:rsidR="00B54F18" w:rsidRPr="00E825C1" w:rsidRDefault="00B54F18" w:rsidP="00E825C1">
      <w:pPr>
        <w:spacing w:line="288" w:lineRule="auto"/>
        <w:jc w:val="both"/>
        <w:rPr>
          <w:rFonts w:ascii="Garamond" w:hAnsi="Garamond"/>
        </w:rPr>
      </w:pPr>
    </w:p>
    <w:p w14:paraId="21D3E77E" w14:textId="7546043E" w:rsidR="000B1B9E" w:rsidRPr="00E825C1" w:rsidRDefault="00E65BBE" w:rsidP="00E825C1">
      <w:pPr>
        <w:spacing w:line="288" w:lineRule="auto"/>
        <w:jc w:val="both"/>
        <w:rPr>
          <w:rFonts w:ascii="Garamond" w:hAnsi="Garamond"/>
        </w:rPr>
      </w:pPr>
      <w:r w:rsidRPr="00E825C1">
        <w:rPr>
          <w:rFonts w:ascii="Garamond" w:hAnsi="Garamond"/>
        </w:rPr>
        <w:t>Clearly articulating the valued outcome</w:t>
      </w:r>
      <w:r w:rsidR="007E6372" w:rsidRPr="00E825C1">
        <w:rPr>
          <w:rFonts w:ascii="Garamond" w:hAnsi="Garamond"/>
        </w:rPr>
        <w:t>(s)</w:t>
      </w:r>
      <w:r w:rsidRPr="00E825C1">
        <w:rPr>
          <w:rFonts w:ascii="Garamond" w:hAnsi="Garamond"/>
        </w:rPr>
        <w:t xml:space="preserve"> will assist the team in determining </w:t>
      </w:r>
      <w:r w:rsidR="00FE37F9" w:rsidRPr="00E825C1">
        <w:rPr>
          <w:rFonts w:ascii="Garamond" w:hAnsi="Garamond"/>
        </w:rPr>
        <w:t xml:space="preserve">whether the existing </w:t>
      </w:r>
      <w:r w:rsidR="007E6372" w:rsidRPr="00E825C1">
        <w:rPr>
          <w:rFonts w:ascii="Garamond" w:hAnsi="Garamond"/>
        </w:rPr>
        <w:t xml:space="preserve">initiative </w:t>
      </w:r>
      <w:r w:rsidR="00FE37F9" w:rsidRPr="00E825C1">
        <w:rPr>
          <w:rFonts w:ascii="Garamond" w:hAnsi="Garamond"/>
        </w:rPr>
        <w:t xml:space="preserve">has been shown to achieve the desired </w:t>
      </w:r>
      <w:r w:rsidR="000B1B9E" w:rsidRPr="00E825C1">
        <w:rPr>
          <w:rFonts w:ascii="Garamond" w:hAnsi="Garamond"/>
        </w:rPr>
        <w:t xml:space="preserve">measurable </w:t>
      </w:r>
      <w:r w:rsidR="00FE37F9" w:rsidRPr="00E825C1">
        <w:rPr>
          <w:rFonts w:ascii="Garamond" w:hAnsi="Garamond"/>
        </w:rPr>
        <w:t xml:space="preserve">outcome through data collected </w:t>
      </w:r>
      <w:r w:rsidR="00B54F18" w:rsidRPr="00E825C1">
        <w:rPr>
          <w:rFonts w:ascii="Garamond" w:hAnsi="Garamond"/>
        </w:rPr>
        <w:t>by</w:t>
      </w:r>
      <w:r w:rsidR="00FE37F9" w:rsidRPr="00E825C1">
        <w:rPr>
          <w:rFonts w:ascii="Garamond" w:hAnsi="Garamond"/>
        </w:rPr>
        <w:t xml:space="preserve"> the district or school. Operationally defining the valued outcomes, so that they can be measured, will </w:t>
      </w:r>
      <w:r w:rsidR="00196E46" w:rsidRPr="00E825C1">
        <w:rPr>
          <w:rFonts w:ascii="Garamond" w:hAnsi="Garamond"/>
        </w:rPr>
        <w:t xml:space="preserve">assist in examining data </w:t>
      </w:r>
      <w:r w:rsidR="00997CF0">
        <w:rPr>
          <w:rFonts w:ascii="Garamond" w:hAnsi="Garamond"/>
        </w:rPr>
        <w:t xml:space="preserve">that has </w:t>
      </w:r>
      <w:r w:rsidR="00196E46" w:rsidRPr="00E825C1">
        <w:rPr>
          <w:rFonts w:ascii="Garamond" w:hAnsi="Garamond"/>
        </w:rPr>
        <w:t xml:space="preserve">already been collected or help in deciding what should be collected to assess </w:t>
      </w:r>
      <w:r w:rsidR="00FE37F9" w:rsidRPr="00E825C1">
        <w:rPr>
          <w:rFonts w:ascii="Garamond" w:hAnsi="Garamond"/>
        </w:rPr>
        <w:t xml:space="preserve">current status. </w:t>
      </w:r>
    </w:p>
    <w:p w14:paraId="344CDC22" w14:textId="77777777" w:rsidR="000B1B9E" w:rsidRPr="00E825C1" w:rsidRDefault="000B1B9E" w:rsidP="00E825C1">
      <w:pPr>
        <w:spacing w:line="288" w:lineRule="auto"/>
        <w:jc w:val="both"/>
        <w:rPr>
          <w:rFonts w:ascii="Garamond" w:hAnsi="Garamond"/>
        </w:rPr>
      </w:pPr>
    </w:p>
    <w:p w14:paraId="25123DE0" w14:textId="0DB4F07B" w:rsidR="004F05F4" w:rsidRDefault="004F05F4" w:rsidP="00E825C1">
      <w:pPr>
        <w:spacing w:line="288" w:lineRule="auto"/>
        <w:jc w:val="both"/>
        <w:rPr>
          <w:rFonts w:ascii="Garamond" w:hAnsi="Garamond"/>
          <w:b/>
        </w:rPr>
      </w:pPr>
      <w:r w:rsidRPr="00095222">
        <w:rPr>
          <w:rFonts w:ascii="Garamond" w:hAnsi="Garamond"/>
          <w:b/>
        </w:rPr>
        <w:t xml:space="preserve">Step </w:t>
      </w:r>
      <w:r w:rsidR="00AC377D" w:rsidRPr="00095222">
        <w:rPr>
          <w:rFonts w:ascii="Garamond" w:hAnsi="Garamond"/>
          <w:b/>
        </w:rPr>
        <w:t>3</w:t>
      </w:r>
      <w:r w:rsidRPr="00095222">
        <w:rPr>
          <w:rFonts w:ascii="Garamond" w:hAnsi="Garamond"/>
          <w:b/>
        </w:rPr>
        <w:t xml:space="preserve">: </w:t>
      </w:r>
      <w:r w:rsidR="00AC377D" w:rsidRPr="00095222">
        <w:rPr>
          <w:rFonts w:ascii="Garamond" w:hAnsi="Garamond"/>
          <w:b/>
        </w:rPr>
        <w:t>Develop an inventory of the related initiatives currently being implemented across the district.</w:t>
      </w:r>
    </w:p>
    <w:p w14:paraId="6654416E" w14:textId="77777777" w:rsidR="00BB33EF" w:rsidRPr="00536290" w:rsidRDefault="00BB33EF" w:rsidP="00E825C1">
      <w:pPr>
        <w:spacing w:line="288" w:lineRule="auto"/>
        <w:jc w:val="both"/>
        <w:rPr>
          <w:rFonts w:ascii="Garamond" w:hAnsi="Garamond"/>
          <w:b/>
        </w:rPr>
      </w:pPr>
    </w:p>
    <w:p w14:paraId="1C4CA790" w14:textId="3E5C8C0D" w:rsidR="00063005" w:rsidRPr="00E825C1" w:rsidRDefault="00063005" w:rsidP="00E825C1">
      <w:pPr>
        <w:spacing w:line="288" w:lineRule="auto"/>
        <w:jc w:val="both"/>
        <w:rPr>
          <w:rFonts w:ascii="Garamond" w:hAnsi="Garamond"/>
        </w:rPr>
      </w:pPr>
      <w:r w:rsidRPr="00E825C1">
        <w:rPr>
          <w:rFonts w:ascii="Garamond" w:hAnsi="Garamond"/>
        </w:rPr>
        <w:t xml:space="preserve">The first task </w:t>
      </w:r>
      <w:r w:rsidR="008F3683">
        <w:rPr>
          <w:rFonts w:ascii="Garamond" w:hAnsi="Garamond"/>
        </w:rPr>
        <w:t xml:space="preserve">of Step 3 is </w:t>
      </w:r>
      <w:r w:rsidR="004B62BA" w:rsidRPr="00E825C1">
        <w:rPr>
          <w:rFonts w:ascii="Garamond" w:hAnsi="Garamond"/>
        </w:rPr>
        <w:t>to</w:t>
      </w:r>
      <w:r w:rsidRPr="00E825C1">
        <w:rPr>
          <w:rFonts w:ascii="Garamond" w:hAnsi="Garamond"/>
        </w:rPr>
        <w:t xml:space="preserve"> develop a list of all </w:t>
      </w:r>
      <w:r w:rsidR="006E0CE0">
        <w:rPr>
          <w:rFonts w:ascii="Garamond" w:hAnsi="Garamond"/>
        </w:rPr>
        <w:t xml:space="preserve">related </w:t>
      </w:r>
      <w:r w:rsidRPr="00E825C1">
        <w:rPr>
          <w:rFonts w:ascii="Garamond" w:hAnsi="Garamond"/>
        </w:rPr>
        <w:t>grants, initiatives</w:t>
      </w:r>
      <w:r w:rsidR="00C501EA">
        <w:rPr>
          <w:rFonts w:ascii="Garamond" w:hAnsi="Garamond"/>
        </w:rPr>
        <w:t>,</w:t>
      </w:r>
      <w:r w:rsidRPr="00E825C1">
        <w:rPr>
          <w:rFonts w:ascii="Garamond" w:hAnsi="Garamond"/>
        </w:rPr>
        <w:t xml:space="preserve"> and practices across schools and community agencies</w:t>
      </w:r>
      <w:r w:rsidR="00910A30">
        <w:rPr>
          <w:rFonts w:ascii="Garamond" w:hAnsi="Garamond"/>
        </w:rPr>
        <w:t xml:space="preserve"> with indication of population served</w:t>
      </w:r>
      <w:r w:rsidRPr="00E825C1">
        <w:rPr>
          <w:rFonts w:ascii="Garamond" w:hAnsi="Garamond"/>
        </w:rPr>
        <w:t>. The department or division</w:t>
      </w:r>
      <w:r w:rsidR="00E9301E">
        <w:rPr>
          <w:rFonts w:ascii="Garamond" w:hAnsi="Garamond"/>
        </w:rPr>
        <w:t>, as well as the individual</w:t>
      </w:r>
      <w:r w:rsidR="00A91F3F">
        <w:rPr>
          <w:rFonts w:ascii="Garamond" w:hAnsi="Garamond"/>
        </w:rPr>
        <w:t xml:space="preserve">, </w:t>
      </w:r>
      <w:r w:rsidR="00A91F3F" w:rsidRPr="00E825C1">
        <w:rPr>
          <w:rFonts w:ascii="Garamond" w:hAnsi="Garamond"/>
        </w:rPr>
        <w:t>overseeing</w:t>
      </w:r>
      <w:r w:rsidRPr="00E825C1">
        <w:rPr>
          <w:rFonts w:ascii="Garamond" w:hAnsi="Garamond"/>
        </w:rPr>
        <w:t xml:space="preserve"> each initiative</w:t>
      </w:r>
      <w:r w:rsidR="004B62BA" w:rsidRPr="00E825C1">
        <w:rPr>
          <w:rFonts w:ascii="Garamond" w:hAnsi="Garamond"/>
        </w:rPr>
        <w:t xml:space="preserve"> </w:t>
      </w:r>
      <w:r w:rsidRPr="00E825C1">
        <w:rPr>
          <w:rFonts w:ascii="Garamond" w:hAnsi="Garamond"/>
        </w:rPr>
        <w:t xml:space="preserve">should be identified. </w:t>
      </w:r>
      <w:r w:rsidR="006E0CE0">
        <w:rPr>
          <w:rFonts w:ascii="Garamond" w:hAnsi="Garamond"/>
        </w:rPr>
        <w:t xml:space="preserve">For each initiative listed, the team should </w:t>
      </w:r>
      <w:r w:rsidR="00536290">
        <w:rPr>
          <w:rFonts w:ascii="Garamond" w:hAnsi="Garamond"/>
        </w:rPr>
        <w:t xml:space="preserve">review and describe </w:t>
      </w:r>
      <w:r w:rsidR="00536290" w:rsidRPr="00E825C1">
        <w:rPr>
          <w:rFonts w:ascii="Garamond" w:hAnsi="Garamond"/>
        </w:rPr>
        <w:t>the researc</w:t>
      </w:r>
      <w:r w:rsidR="00536290">
        <w:rPr>
          <w:rFonts w:ascii="Garamond" w:hAnsi="Garamond"/>
        </w:rPr>
        <w:t>h that supports each initiative. Next, the expected outcomes the district seeks to achieve should be indicated, followed by a discussion and summary of the documented results achieved by schools/district to date</w:t>
      </w:r>
      <w:r w:rsidR="006E0CE0">
        <w:rPr>
          <w:rFonts w:ascii="Garamond" w:hAnsi="Garamond"/>
        </w:rPr>
        <w:t xml:space="preserve">. </w:t>
      </w:r>
      <w:r w:rsidR="00910A30">
        <w:rPr>
          <w:rFonts w:ascii="Garamond" w:hAnsi="Garamond"/>
        </w:rPr>
        <w:t>Section I of the Alignment Worksheet (Appendix B) can be used to organize and document this information.</w:t>
      </w:r>
    </w:p>
    <w:p w14:paraId="2451A881" w14:textId="08DD544B" w:rsidR="00530CE9" w:rsidRPr="00E825C1" w:rsidRDefault="00530CE9" w:rsidP="00E825C1">
      <w:pPr>
        <w:spacing w:line="288" w:lineRule="auto"/>
        <w:jc w:val="both"/>
        <w:rPr>
          <w:rFonts w:ascii="Garamond" w:hAnsi="Garamond"/>
        </w:rPr>
      </w:pPr>
    </w:p>
    <w:p w14:paraId="2AC1A64A" w14:textId="7FF750A9" w:rsidR="00E95855" w:rsidRPr="00E825C1" w:rsidRDefault="00375488" w:rsidP="00E825C1">
      <w:pPr>
        <w:spacing w:line="288" w:lineRule="auto"/>
        <w:jc w:val="both"/>
        <w:rPr>
          <w:rFonts w:ascii="Garamond" w:hAnsi="Garamond"/>
        </w:rPr>
      </w:pPr>
      <w:r>
        <w:rPr>
          <w:rFonts w:ascii="Garamond" w:hAnsi="Garamond"/>
        </w:rPr>
        <w:t xml:space="preserve">This </w:t>
      </w:r>
      <w:r w:rsidR="00536290">
        <w:rPr>
          <w:rFonts w:ascii="Garamond" w:hAnsi="Garamond"/>
        </w:rPr>
        <w:t xml:space="preserve">inventory </w:t>
      </w:r>
      <w:r w:rsidR="00910A30">
        <w:rPr>
          <w:rFonts w:ascii="Garamond" w:hAnsi="Garamond"/>
        </w:rPr>
        <w:t>summarizes the team’s discussion of</w:t>
      </w:r>
      <w:r w:rsidR="000B1B9E" w:rsidRPr="00E825C1">
        <w:rPr>
          <w:rFonts w:ascii="Garamond" w:hAnsi="Garamond"/>
        </w:rPr>
        <w:t xml:space="preserve"> all </w:t>
      </w:r>
      <w:r w:rsidR="00E9301E">
        <w:rPr>
          <w:rFonts w:ascii="Garamond" w:hAnsi="Garamond"/>
        </w:rPr>
        <w:t xml:space="preserve">related </w:t>
      </w:r>
      <w:r w:rsidR="004F05F4" w:rsidRPr="00E825C1">
        <w:rPr>
          <w:rFonts w:ascii="Garamond" w:hAnsi="Garamond"/>
        </w:rPr>
        <w:t xml:space="preserve">initiatives currently implemented across the </w:t>
      </w:r>
      <w:r w:rsidR="00C54A2A">
        <w:rPr>
          <w:rFonts w:ascii="Garamond" w:hAnsi="Garamond"/>
        </w:rPr>
        <w:t xml:space="preserve">district (or state) </w:t>
      </w:r>
      <w:r w:rsidR="00E9301E">
        <w:rPr>
          <w:rFonts w:ascii="Garamond" w:hAnsi="Garamond"/>
        </w:rPr>
        <w:t>with information about who has authority to make changes</w:t>
      </w:r>
      <w:r w:rsidR="00910A30">
        <w:rPr>
          <w:rFonts w:ascii="Garamond" w:hAnsi="Garamond"/>
        </w:rPr>
        <w:t xml:space="preserve">. </w:t>
      </w:r>
      <w:r w:rsidR="00910A30" w:rsidRPr="00E825C1">
        <w:rPr>
          <w:rFonts w:ascii="Garamond" w:hAnsi="Garamond"/>
        </w:rPr>
        <w:t xml:space="preserve">This will assist in </w:t>
      </w:r>
      <w:r w:rsidR="00BB33EF">
        <w:rPr>
          <w:rFonts w:ascii="Garamond" w:hAnsi="Garamond"/>
        </w:rPr>
        <w:t xml:space="preserve">confirming that </w:t>
      </w:r>
      <w:r w:rsidR="00910A30">
        <w:rPr>
          <w:rFonts w:ascii="Garamond" w:hAnsi="Garamond"/>
        </w:rPr>
        <w:t xml:space="preserve">the executive level team charged with the alignment process has all the relevant members, including representation of those </w:t>
      </w:r>
      <w:r w:rsidR="00910A30" w:rsidRPr="00E825C1">
        <w:rPr>
          <w:rFonts w:ascii="Garamond" w:hAnsi="Garamond"/>
        </w:rPr>
        <w:t xml:space="preserve">involved in </w:t>
      </w:r>
      <w:r w:rsidR="00910A30">
        <w:rPr>
          <w:rFonts w:ascii="Garamond" w:hAnsi="Garamond"/>
        </w:rPr>
        <w:t xml:space="preserve">leading </w:t>
      </w:r>
      <w:r w:rsidR="00910A30" w:rsidRPr="00E825C1">
        <w:rPr>
          <w:rFonts w:ascii="Garamond" w:hAnsi="Garamond"/>
        </w:rPr>
        <w:t xml:space="preserve">the implementation of the various initiatives. </w:t>
      </w:r>
      <w:r w:rsidR="00910A30">
        <w:rPr>
          <w:rFonts w:ascii="Garamond" w:hAnsi="Garamond"/>
        </w:rPr>
        <w:t xml:space="preserve">At this stage of the process, it is also important for the team to discuss the evidence of effectiveness of each initiative, program or practice from a research perspective as well as through data within the district. </w:t>
      </w:r>
    </w:p>
    <w:p w14:paraId="1AF43234" w14:textId="77777777" w:rsidR="00910A30" w:rsidRDefault="00910A30" w:rsidP="00E825C1">
      <w:pPr>
        <w:spacing w:line="288" w:lineRule="auto"/>
        <w:jc w:val="both"/>
        <w:rPr>
          <w:rFonts w:ascii="Garamond" w:hAnsi="Garamond"/>
        </w:rPr>
      </w:pPr>
    </w:p>
    <w:p w14:paraId="05027C05" w14:textId="09AEB71D" w:rsidR="00530CE9" w:rsidRPr="00E825C1" w:rsidRDefault="00910A30" w:rsidP="00E825C1">
      <w:pPr>
        <w:spacing w:line="288" w:lineRule="auto"/>
        <w:jc w:val="both"/>
        <w:rPr>
          <w:rFonts w:ascii="Garamond" w:hAnsi="Garamond"/>
        </w:rPr>
      </w:pPr>
      <w:r w:rsidRPr="000A6ECE">
        <w:rPr>
          <w:rFonts w:ascii="Garamond" w:hAnsi="Garamond"/>
        </w:rPr>
        <w:t xml:space="preserve">An additional point of consideration for the team is to recognize that some of the related initiatives may have different expected outcomes for the specific practices. Initiatives </w:t>
      </w:r>
      <w:r w:rsidR="00D36899" w:rsidRPr="000A6ECE">
        <w:rPr>
          <w:rFonts w:ascii="Garamond" w:hAnsi="Garamond"/>
        </w:rPr>
        <w:t xml:space="preserve">that include practices </w:t>
      </w:r>
      <w:r w:rsidRPr="000A6ECE">
        <w:rPr>
          <w:rFonts w:ascii="Garamond" w:hAnsi="Garamond"/>
        </w:rPr>
        <w:t xml:space="preserve">with different outcomes may need to be aligned </w:t>
      </w:r>
      <w:r w:rsidR="004C6088" w:rsidRPr="000A6ECE">
        <w:rPr>
          <w:rFonts w:ascii="Garamond" w:hAnsi="Garamond"/>
        </w:rPr>
        <w:t>at</w:t>
      </w:r>
      <w:r w:rsidR="005F47B4" w:rsidRPr="000A6ECE">
        <w:rPr>
          <w:rFonts w:ascii="Garamond" w:hAnsi="Garamond"/>
        </w:rPr>
        <w:t xml:space="preserve"> </w:t>
      </w:r>
      <w:r w:rsidR="004C6088" w:rsidRPr="000A6ECE">
        <w:rPr>
          <w:rFonts w:ascii="Garamond" w:hAnsi="Garamond"/>
        </w:rPr>
        <w:t xml:space="preserve">the systems level </w:t>
      </w:r>
      <w:r w:rsidRPr="000A6ECE">
        <w:rPr>
          <w:rFonts w:ascii="Garamond" w:hAnsi="Garamond"/>
        </w:rPr>
        <w:t>only.</w:t>
      </w:r>
      <w:r>
        <w:rPr>
          <w:rFonts w:ascii="Garamond" w:hAnsi="Garamond"/>
        </w:rPr>
        <w:t xml:space="preserve"> </w:t>
      </w:r>
    </w:p>
    <w:p w14:paraId="49FCC1C7" w14:textId="77777777" w:rsidR="00530CE9" w:rsidRPr="00E825C1" w:rsidRDefault="00530CE9" w:rsidP="00E825C1">
      <w:pPr>
        <w:spacing w:line="288" w:lineRule="auto"/>
        <w:jc w:val="both"/>
        <w:rPr>
          <w:rFonts w:ascii="Garamond" w:hAnsi="Garamond"/>
        </w:rPr>
      </w:pPr>
    </w:p>
    <w:p w14:paraId="31A4B400" w14:textId="456F8D86" w:rsidR="004C6088" w:rsidRPr="00095222" w:rsidRDefault="00987C2E" w:rsidP="00E825C1">
      <w:pPr>
        <w:spacing w:line="288" w:lineRule="auto"/>
        <w:jc w:val="both"/>
        <w:rPr>
          <w:rFonts w:ascii="Garamond" w:hAnsi="Garamond"/>
          <w:b/>
        </w:rPr>
      </w:pPr>
      <w:r w:rsidRPr="00095222">
        <w:rPr>
          <w:rFonts w:ascii="Garamond" w:hAnsi="Garamond"/>
          <w:b/>
        </w:rPr>
        <w:t xml:space="preserve">Step </w:t>
      </w:r>
      <w:r w:rsidR="00E95855">
        <w:rPr>
          <w:rFonts w:ascii="Garamond" w:hAnsi="Garamond"/>
          <w:b/>
        </w:rPr>
        <w:t>4</w:t>
      </w:r>
      <w:r w:rsidR="00DE5B9C" w:rsidRPr="00095222">
        <w:rPr>
          <w:rFonts w:ascii="Garamond" w:hAnsi="Garamond"/>
          <w:b/>
        </w:rPr>
        <w:t>:</w:t>
      </w:r>
      <w:r w:rsidR="0073773E" w:rsidRPr="00095222">
        <w:rPr>
          <w:rFonts w:ascii="Garamond" w:hAnsi="Garamond"/>
          <w:b/>
        </w:rPr>
        <w:t xml:space="preserve"> </w:t>
      </w:r>
      <w:r w:rsidR="00BB33EF">
        <w:rPr>
          <w:rFonts w:ascii="Garamond" w:hAnsi="Garamond"/>
          <w:b/>
        </w:rPr>
        <w:t xml:space="preserve">Identify </w:t>
      </w:r>
      <w:r w:rsidR="00BC30AC" w:rsidRPr="00A127CB">
        <w:rPr>
          <w:rFonts w:ascii="Garamond" w:hAnsi="Garamond" w:cstheme="minorHAnsi"/>
          <w:b/>
        </w:rPr>
        <w:t xml:space="preserve">the </w:t>
      </w:r>
      <w:r w:rsidR="00BC30AC">
        <w:rPr>
          <w:rFonts w:ascii="Garamond" w:hAnsi="Garamond" w:cstheme="minorHAnsi"/>
          <w:b/>
        </w:rPr>
        <w:t xml:space="preserve">core system features </w:t>
      </w:r>
      <w:r w:rsidR="00BC30AC" w:rsidRPr="00A127CB">
        <w:rPr>
          <w:rFonts w:ascii="Garamond" w:hAnsi="Garamond" w:cstheme="minorHAnsi"/>
          <w:b/>
        </w:rPr>
        <w:t xml:space="preserve">for initiatives </w:t>
      </w:r>
      <w:r w:rsidR="00BC30AC">
        <w:rPr>
          <w:rFonts w:ascii="Garamond" w:hAnsi="Garamond" w:cstheme="minorHAnsi"/>
          <w:b/>
        </w:rPr>
        <w:t>targeted for alignment</w:t>
      </w:r>
      <w:r w:rsidR="00BB33EF">
        <w:rPr>
          <w:rFonts w:ascii="Garamond" w:hAnsi="Garamond" w:cstheme="minorHAnsi"/>
          <w:b/>
        </w:rPr>
        <w:t>.</w:t>
      </w:r>
    </w:p>
    <w:p w14:paraId="2ED82C11" w14:textId="77777777" w:rsidR="00296FB1" w:rsidRPr="00E825C1" w:rsidRDefault="00296FB1" w:rsidP="00E825C1">
      <w:pPr>
        <w:spacing w:line="288" w:lineRule="auto"/>
        <w:jc w:val="both"/>
        <w:rPr>
          <w:rFonts w:ascii="Garamond" w:hAnsi="Garamond"/>
        </w:rPr>
      </w:pPr>
    </w:p>
    <w:p w14:paraId="0EB42C94" w14:textId="49FDCBB6" w:rsidR="00C15215" w:rsidRPr="00E825C1" w:rsidRDefault="007501DC" w:rsidP="00E825C1">
      <w:pPr>
        <w:spacing w:line="288" w:lineRule="auto"/>
        <w:jc w:val="both"/>
        <w:rPr>
          <w:rFonts w:ascii="Garamond" w:hAnsi="Garamond"/>
        </w:rPr>
      </w:pPr>
      <w:r>
        <w:rPr>
          <w:rFonts w:ascii="Garamond" w:hAnsi="Garamond"/>
        </w:rPr>
        <w:t xml:space="preserve">The </w:t>
      </w:r>
      <w:r w:rsidR="00494EF7">
        <w:rPr>
          <w:rFonts w:ascii="Garamond" w:hAnsi="Garamond"/>
        </w:rPr>
        <w:t xml:space="preserve">team should identify the </w:t>
      </w:r>
      <w:r>
        <w:rPr>
          <w:rFonts w:ascii="Garamond" w:hAnsi="Garamond"/>
        </w:rPr>
        <w:t xml:space="preserve">core </w:t>
      </w:r>
      <w:r w:rsidR="00494EF7">
        <w:rPr>
          <w:rFonts w:ascii="Garamond" w:hAnsi="Garamond"/>
        </w:rPr>
        <w:t xml:space="preserve">system </w:t>
      </w:r>
      <w:r>
        <w:rPr>
          <w:rFonts w:ascii="Garamond" w:hAnsi="Garamond"/>
        </w:rPr>
        <w:t>features</w:t>
      </w:r>
      <w:r w:rsidR="00494EF7">
        <w:rPr>
          <w:rFonts w:ascii="Garamond" w:hAnsi="Garamond"/>
        </w:rPr>
        <w:t xml:space="preserve"> of </w:t>
      </w:r>
      <w:r w:rsidR="004C6088" w:rsidRPr="00E825C1">
        <w:rPr>
          <w:rFonts w:ascii="Garamond" w:hAnsi="Garamond"/>
        </w:rPr>
        <w:t xml:space="preserve">for each </w:t>
      </w:r>
      <w:r w:rsidR="00F519E3">
        <w:rPr>
          <w:rFonts w:ascii="Garamond" w:hAnsi="Garamond"/>
        </w:rPr>
        <w:t xml:space="preserve">targeted </w:t>
      </w:r>
      <w:r w:rsidR="004C6088" w:rsidRPr="00E825C1">
        <w:rPr>
          <w:rFonts w:ascii="Garamond" w:hAnsi="Garamond"/>
        </w:rPr>
        <w:t>initiative</w:t>
      </w:r>
      <w:r w:rsidR="00E95855">
        <w:rPr>
          <w:rFonts w:ascii="Garamond" w:hAnsi="Garamond"/>
        </w:rPr>
        <w:t xml:space="preserve"> </w:t>
      </w:r>
      <w:r w:rsidR="00C15215" w:rsidRPr="00E825C1">
        <w:rPr>
          <w:rFonts w:ascii="Garamond" w:hAnsi="Garamond"/>
        </w:rPr>
        <w:t>including</w:t>
      </w:r>
      <w:r>
        <w:rPr>
          <w:rFonts w:ascii="Garamond" w:hAnsi="Garamond"/>
        </w:rPr>
        <w:t>:</w:t>
      </w:r>
      <w:r w:rsidR="00C15215" w:rsidRPr="00E825C1">
        <w:rPr>
          <w:rFonts w:ascii="Garamond" w:hAnsi="Garamond"/>
        </w:rPr>
        <w:t xml:space="preserve"> team-based leadership</w:t>
      </w:r>
      <w:r w:rsidR="00145926">
        <w:rPr>
          <w:rFonts w:ascii="Garamond" w:hAnsi="Garamond"/>
        </w:rPr>
        <w:t xml:space="preserve"> and </w:t>
      </w:r>
      <w:r>
        <w:rPr>
          <w:rFonts w:ascii="Garamond" w:hAnsi="Garamond"/>
        </w:rPr>
        <w:t>coordination; evaluation of fidelity;</w:t>
      </w:r>
      <w:r w:rsidR="00C15215" w:rsidRPr="00E825C1">
        <w:rPr>
          <w:rFonts w:ascii="Garamond" w:hAnsi="Garamond"/>
        </w:rPr>
        <w:t xml:space="preserve"> </w:t>
      </w:r>
      <w:r w:rsidR="00F519E3">
        <w:rPr>
          <w:rFonts w:ascii="Garamond" w:hAnsi="Garamond"/>
        </w:rPr>
        <w:t>a continu</w:t>
      </w:r>
      <w:r>
        <w:rPr>
          <w:rFonts w:ascii="Garamond" w:hAnsi="Garamond"/>
        </w:rPr>
        <w:t>um of evidence-based practices;</w:t>
      </w:r>
      <w:r w:rsidR="00F519E3">
        <w:rPr>
          <w:rFonts w:ascii="Garamond" w:hAnsi="Garamond"/>
        </w:rPr>
        <w:t xml:space="preserve"> </w:t>
      </w:r>
      <w:r w:rsidR="00F519E3" w:rsidRPr="00E825C1">
        <w:rPr>
          <w:rFonts w:ascii="Garamond" w:hAnsi="Garamond"/>
        </w:rPr>
        <w:t>continuous data-based progress monitoring</w:t>
      </w:r>
      <w:r>
        <w:rPr>
          <w:rFonts w:ascii="Garamond" w:hAnsi="Garamond"/>
        </w:rPr>
        <w:t>; comprehensive screening;</w:t>
      </w:r>
      <w:r w:rsidR="00F519E3">
        <w:rPr>
          <w:rFonts w:ascii="Garamond" w:hAnsi="Garamond"/>
        </w:rPr>
        <w:t xml:space="preserve"> and </w:t>
      </w:r>
      <w:r w:rsidR="00C15215" w:rsidRPr="00E825C1">
        <w:rPr>
          <w:rFonts w:ascii="Garamond" w:hAnsi="Garamond"/>
        </w:rPr>
        <w:t xml:space="preserve">professional development </w:t>
      </w:r>
      <w:r w:rsidR="00F519E3">
        <w:rPr>
          <w:rFonts w:ascii="Garamond" w:hAnsi="Garamond"/>
        </w:rPr>
        <w:t xml:space="preserve">that includes </w:t>
      </w:r>
      <w:r w:rsidR="00C15215" w:rsidRPr="00E825C1">
        <w:rPr>
          <w:rFonts w:ascii="Garamond" w:hAnsi="Garamond"/>
        </w:rPr>
        <w:t>coaching</w:t>
      </w:r>
      <w:r w:rsidR="00F519E3">
        <w:rPr>
          <w:rFonts w:ascii="Garamond" w:hAnsi="Garamond"/>
        </w:rPr>
        <w:t xml:space="preserve"> with local content expertise. </w:t>
      </w:r>
      <w:r w:rsidR="005E635B">
        <w:rPr>
          <w:rFonts w:ascii="Garamond" w:hAnsi="Garamond"/>
        </w:rPr>
        <w:t>Section II of</w:t>
      </w:r>
      <w:r w:rsidR="00E90EDA">
        <w:rPr>
          <w:rFonts w:ascii="Garamond" w:hAnsi="Garamond"/>
        </w:rPr>
        <w:t xml:space="preserve"> </w:t>
      </w:r>
      <w:r w:rsidR="00F519E3" w:rsidRPr="00910A30">
        <w:rPr>
          <w:rFonts w:ascii="Garamond" w:hAnsi="Garamond"/>
        </w:rPr>
        <w:t xml:space="preserve">The </w:t>
      </w:r>
      <w:r w:rsidR="00910A30" w:rsidRPr="00910A30">
        <w:rPr>
          <w:rFonts w:ascii="Garamond" w:hAnsi="Garamond"/>
        </w:rPr>
        <w:t xml:space="preserve">Alignment Worksheet </w:t>
      </w:r>
      <w:r w:rsidR="00F519E3" w:rsidRPr="00910A30">
        <w:rPr>
          <w:rFonts w:ascii="Garamond" w:hAnsi="Garamond"/>
        </w:rPr>
        <w:t>(Appendix B)</w:t>
      </w:r>
      <w:r w:rsidR="00F519E3">
        <w:rPr>
          <w:rFonts w:ascii="Garamond" w:hAnsi="Garamond"/>
        </w:rPr>
        <w:t xml:space="preserve"> can be used to </w:t>
      </w:r>
      <w:r w:rsidR="00494EF7">
        <w:rPr>
          <w:rFonts w:ascii="Garamond" w:hAnsi="Garamond"/>
        </w:rPr>
        <w:t xml:space="preserve">organize information regarding </w:t>
      </w:r>
      <w:r w:rsidR="00F519E3">
        <w:rPr>
          <w:rFonts w:ascii="Garamond" w:hAnsi="Garamond"/>
        </w:rPr>
        <w:t xml:space="preserve">the core </w:t>
      </w:r>
      <w:r w:rsidR="00C4310B">
        <w:rPr>
          <w:rFonts w:ascii="Garamond" w:hAnsi="Garamond"/>
        </w:rPr>
        <w:t xml:space="preserve">system </w:t>
      </w:r>
      <w:r w:rsidR="00F519E3">
        <w:rPr>
          <w:rFonts w:ascii="Garamond" w:hAnsi="Garamond"/>
        </w:rPr>
        <w:t>features</w:t>
      </w:r>
      <w:r w:rsidR="00C15215" w:rsidRPr="00E825C1">
        <w:rPr>
          <w:rFonts w:ascii="Garamond" w:hAnsi="Garamond"/>
        </w:rPr>
        <w:t xml:space="preserve"> </w:t>
      </w:r>
      <w:r w:rsidR="00494EF7">
        <w:rPr>
          <w:rFonts w:ascii="Garamond" w:hAnsi="Garamond"/>
        </w:rPr>
        <w:t>of each initiative to prepare for analysis and decision-making about alignment. F</w:t>
      </w:r>
      <w:r w:rsidR="00C4310B">
        <w:rPr>
          <w:rFonts w:ascii="Garamond" w:hAnsi="Garamond"/>
        </w:rPr>
        <w:t xml:space="preserve">or example, </w:t>
      </w:r>
      <w:r w:rsidR="00494EF7">
        <w:rPr>
          <w:rFonts w:ascii="Garamond" w:hAnsi="Garamond"/>
        </w:rPr>
        <w:t xml:space="preserve">the team will determine which initiatives have </w:t>
      </w:r>
      <w:r w:rsidR="00C15215" w:rsidRPr="00E825C1">
        <w:rPr>
          <w:rFonts w:ascii="Garamond" w:hAnsi="Garamond"/>
        </w:rPr>
        <w:t xml:space="preserve">fidelity measures </w:t>
      </w:r>
      <w:r w:rsidR="00494EF7">
        <w:rPr>
          <w:rFonts w:ascii="Garamond" w:hAnsi="Garamond"/>
        </w:rPr>
        <w:t xml:space="preserve">that indicate </w:t>
      </w:r>
      <w:r w:rsidR="00C15215" w:rsidRPr="00E825C1">
        <w:rPr>
          <w:rFonts w:ascii="Garamond" w:hAnsi="Garamond"/>
        </w:rPr>
        <w:t xml:space="preserve">whether the initiative is being implemented as </w:t>
      </w:r>
      <w:r w:rsidR="00671A80" w:rsidRPr="00E825C1">
        <w:rPr>
          <w:rFonts w:ascii="Garamond" w:hAnsi="Garamond"/>
        </w:rPr>
        <w:t xml:space="preserve">intended </w:t>
      </w:r>
      <w:r w:rsidR="00494EF7">
        <w:rPr>
          <w:rFonts w:ascii="Garamond" w:hAnsi="Garamond"/>
        </w:rPr>
        <w:t>and at the right dosage level</w:t>
      </w:r>
      <w:r w:rsidR="00C15215" w:rsidRPr="00E825C1">
        <w:rPr>
          <w:rFonts w:ascii="Garamond" w:hAnsi="Garamond"/>
        </w:rPr>
        <w:t xml:space="preserve">. </w:t>
      </w:r>
      <w:r w:rsidR="00F12051">
        <w:rPr>
          <w:rFonts w:ascii="Garamond" w:hAnsi="Garamond"/>
        </w:rPr>
        <w:t xml:space="preserve">Also, this step provides the </w:t>
      </w:r>
      <w:r w:rsidR="00F12051" w:rsidRPr="00E825C1">
        <w:rPr>
          <w:rFonts w:ascii="Garamond" w:hAnsi="Garamond"/>
        </w:rPr>
        <w:t>team</w:t>
      </w:r>
      <w:r w:rsidR="00F12051">
        <w:rPr>
          <w:rFonts w:ascii="Garamond" w:hAnsi="Garamond"/>
        </w:rPr>
        <w:t xml:space="preserve"> an opportunity to</w:t>
      </w:r>
      <w:r w:rsidR="00F12051" w:rsidRPr="00E825C1">
        <w:rPr>
          <w:rFonts w:ascii="Garamond" w:hAnsi="Garamond"/>
        </w:rPr>
        <w:t xml:space="preserve"> </w:t>
      </w:r>
      <w:r w:rsidR="00494EF7">
        <w:rPr>
          <w:rFonts w:ascii="Garamond" w:hAnsi="Garamond"/>
        </w:rPr>
        <w:t xml:space="preserve">review </w:t>
      </w:r>
      <w:r w:rsidR="00F12051">
        <w:rPr>
          <w:rFonts w:ascii="Garamond" w:hAnsi="Garamond"/>
        </w:rPr>
        <w:t xml:space="preserve">currently used </w:t>
      </w:r>
      <w:r w:rsidR="00F12051" w:rsidRPr="00E825C1">
        <w:rPr>
          <w:rFonts w:ascii="Garamond" w:hAnsi="Garamond"/>
        </w:rPr>
        <w:t xml:space="preserve">outcome measure(s) for each initiative (i.e., discipline problems decreasing, risk ratios decreasing, increasing attendance, or increasing on time graduation). </w:t>
      </w:r>
      <w:r w:rsidR="000E7BE0">
        <w:rPr>
          <w:rFonts w:ascii="Garamond" w:hAnsi="Garamond"/>
        </w:rPr>
        <w:t xml:space="preserve">The completion of </w:t>
      </w:r>
      <w:r w:rsidR="00910A30">
        <w:rPr>
          <w:rFonts w:ascii="Garamond" w:hAnsi="Garamond"/>
        </w:rPr>
        <w:t xml:space="preserve">Section II of the Alignment Worksheet </w:t>
      </w:r>
      <w:r w:rsidR="00C4310B">
        <w:rPr>
          <w:rFonts w:ascii="Garamond" w:hAnsi="Garamond"/>
        </w:rPr>
        <w:t xml:space="preserve">will </w:t>
      </w:r>
      <w:r w:rsidR="00494EF7">
        <w:rPr>
          <w:rFonts w:ascii="Garamond" w:hAnsi="Garamond"/>
        </w:rPr>
        <w:t xml:space="preserve">prepare </w:t>
      </w:r>
      <w:r w:rsidR="00C4310B">
        <w:rPr>
          <w:rFonts w:ascii="Garamond" w:hAnsi="Garamond"/>
        </w:rPr>
        <w:t xml:space="preserve">the team to </w:t>
      </w:r>
      <w:r w:rsidR="00494EF7">
        <w:rPr>
          <w:rFonts w:ascii="Garamond" w:hAnsi="Garamond"/>
        </w:rPr>
        <w:t xml:space="preserve">make decisions about </w:t>
      </w:r>
      <w:r w:rsidR="00C4310B">
        <w:rPr>
          <w:rFonts w:ascii="Garamond" w:hAnsi="Garamond"/>
        </w:rPr>
        <w:t xml:space="preserve">consistency and efficiency </w:t>
      </w:r>
      <w:r w:rsidR="00494EF7">
        <w:rPr>
          <w:rFonts w:ascii="Garamond" w:hAnsi="Garamond"/>
        </w:rPr>
        <w:t xml:space="preserve">regarding </w:t>
      </w:r>
      <w:r w:rsidR="00C4310B">
        <w:rPr>
          <w:rFonts w:ascii="Garamond" w:hAnsi="Garamond"/>
        </w:rPr>
        <w:t>critical system features</w:t>
      </w:r>
      <w:r w:rsidR="00494EF7">
        <w:rPr>
          <w:rFonts w:ascii="Garamond" w:hAnsi="Garamond"/>
        </w:rPr>
        <w:t xml:space="preserve"> that support multiple initiatives including</w:t>
      </w:r>
      <w:r w:rsidR="00F12051">
        <w:rPr>
          <w:rFonts w:ascii="Garamond" w:hAnsi="Garamond"/>
        </w:rPr>
        <w:t xml:space="preserve"> professional development/coaching, and </w:t>
      </w:r>
      <w:r w:rsidR="00494EF7">
        <w:rPr>
          <w:rFonts w:ascii="Garamond" w:hAnsi="Garamond"/>
        </w:rPr>
        <w:t>evaluation.</w:t>
      </w:r>
    </w:p>
    <w:p w14:paraId="3CC2D50F" w14:textId="74744754" w:rsidR="00483C36" w:rsidRPr="00E825C1" w:rsidRDefault="00483C36" w:rsidP="00E825C1">
      <w:pPr>
        <w:spacing w:line="288" w:lineRule="auto"/>
        <w:jc w:val="both"/>
        <w:rPr>
          <w:rFonts w:ascii="Garamond" w:hAnsi="Garamond"/>
        </w:rPr>
      </w:pPr>
    </w:p>
    <w:p w14:paraId="2DC27A29" w14:textId="58C64A9A" w:rsidR="00BC5206" w:rsidRPr="00E825C1" w:rsidRDefault="00494EF7" w:rsidP="00E825C1">
      <w:pPr>
        <w:spacing w:line="288" w:lineRule="auto"/>
        <w:jc w:val="both"/>
        <w:rPr>
          <w:rFonts w:ascii="Garamond" w:hAnsi="Garamond"/>
        </w:rPr>
      </w:pPr>
      <w:r>
        <w:rPr>
          <w:rFonts w:ascii="Garamond" w:hAnsi="Garamond"/>
        </w:rPr>
        <w:t xml:space="preserve">Once all features have been identified for each targeted initiative, the team is now prepared </w:t>
      </w:r>
      <w:r w:rsidR="0008020E">
        <w:rPr>
          <w:rFonts w:ascii="Garamond" w:hAnsi="Garamond"/>
        </w:rPr>
        <w:t xml:space="preserve">to determine </w:t>
      </w:r>
      <w:r w:rsidR="00EB346C" w:rsidRPr="00E825C1">
        <w:rPr>
          <w:rFonts w:ascii="Garamond" w:hAnsi="Garamond"/>
        </w:rPr>
        <w:t xml:space="preserve">the “fit” of </w:t>
      </w:r>
      <w:r w:rsidR="00C2558B" w:rsidRPr="00E825C1">
        <w:rPr>
          <w:rFonts w:ascii="Garamond" w:hAnsi="Garamond"/>
        </w:rPr>
        <w:t xml:space="preserve">each </w:t>
      </w:r>
      <w:r w:rsidR="00EB346C" w:rsidRPr="00E825C1">
        <w:rPr>
          <w:rFonts w:ascii="Garamond" w:hAnsi="Garamond"/>
        </w:rPr>
        <w:t xml:space="preserve">initiative </w:t>
      </w:r>
      <w:r w:rsidR="00B54F18" w:rsidRPr="00E825C1">
        <w:rPr>
          <w:rFonts w:ascii="Garamond" w:hAnsi="Garamond"/>
        </w:rPr>
        <w:t>in relation to</w:t>
      </w:r>
      <w:r w:rsidR="00EB346C" w:rsidRPr="00E825C1">
        <w:rPr>
          <w:rFonts w:ascii="Garamond" w:hAnsi="Garamond"/>
        </w:rPr>
        <w:t xml:space="preserve"> </w:t>
      </w:r>
      <w:r w:rsidR="00C2558B" w:rsidRPr="00E825C1">
        <w:rPr>
          <w:rFonts w:ascii="Garamond" w:hAnsi="Garamond"/>
        </w:rPr>
        <w:t xml:space="preserve">other </w:t>
      </w:r>
      <w:r w:rsidR="00EB346C" w:rsidRPr="00E825C1">
        <w:rPr>
          <w:rFonts w:ascii="Garamond" w:hAnsi="Garamond"/>
        </w:rPr>
        <w:t xml:space="preserve">existing initiatives, priorities, structures, supports, parent/community values, and </w:t>
      </w:r>
      <w:r w:rsidR="00B54F18" w:rsidRPr="00E825C1">
        <w:rPr>
          <w:rFonts w:ascii="Garamond" w:hAnsi="Garamond"/>
        </w:rPr>
        <w:t xml:space="preserve">the </w:t>
      </w:r>
      <w:r w:rsidR="00EB346C" w:rsidRPr="00E825C1">
        <w:rPr>
          <w:rFonts w:ascii="Garamond" w:hAnsi="Garamond"/>
        </w:rPr>
        <w:t>evidence</w:t>
      </w:r>
      <w:r w:rsidR="000D6C27" w:rsidRPr="00E825C1">
        <w:rPr>
          <w:rFonts w:ascii="Garamond" w:hAnsi="Garamond"/>
        </w:rPr>
        <w:t xml:space="preserve"> </w:t>
      </w:r>
      <w:r w:rsidR="00EB346C" w:rsidRPr="00E825C1">
        <w:rPr>
          <w:rFonts w:ascii="Garamond" w:hAnsi="Garamond"/>
        </w:rPr>
        <w:t>for their adoption.</w:t>
      </w:r>
      <w:r w:rsidR="00AF2343" w:rsidRPr="00E825C1">
        <w:rPr>
          <w:rFonts w:ascii="Garamond" w:hAnsi="Garamond"/>
        </w:rPr>
        <w:t xml:space="preserve"> </w:t>
      </w:r>
      <w:r w:rsidR="00BC5206" w:rsidRPr="00E825C1">
        <w:rPr>
          <w:rFonts w:ascii="Garamond" w:hAnsi="Garamond"/>
        </w:rPr>
        <w:t xml:space="preserve"> </w:t>
      </w:r>
    </w:p>
    <w:p w14:paraId="3F20E2CE" w14:textId="77777777" w:rsidR="00095222" w:rsidRDefault="00095222" w:rsidP="00E825C1">
      <w:pPr>
        <w:spacing w:line="288" w:lineRule="auto"/>
        <w:jc w:val="both"/>
        <w:rPr>
          <w:rFonts w:ascii="Garamond" w:hAnsi="Garamond"/>
        </w:rPr>
      </w:pPr>
    </w:p>
    <w:p w14:paraId="06DC7DCC" w14:textId="6CB32E49" w:rsidR="0054196F" w:rsidRPr="00095222" w:rsidRDefault="002A5A54" w:rsidP="00E825C1">
      <w:pPr>
        <w:spacing w:line="288" w:lineRule="auto"/>
        <w:jc w:val="both"/>
        <w:rPr>
          <w:rFonts w:ascii="Garamond" w:hAnsi="Garamond"/>
          <w:b/>
        </w:rPr>
      </w:pPr>
      <w:r w:rsidRPr="00095222">
        <w:rPr>
          <w:rFonts w:ascii="Garamond" w:hAnsi="Garamond"/>
          <w:b/>
        </w:rPr>
        <w:t xml:space="preserve">Step </w:t>
      </w:r>
      <w:r w:rsidR="00E95855">
        <w:rPr>
          <w:rFonts w:ascii="Garamond" w:hAnsi="Garamond"/>
          <w:b/>
        </w:rPr>
        <w:t>5</w:t>
      </w:r>
      <w:r w:rsidRPr="00095222">
        <w:rPr>
          <w:rFonts w:ascii="Garamond" w:hAnsi="Garamond"/>
          <w:b/>
        </w:rPr>
        <w:t>: Analyze and make decisions for alignment of initiatives</w:t>
      </w:r>
      <w:r w:rsidR="00BB33EF">
        <w:rPr>
          <w:rFonts w:ascii="Garamond" w:hAnsi="Garamond"/>
          <w:b/>
        </w:rPr>
        <w:t>.</w:t>
      </w:r>
      <w:r w:rsidRPr="00095222">
        <w:rPr>
          <w:rFonts w:ascii="Garamond" w:hAnsi="Garamond"/>
          <w:b/>
        </w:rPr>
        <w:t xml:space="preserve"> </w:t>
      </w:r>
    </w:p>
    <w:p w14:paraId="7CF345BC" w14:textId="77777777" w:rsidR="00296FB1" w:rsidRPr="00E825C1" w:rsidRDefault="00296FB1" w:rsidP="00E825C1">
      <w:pPr>
        <w:spacing w:line="288" w:lineRule="auto"/>
        <w:jc w:val="both"/>
        <w:rPr>
          <w:rFonts w:ascii="Garamond" w:hAnsi="Garamond"/>
        </w:rPr>
      </w:pPr>
    </w:p>
    <w:p w14:paraId="21A87655" w14:textId="5CEB0EA0" w:rsidR="0072748B" w:rsidRDefault="0099126A" w:rsidP="00E825C1">
      <w:pPr>
        <w:spacing w:line="288" w:lineRule="auto"/>
        <w:jc w:val="both"/>
        <w:rPr>
          <w:rFonts w:ascii="Garamond" w:hAnsi="Garamond"/>
        </w:rPr>
      </w:pPr>
      <w:r w:rsidRPr="00E825C1">
        <w:rPr>
          <w:rFonts w:ascii="Garamond" w:hAnsi="Garamond"/>
        </w:rPr>
        <w:t xml:space="preserve">The team should </w:t>
      </w:r>
      <w:r w:rsidR="00BB33EF">
        <w:rPr>
          <w:rFonts w:ascii="Garamond" w:hAnsi="Garamond"/>
        </w:rPr>
        <w:t xml:space="preserve">discuss </w:t>
      </w:r>
      <w:r w:rsidRPr="00E825C1">
        <w:rPr>
          <w:rFonts w:ascii="Garamond" w:hAnsi="Garamond"/>
        </w:rPr>
        <w:t xml:space="preserve">the commonalities and differences </w:t>
      </w:r>
      <w:r w:rsidR="00BB33EF">
        <w:rPr>
          <w:rFonts w:ascii="Garamond" w:hAnsi="Garamond"/>
        </w:rPr>
        <w:t xml:space="preserve">of </w:t>
      </w:r>
      <w:r w:rsidR="00725BDC" w:rsidRPr="00E825C1">
        <w:rPr>
          <w:rFonts w:ascii="Garamond" w:hAnsi="Garamond"/>
        </w:rPr>
        <w:t>the</w:t>
      </w:r>
      <w:r w:rsidRPr="00E825C1">
        <w:rPr>
          <w:rFonts w:ascii="Garamond" w:hAnsi="Garamond"/>
        </w:rPr>
        <w:t xml:space="preserve"> system features of the related initiatives</w:t>
      </w:r>
      <w:r w:rsidR="00725BDC" w:rsidRPr="00E825C1">
        <w:rPr>
          <w:rFonts w:ascii="Garamond" w:hAnsi="Garamond"/>
        </w:rPr>
        <w:t xml:space="preserve"> with focus on examining</w:t>
      </w:r>
      <w:r w:rsidRPr="00E825C1">
        <w:rPr>
          <w:rFonts w:ascii="Garamond" w:hAnsi="Garamond"/>
        </w:rPr>
        <w:t xml:space="preserve"> consistency and/or potential overlap.  As part of this process the team should </w:t>
      </w:r>
      <w:r w:rsidR="0008020E">
        <w:rPr>
          <w:rFonts w:ascii="Garamond" w:hAnsi="Garamond"/>
        </w:rPr>
        <w:t xml:space="preserve">identify and </w:t>
      </w:r>
      <w:r w:rsidRPr="00E825C1">
        <w:rPr>
          <w:rFonts w:ascii="Garamond" w:hAnsi="Garamond"/>
        </w:rPr>
        <w:t xml:space="preserve">resolve conflicts and/or duplicity of system features (e.g. eliminate duplicative teams at </w:t>
      </w:r>
      <w:r w:rsidR="00910A30">
        <w:rPr>
          <w:rFonts w:ascii="Garamond" w:hAnsi="Garamond"/>
        </w:rPr>
        <w:t xml:space="preserve">the </w:t>
      </w:r>
      <w:r w:rsidRPr="00E825C1">
        <w:rPr>
          <w:rFonts w:ascii="Garamond" w:hAnsi="Garamond"/>
        </w:rPr>
        <w:t>building</w:t>
      </w:r>
      <w:r w:rsidR="00910A30">
        <w:rPr>
          <w:rFonts w:ascii="Garamond" w:hAnsi="Garamond"/>
        </w:rPr>
        <w:t xml:space="preserve"> or district</w:t>
      </w:r>
      <w:r w:rsidRPr="00E825C1">
        <w:rPr>
          <w:rFonts w:ascii="Garamond" w:hAnsi="Garamond"/>
        </w:rPr>
        <w:t xml:space="preserve"> level, ensure all practices are monitored </w:t>
      </w:r>
      <w:r w:rsidR="00910A30">
        <w:rPr>
          <w:rFonts w:ascii="Garamond" w:hAnsi="Garamond"/>
        </w:rPr>
        <w:t>for fidelity and effectiveness, etc</w:t>
      </w:r>
      <w:r w:rsidRPr="00E825C1">
        <w:rPr>
          <w:rFonts w:ascii="Garamond" w:hAnsi="Garamond"/>
        </w:rPr>
        <w:t>). The team should define w</w:t>
      </w:r>
      <w:r w:rsidR="0008020E">
        <w:rPr>
          <w:rFonts w:ascii="Garamond" w:hAnsi="Garamond"/>
        </w:rPr>
        <w:t>hat is acceptable</w:t>
      </w:r>
      <w:r w:rsidR="00910A30">
        <w:rPr>
          <w:rFonts w:ascii="Garamond" w:hAnsi="Garamond"/>
        </w:rPr>
        <w:t>, what may need to be changed,</w:t>
      </w:r>
      <w:r w:rsidR="0008020E">
        <w:rPr>
          <w:rFonts w:ascii="Garamond" w:hAnsi="Garamond"/>
        </w:rPr>
        <w:t xml:space="preserve"> and determine</w:t>
      </w:r>
      <w:r w:rsidRPr="00E825C1">
        <w:rPr>
          <w:rFonts w:ascii="Garamond" w:hAnsi="Garamond"/>
        </w:rPr>
        <w:t xml:space="preserve"> which practices within each initiative can be aligned. Since </w:t>
      </w:r>
      <w:r w:rsidR="0008020E">
        <w:rPr>
          <w:rFonts w:ascii="Garamond" w:hAnsi="Garamond"/>
        </w:rPr>
        <w:t xml:space="preserve">progress monitoring </w:t>
      </w:r>
      <w:r w:rsidRPr="00E825C1">
        <w:rPr>
          <w:rFonts w:ascii="Garamond" w:hAnsi="Garamond"/>
        </w:rPr>
        <w:t>is important</w:t>
      </w:r>
      <w:r w:rsidR="0008020E">
        <w:rPr>
          <w:rFonts w:ascii="Garamond" w:hAnsi="Garamond"/>
        </w:rPr>
        <w:t xml:space="preserve"> to effectiveness,</w:t>
      </w:r>
      <w:r w:rsidRPr="00E825C1">
        <w:rPr>
          <w:rFonts w:ascii="Garamond" w:hAnsi="Garamond"/>
        </w:rPr>
        <w:t xml:space="preserve"> the team should identify practices without direct </w:t>
      </w:r>
      <w:r w:rsidR="0008020E">
        <w:rPr>
          <w:rFonts w:ascii="Garamond" w:hAnsi="Garamond"/>
        </w:rPr>
        <w:t>measures of fidelity and outcomes and</w:t>
      </w:r>
      <w:r w:rsidRPr="00E825C1">
        <w:rPr>
          <w:rFonts w:ascii="Garamond" w:hAnsi="Garamond"/>
        </w:rPr>
        <w:t xml:space="preserve"> </w:t>
      </w:r>
      <w:r w:rsidR="0008020E">
        <w:rPr>
          <w:rFonts w:ascii="Garamond" w:hAnsi="Garamond"/>
        </w:rPr>
        <w:t>mak</w:t>
      </w:r>
      <w:r w:rsidR="0072748B">
        <w:rPr>
          <w:rFonts w:ascii="Garamond" w:hAnsi="Garamond"/>
        </w:rPr>
        <w:t>e decisions about how to build</w:t>
      </w:r>
      <w:r w:rsidRPr="00E825C1">
        <w:rPr>
          <w:rFonts w:ascii="Garamond" w:hAnsi="Garamond"/>
        </w:rPr>
        <w:t xml:space="preserve"> fidelity measures </w:t>
      </w:r>
      <w:r w:rsidR="0072748B">
        <w:rPr>
          <w:rFonts w:ascii="Garamond" w:hAnsi="Garamond"/>
        </w:rPr>
        <w:t>and determine</w:t>
      </w:r>
      <w:r w:rsidRPr="00E825C1">
        <w:rPr>
          <w:rFonts w:ascii="Garamond" w:hAnsi="Garamond"/>
        </w:rPr>
        <w:t xml:space="preserve"> outcomes</w:t>
      </w:r>
      <w:r w:rsidR="00296FB1" w:rsidRPr="00E825C1">
        <w:rPr>
          <w:rFonts w:ascii="Garamond" w:hAnsi="Garamond"/>
        </w:rPr>
        <w:t>.</w:t>
      </w:r>
      <w:r w:rsidRPr="00E825C1">
        <w:rPr>
          <w:rFonts w:ascii="Garamond" w:hAnsi="Garamond"/>
        </w:rPr>
        <w:t xml:space="preserve"> </w:t>
      </w:r>
    </w:p>
    <w:p w14:paraId="15992E57" w14:textId="77777777" w:rsidR="0072748B" w:rsidRDefault="0072748B" w:rsidP="00E825C1">
      <w:pPr>
        <w:spacing w:line="288" w:lineRule="auto"/>
        <w:jc w:val="both"/>
        <w:rPr>
          <w:rFonts w:ascii="Garamond" w:hAnsi="Garamond"/>
        </w:rPr>
      </w:pPr>
    </w:p>
    <w:p w14:paraId="2ECCD500" w14:textId="5E55FD4F" w:rsidR="002A5A54" w:rsidRPr="00E825C1" w:rsidRDefault="0072748B" w:rsidP="00E825C1">
      <w:pPr>
        <w:spacing w:line="288" w:lineRule="auto"/>
        <w:jc w:val="both"/>
        <w:rPr>
          <w:rFonts w:ascii="Garamond" w:hAnsi="Garamond"/>
        </w:rPr>
      </w:pPr>
      <w:r>
        <w:rPr>
          <w:rFonts w:ascii="Garamond" w:hAnsi="Garamond"/>
        </w:rPr>
        <w:t xml:space="preserve">The next step is for the team to </w:t>
      </w:r>
      <w:r w:rsidR="0099126A" w:rsidRPr="00E825C1">
        <w:rPr>
          <w:rFonts w:ascii="Garamond" w:hAnsi="Garamond"/>
        </w:rPr>
        <w:t xml:space="preserve">select </w:t>
      </w:r>
      <w:r>
        <w:rPr>
          <w:rFonts w:ascii="Garamond" w:hAnsi="Garamond"/>
        </w:rPr>
        <w:t xml:space="preserve">any </w:t>
      </w:r>
      <w:r w:rsidR="0099126A" w:rsidRPr="00E825C1">
        <w:rPr>
          <w:rFonts w:ascii="Garamond" w:hAnsi="Garamond"/>
        </w:rPr>
        <w:t xml:space="preserve">initiatives/practices </w:t>
      </w:r>
      <w:r>
        <w:rPr>
          <w:rFonts w:ascii="Garamond" w:hAnsi="Garamond"/>
        </w:rPr>
        <w:t xml:space="preserve">that </w:t>
      </w:r>
      <w:r w:rsidR="0099126A" w:rsidRPr="00E825C1">
        <w:rPr>
          <w:rFonts w:ascii="Garamond" w:hAnsi="Garamond"/>
        </w:rPr>
        <w:t xml:space="preserve">should be eliminated (practices overlapping </w:t>
      </w:r>
      <w:r w:rsidR="0008020E">
        <w:rPr>
          <w:rFonts w:ascii="Garamond" w:hAnsi="Garamond"/>
        </w:rPr>
        <w:t>or contraindicated) or modified</w:t>
      </w:r>
      <w:r w:rsidR="0099126A" w:rsidRPr="00E825C1">
        <w:rPr>
          <w:rFonts w:ascii="Garamond" w:hAnsi="Garamond"/>
        </w:rPr>
        <w:t xml:space="preserve"> (</w:t>
      </w:r>
      <w:r w:rsidR="00997CF0">
        <w:rPr>
          <w:rFonts w:ascii="Garamond" w:hAnsi="Garamond"/>
        </w:rPr>
        <w:t>e</w:t>
      </w:r>
      <w:r w:rsidR="00473919" w:rsidRPr="00E825C1">
        <w:rPr>
          <w:rFonts w:ascii="Garamond" w:hAnsi="Garamond"/>
        </w:rPr>
        <w:t>.g</w:t>
      </w:r>
      <w:r w:rsidR="0099126A" w:rsidRPr="00E825C1">
        <w:rPr>
          <w:rFonts w:ascii="Garamond" w:hAnsi="Garamond"/>
        </w:rPr>
        <w:t>.</w:t>
      </w:r>
      <w:r w:rsidR="005F47B4">
        <w:rPr>
          <w:rFonts w:ascii="Garamond" w:hAnsi="Garamond"/>
        </w:rPr>
        <w:t>,</w:t>
      </w:r>
      <w:r w:rsidR="0099126A" w:rsidRPr="00E825C1">
        <w:rPr>
          <w:rFonts w:ascii="Garamond" w:hAnsi="Garamond"/>
        </w:rPr>
        <w:t xml:space="preserve"> </w:t>
      </w:r>
      <w:r w:rsidR="00473919" w:rsidRPr="00E825C1">
        <w:rPr>
          <w:rFonts w:ascii="Garamond" w:hAnsi="Garamond"/>
        </w:rPr>
        <w:t>outcome redefined</w:t>
      </w:r>
      <w:r w:rsidR="0099126A" w:rsidRPr="00E825C1">
        <w:rPr>
          <w:rFonts w:ascii="Garamond" w:hAnsi="Garamond"/>
        </w:rPr>
        <w:t xml:space="preserve"> to address student benefit). Finally, the team </w:t>
      </w:r>
      <w:r w:rsidR="00CF0599" w:rsidRPr="00E825C1">
        <w:rPr>
          <w:rFonts w:ascii="Garamond" w:hAnsi="Garamond"/>
        </w:rPr>
        <w:t xml:space="preserve">should </w:t>
      </w:r>
      <w:r w:rsidR="0099126A" w:rsidRPr="00E825C1">
        <w:rPr>
          <w:rFonts w:ascii="Garamond" w:hAnsi="Garamond"/>
        </w:rPr>
        <w:t>determine the value</w:t>
      </w:r>
      <w:r w:rsidR="005F47B4">
        <w:rPr>
          <w:rFonts w:ascii="Garamond" w:hAnsi="Garamond"/>
        </w:rPr>
        <w:t xml:space="preserve"> gained</w:t>
      </w:r>
      <w:r w:rsidR="0099126A" w:rsidRPr="00E825C1">
        <w:rPr>
          <w:rFonts w:ascii="Garamond" w:hAnsi="Garamond"/>
        </w:rPr>
        <w:t xml:space="preserve"> and/or</w:t>
      </w:r>
      <w:r w:rsidR="005F47B4">
        <w:rPr>
          <w:rFonts w:ascii="Garamond" w:hAnsi="Garamond"/>
        </w:rPr>
        <w:t xml:space="preserve"> lost</w:t>
      </w:r>
      <w:r w:rsidR="0099126A" w:rsidRPr="00E825C1">
        <w:rPr>
          <w:rFonts w:ascii="Garamond" w:hAnsi="Garamond"/>
        </w:rPr>
        <w:t xml:space="preserve"> in decisions regarding</w:t>
      </w:r>
      <w:r w:rsidR="00CF0599" w:rsidRPr="00E825C1">
        <w:rPr>
          <w:rFonts w:ascii="Garamond" w:hAnsi="Garamond"/>
        </w:rPr>
        <w:t xml:space="preserve"> what to align and/or eliminate.</w:t>
      </w:r>
      <w:r w:rsidR="0008020E">
        <w:rPr>
          <w:rFonts w:ascii="Garamond" w:hAnsi="Garamond"/>
        </w:rPr>
        <w:t xml:space="preserve"> </w:t>
      </w:r>
      <w:r w:rsidR="00BD32BF">
        <w:rPr>
          <w:rFonts w:ascii="Garamond" w:hAnsi="Garamond"/>
        </w:rPr>
        <w:t xml:space="preserve">Section III of The Alignment Worksheet is for </w:t>
      </w:r>
      <w:r w:rsidR="0008020E">
        <w:rPr>
          <w:rFonts w:ascii="Garamond" w:hAnsi="Garamond"/>
        </w:rPr>
        <w:t xml:space="preserve">action planning </w:t>
      </w:r>
      <w:r w:rsidR="00BD32BF">
        <w:rPr>
          <w:rFonts w:ascii="Garamond" w:hAnsi="Garamond"/>
        </w:rPr>
        <w:t xml:space="preserve">and is used to </w:t>
      </w:r>
      <w:r w:rsidR="0008020E">
        <w:rPr>
          <w:rFonts w:ascii="Garamond" w:hAnsi="Garamond"/>
        </w:rPr>
        <w:t>capture decisions with timelines and responsibilities.</w:t>
      </w:r>
    </w:p>
    <w:p w14:paraId="03142244" w14:textId="77777777" w:rsidR="002A5A54" w:rsidRPr="00E825C1" w:rsidRDefault="002A5A54" w:rsidP="00E825C1">
      <w:pPr>
        <w:spacing w:line="288" w:lineRule="auto"/>
        <w:jc w:val="both"/>
        <w:rPr>
          <w:rFonts w:ascii="Garamond" w:hAnsi="Garamond"/>
        </w:rPr>
      </w:pPr>
    </w:p>
    <w:p w14:paraId="383214B9" w14:textId="7D104863" w:rsidR="00006DB7" w:rsidRPr="00095222" w:rsidRDefault="00006DB7" w:rsidP="00E825C1">
      <w:pPr>
        <w:spacing w:line="288" w:lineRule="auto"/>
        <w:jc w:val="both"/>
        <w:rPr>
          <w:rFonts w:ascii="Garamond" w:hAnsi="Garamond"/>
          <w:b/>
        </w:rPr>
      </w:pPr>
      <w:r w:rsidRPr="00095222">
        <w:rPr>
          <w:rFonts w:ascii="Garamond" w:hAnsi="Garamond"/>
          <w:b/>
        </w:rPr>
        <w:t xml:space="preserve">Step </w:t>
      </w:r>
      <w:r w:rsidR="00E95855">
        <w:rPr>
          <w:rFonts w:ascii="Garamond" w:hAnsi="Garamond"/>
          <w:b/>
        </w:rPr>
        <w:t>6</w:t>
      </w:r>
      <w:r w:rsidRPr="00095222">
        <w:rPr>
          <w:rFonts w:ascii="Garamond" w:hAnsi="Garamond"/>
          <w:b/>
        </w:rPr>
        <w:t xml:space="preserve">: Design the plan for effective alignment including implementation, evaluation, and professional development. </w:t>
      </w:r>
    </w:p>
    <w:p w14:paraId="50FDEB20" w14:textId="77777777" w:rsidR="00006DB7" w:rsidRPr="00E825C1" w:rsidRDefault="00006DB7" w:rsidP="00E825C1">
      <w:pPr>
        <w:spacing w:line="288" w:lineRule="auto"/>
        <w:jc w:val="both"/>
        <w:rPr>
          <w:rFonts w:ascii="Garamond" w:hAnsi="Garamond"/>
        </w:rPr>
      </w:pPr>
    </w:p>
    <w:p w14:paraId="5961D50A" w14:textId="5F0D774C" w:rsidR="00006DB7" w:rsidRPr="00E825C1" w:rsidRDefault="00B126F3" w:rsidP="00E825C1">
      <w:pPr>
        <w:spacing w:line="288" w:lineRule="auto"/>
        <w:jc w:val="both"/>
        <w:rPr>
          <w:rFonts w:ascii="Garamond" w:hAnsi="Garamond"/>
        </w:rPr>
      </w:pPr>
      <w:r w:rsidRPr="00E825C1">
        <w:rPr>
          <w:rFonts w:ascii="Garamond" w:hAnsi="Garamond"/>
        </w:rPr>
        <w:t>T</w:t>
      </w:r>
      <w:r w:rsidR="00006DB7" w:rsidRPr="00E825C1">
        <w:rPr>
          <w:rFonts w:ascii="Garamond" w:hAnsi="Garamond"/>
        </w:rPr>
        <w:t xml:space="preserve">he </w:t>
      </w:r>
      <w:r w:rsidR="0072748B">
        <w:rPr>
          <w:rFonts w:ascii="Garamond" w:hAnsi="Garamond"/>
        </w:rPr>
        <w:t xml:space="preserve">action plan should reflect team decisions regarding </w:t>
      </w:r>
      <w:r w:rsidR="00006DB7" w:rsidRPr="00E825C1">
        <w:rPr>
          <w:rFonts w:ascii="Garamond" w:hAnsi="Garamond"/>
        </w:rPr>
        <w:t>how the system features will be aligned to support efficiency an</w:t>
      </w:r>
      <w:r w:rsidR="0008020E">
        <w:rPr>
          <w:rFonts w:ascii="Garamond" w:hAnsi="Garamond"/>
        </w:rPr>
        <w:t xml:space="preserve">d clarity at the </w:t>
      </w:r>
      <w:r w:rsidR="0072748B">
        <w:rPr>
          <w:rFonts w:ascii="Garamond" w:hAnsi="Garamond"/>
        </w:rPr>
        <w:t xml:space="preserve">district and </w:t>
      </w:r>
      <w:r w:rsidR="0008020E">
        <w:rPr>
          <w:rFonts w:ascii="Garamond" w:hAnsi="Garamond"/>
        </w:rPr>
        <w:t>building level</w:t>
      </w:r>
      <w:r w:rsidR="00006DB7" w:rsidRPr="00E825C1">
        <w:rPr>
          <w:rFonts w:ascii="Garamond" w:hAnsi="Garamond"/>
        </w:rPr>
        <w:t xml:space="preserve"> </w:t>
      </w:r>
      <w:r w:rsidR="00473919" w:rsidRPr="00E825C1">
        <w:rPr>
          <w:rFonts w:ascii="Garamond" w:hAnsi="Garamond"/>
        </w:rPr>
        <w:t xml:space="preserve">(e.g., teaming structure, integrated data system, dosage of training and coaching). </w:t>
      </w:r>
      <w:r w:rsidR="00BD32BF">
        <w:rPr>
          <w:rFonts w:ascii="Garamond" w:hAnsi="Garamond"/>
        </w:rPr>
        <w:t>For practices with similar outcomes (e.g. social behavior functioning) t</w:t>
      </w:r>
      <w:r w:rsidR="0072748B">
        <w:rPr>
          <w:rFonts w:ascii="Garamond" w:hAnsi="Garamond"/>
        </w:rPr>
        <w:t>his includes d</w:t>
      </w:r>
      <w:r w:rsidRPr="00E825C1">
        <w:rPr>
          <w:rFonts w:ascii="Garamond" w:hAnsi="Garamond"/>
        </w:rPr>
        <w:t xml:space="preserve">etermination of how the practice features will be aligned at the </w:t>
      </w:r>
      <w:r w:rsidR="0072748B">
        <w:rPr>
          <w:rFonts w:ascii="Garamond" w:hAnsi="Garamond"/>
        </w:rPr>
        <w:t xml:space="preserve">classroom level. For example, if teachers are already teaching common behavioral expectations, how would additional social emotional skills (determined by data) be integrated into the existing instruction? </w:t>
      </w:r>
      <w:r w:rsidRPr="00E825C1">
        <w:rPr>
          <w:rFonts w:ascii="Garamond" w:hAnsi="Garamond"/>
        </w:rPr>
        <w:t xml:space="preserve">The team should </w:t>
      </w:r>
      <w:r w:rsidR="00BD32BF">
        <w:rPr>
          <w:rFonts w:ascii="Garamond" w:hAnsi="Garamond"/>
        </w:rPr>
        <w:t xml:space="preserve">also </w:t>
      </w:r>
      <w:r w:rsidRPr="00E825C1">
        <w:rPr>
          <w:rFonts w:ascii="Garamond" w:hAnsi="Garamond"/>
        </w:rPr>
        <w:t xml:space="preserve">determine the </w:t>
      </w:r>
      <w:r w:rsidR="00766F7B">
        <w:rPr>
          <w:rFonts w:ascii="Garamond" w:hAnsi="Garamond"/>
        </w:rPr>
        <w:t xml:space="preserve">use of </w:t>
      </w:r>
      <w:r w:rsidRPr="00E825C1">
        <w:rPr>
          <w:rFonts w:ascii="Garamond" w:hAnsi="Garamond"/>
        </w:rPr>
        <w:t xml:space="preserve">common fidelity tool(s) to assess system features and core practices. The use of outcome measure(s) to support effective alignment should </w:t>
      </w:r>
      <w:r w:rsidR="00233CC9">
        <w:rPr>
          <w:rFonts w:ascii="Garamond" w:hAnsi="Garamond"/>
        </w:rPr>
        <w:t xml:space="preserve">also </w:t>
      </w:r>
      <w:r w:rsidRPr="00E825C1">
        <w:rPr>
          <w:rFonts w:ascii="Garamond" w:hAnsi="Garamond"/>
        </w:rPr>
        <w:t>be de</w:t>
      </w:r>
      <w:r w:rsidR="00766F7B">
        <w:rPr>
          <w:rFonts w:ascii="Garamond" w:hAnsi="Garamond"/>
        </w:rPr>
        <w:t>cided</w:t>
      </w:r>
      <w:r w:rsidRPr="00E825C1">
        <w:rPr>
          <w:rFonts w:ascii="Garamond" w:hAnsi="Garamond"/>
        </w:rPr>
        <w:t xml:space="preserve"> by the team</w:t>
      </w:r>
      <w:r w:rsidR="00825DFE" w:rsidRPr="00E825C1">
        <w:rPr>
          <w:rFonts w:ascii="Garamond" w:hAnsi="Garamond"/>
        </w:rPr>
        <w:t>.</w:t>
      </w:r>
      <w:r w:rsidRPr="00E825C1">
        <w:rPr>
          <w:rFonts w:ascii="Garamond" w:hAnsi="Garamond"/>
        </w:rPr>
        <w:t xml:space="preserve"> Finally</w:t>
      </w:r>
      <w:r w:rsidR="00825DFE" w:rsidRPr="00E825C1">
        <w:rPr>
          <w:rFonts w:ascii="Garamond" w:hAnsi="Garamond"/>
        </w:rPr>
        <w:t>,</w:t>
      </w:r>
      <w:r w:rsidRPr="00E825C1">
        <w:rPr>
          <w:rFonts w:ascii="Garamond" w:hAnsi="Garamond"/>
        </w:rPr>
        <w:t xml:space="preserve"> the team should de</w:t>
      </w:r>
      <w:r w:rsidR="00766F7B">
        <w:rPr>
          <w:rFonts w:ascii="Garamond" w:hAnsi="Garamond"/>
        </w:rPr>
        <w:t>fine</w:t>
      </w:r>
      <w:r w:rsidRPr="00E825C1">
        <w:rPr>
          <w:rFonts w:ascii="Garamond" w:hAnsi="Garamond"/>
        </w:rPr>
        <w:t xml:space="preserve"> when and </w:t>
      </w:r>
      <w:r w:rsidR="00825DFE" w:rsidRPr="00E825C1">
        <w:rPr>
          <w:rFonts w:ascii="Garamond" w:hAnsi="Garamond"/>
        </w:rPr>
        <w:t>how leadership and staff are trained and supported</w:t>
      </w:r>
      <w:r w:rsidR="00233CC9">
        <w:rPr>
          <w:rFonts w:ascii="Garamond" w:hAnsi="Garamond"/>
        </w:rPr>
        <w:t xml:space="preserve"> </w:t>
      </w:r>
      <w:r w:rsidR="00BD32BF">
        <w:rPr>
          <w:rFonts w:ascii="Garamond" w:hAnsi="Garamond"/>
        </w:rPr>
        <w:t xml:space="preserve">to implement with accuracy and fluency </w:t>
      </w:r>
      <w:r w:rsidRPr="00E825C1">
        <w:rPr>
          <w:rFonts w:ascii="Garamond" w:hAnsi="Garamond"/>
        </w:rPr>
        <w:t>(</w:t>
      </w:r>
      <w:r w:rsidR="00233CC9">
        <w:rPr>
          <w:rFonts w:ascii="Garamond" w:hAnsi="Garamond"/>
        </w:rPr>
        <w:t>e</w:t>
      </w:r>
      <w:r w:rsidRPr="00E825C1">
        <w:rPr>
          <w:rFonts w:ascii="Garamond" w:hAnsi="Garamond"/>
        </w:rPr>
        <w:t>.g.</w:t>
      </w:r>
      <w:r w:rsidR="00C501EA">
        <w:rPr>
          <w:rFonts w:ascii="Garamond" w:hAnsi="Garamond"/>
        </w:rPr>
        <w:t>,</w:t>
      </w:r>
      <w:r w:rsidRPr="00E825C1">
        <w:rPr>
          <w:rFonts w:ascii="Garamond" w:hAnsi="Garamond"/>
        </w:rPr>
        <w:t xml:space="preserve"> team training, coaching and capacity building)</w:t>
      </w:r>
      <w:r w:rsidR="00233CC9">
        <w:rPr>
          <w:rFonts w:ascii="Garamond" w:hAnsi="Garamond"/>
        </w:rPr>
        <w:t>.</w:t>
      </w:r>
    </w:p>
    <w:p w14:paraId="5A3E1057" w14:textId="77777777" w:rsidR="006D672E" w:rsidRPr="00E825C1" w:rsidRDefault="006D672E" w:rsidP="00E825C1">
      <w:pPr>
        <w:spacing w:line="288" w:lineRule="auto"/>
        <w:jc w:val="both"/>
        <w:rPr>
          <w:rFonts w:ascii="Garamond" w:hAnsi="Garamond"/>
        </w:rPr>
      </w:pPr>
    </w:p>
    <w:p w14:paraId="75BA5495" w14:textId="77777777" w:rsidR="00766F7B" w:rsidRDefault="00BD32BF" w:rsidP="00E825C1">
      <w:pPr>
        <w:spacing w:line="288" w:lineRule="auto"/>
        <w:jc w:val="both"/>
        <w:rPr>
          <w:rFonts w:ascii="Garamond" w:hAnsi="Garamond"/>
          <w:b/>
          <w:sz w:val="28"/>
        </w:rPr>
      </w:pPr>
      <w:r>
        <w:rPr>
          <w:rFonts w:ascii="Garamond" w:hAnsi="Garamond"/>
          <w:b/>
          <w:sz w:val="28"/>
        </w:rPr>
        <w:t>Section II</w:t>
      </w:r>
      <w:r w:rsidR="006D672E" w:rsidRPr="00095222">
        <w:rPr>
          <w:rFonts w:ascii="Garamond" w:hAnsi="Garamond"/>
          <w:b/>
          <w:sz w:val="28"/>
        </w:rPr>
        <w:t xml:space="preserve">. </w:t>
      </w:r>
      <w:r w:rsidR="00C64744" w:rsidRPr="00095222">
        <w:rPr>
          <w:rFonts w:ascii="Garamond" w:hAnsi="Garamond"/>
          <w:b/>
          <w:sz w:val="28"/>
        </w:rPr>
        <w:t xml:space="preserve">Team </w:t>
      </w:r>
      <w:r w:rsidR="005515CD">
        <w:rPr>
          <w:rFonts w:ascii="Garamond" w:hAnsi="Garamond"/>
          <w:b/>
          <w:sz w:val="28"/>
        </w:rPr>
        <w:t>adopts</w:t>
      </w:r>
      <w:r w:rsidR="00C64744" w:rsidRPr="00095222">
        <w:rPr>
          <w:rFonts w:ascii="Garamond" w:hAnsi="Garamond"/>
          <w:b/>
          <w:sz w:val="28"/>
        </w:rPr>
        <w:t xml:space="preserve"> a formal process for adding new initiatives</w:t>
      </w:r>
      <w:r w:rsidR="00766F7B">
        <w:rPr>
          <w:rFonts w:ascii="Garamond" w:hAnsi="Garamond"/>
          <w:b/>
          <w:sz w:val="28"/>
        </w:rPr>
        <w:t>.</w:t>
      </w:r>
    </w:p>
    <w:p w14:paraId="0483E9ED" w14:textId="084BD32A" w:rsidR="00C64744" w:rsidRDefault="00C64744" w:rsidP="00E825C1">
      <w:pPr>
        <w:spacing w:line="288" w:lineRule="auto"/>
        <w:jc w:val="both"/>
        <w:rPr>
          <w:rFonts w:ascii="Garamond" w:hAnsi="Garamond"/>
          <w:b/>
          <w:sz w:val="28"/>
        </w:rPr>
      </w:pPr>
      <w:r w:rsidRPr="00095222">
        <w:rPr>
          <w:rFonts w:ascii="Garamond" w:hAnsi="Garamond"/>
          <w:b/>
          <w:sz w:val="28"/>
        </w:rPr>
        <w:t xml:space="preserve"> </w:t>
      </w:r>
    </w:p>
    <w:p w14:paraId="2F8E5DE6" w14:textId="22A6882F" w:rsidR="00766F7B" w:rsidRDefault="007E6D3A" w:rsidP="00E825C1">
      <w:pPr>
        <w:spacing w:line="288" w:lineRule="auto"/>
        <w:jc w:val="both"/>
        <w:rPr>
          <w:rFonts w:ascii="Garamond" w:hAnsi="Garamond"/>
        </w:rPr>
      </w:pPr>
      <w:r w:rsidRPr="0008020E">
        <w:rPr>
          <w:rFonts w:ascii="Garamond" w:hAnsi="Garamond"/>
        </w:rPr>
        <w:t>Once the team has completed</w:t>
      </w:r>
      <w:r w:rsidR="00ED6CA6" w:rsidRPr="0008020E">
        <w:rPr>
          <w:rFonts w:ascii="Garamond" w:hAnsi="Garamond"/>
        </w:rPr>
        <w:t xml:space="preserve"> the </w:t>
      </w:r>
      <w:r w:rsidR="00766F7B">
        <w:rPr>
          <w:rFonts w:ascii="Garamond" w:hAnsi="Garamond"/>
        </w:rPr>
        <w:t>analysis</w:t>
      </w:r>
      <w:r w:rsidR="00ED6CA6" w:rsidRPr="0008020E">
        <w:rPr>
          <w:rFonts w:ascii="Garamond" w:hAnsi="Garamond"/>
        </w:rPr>
        <w:t xml:space="preserve"> and </w:t>
      </w:r>
      <w:r w:rsidR="0008020E">
        <w:rPr>
          <w:rFonts w:ascii="Garamond" w:hAnsi="Garamond"/>
        </w:rPr>
        <w:t xml:space="preserve">developed action steps for the </w:t>
      </w:r>
      <w:r w:rsidR="00ED6CA6" w:rsidRPr="0008020E">
        <w:rPr>
          <w:rFonts w:ascii="Garamond" w:hAnsi="Garamond"/>
        </w:rPr>
        <w:t>al</w:t>
      </w:r>
      <w:r w:rsidR="0008020E">
        <w:rPr>
          <w:rFonts w:ascii="Garamond" w:hAnsi="Garamond"/>
        </w:rPr>
        <w:t xml:space="preserve">ignment of current initiatives, they are now ready to consider if additional programs or practices are needed and if they can be efficiently assimilated into their overall system. </w:t>
      </w:r>
      <w:r w:rsidR="0008020E" w:rsidRPr="00747765">
        <w:rPr>
          <w:rFonts w:ascii="Garamond" w:hAnsi="Garamond"/>
          <w:i/>
        </w:rPr>
        <w:t xml:space="preserve">It is strongly recommended that district teams </w:t>
      </w:r>
      <w:r w:rsidR="00747765" w:rsidRPr="00747765">
        <w:rPr>
          <w:rFonts w:ascii="Garamond" w:hAnsi="Garamond"/>
          <w:i/>
        </w:rPr>
        <w:t>not consider adding new initiatives until they have completed the alignment process for all current related initiatives programs and practices.</w:t>
      </w:r>
      <w:r w:rsidR="00747765">
        <w:rPr>
          <w:rFonts w:ascii="Garamond" w:hAnsi="Garamond"/>
        </w:rPr>
        <w:t xml:space="preserve"> </w:t>
      </w:r>
      <w:r w:rsidR="0008020E">
        <w:rPr>
          <w:rFonts w:ascii="Garamond" w:hAnsi="Garamond"/>
        </w:rPr>
        <w:t xml:space="preserve"> </w:t>
      </w:r>
    </w:p>
    <w:p w14:paraId="54A8B309" w14:textId="77777777" w:rsidR="00766F7B" w:rsidRDefault="00766F7B" w:rsidP="00E825C1">
      <w:pPr>
        <w:spacing w:line="288" w:lineRule="auto"/>
        <w:jc w:val="both"/>
        <w:rPr>
          <w:rFonts w:ascii="Garamond" w:hAnsi="Garamond"/>
        </w:rPr>
      </w:pPr>
    </w:p>
    <w:p w14:paraId="3A2E1C33" w14:textId="03B5130E" w:rsidR="007E6D3A" w:rsidRDefault="007E6D3A" w:rsidP="00E825C1">
      <w:pPr>
        <w:spacing w:line="288" w:lineRule="auto"/>
        <w:jc w:val="both"/>
        <w:rPr>
          <w:rFonts w:ascii="Garamond" w:hAnsi="Garamond"/>
        </w:rPr>
      </w:pPr>
      <w:r w:rsidRPr="0008020E">
        <w:rPr>
          <w:rFonts w:ascii="Garamond" w:hAnsi="Garamond"/>
        </w:rPr>
        <w:t xml:space="preserve">Section 2 of Appendix </w:t>
      </w:r>
      <w:r w:rsidR="00A91F3F" w:rsidRPr="0008020E">
        <w:rPr>
          <w:rFonts w:ascii="Garamond" w:hAnsi="Garamond"/>
        </w:rPr>
        <w:t>A</w:t>
      </w:r>
      <w:r w:rsidRPr="0008020E">
        <w:rPr>
          <w:rFonts w:ascii="Garamond" w:hAnsi="Garamond"/>
        </w:rPr>
        <w:t xml:space="preserve"> can be used</w:t>
      </w:r>
      <w:r w:rsidR="00ED6CA6" w:rsidRPr="0008020E">
        <w:rPr>
          <w:rFonts w:ascii="Garamond" w:hAnsi="Garamond"/>
        </w:rPr>
        <w:t xml:space="preserve"> to guide the team in the selection and alignment of new/additional initiatives/practices using the same executive level team</w:t>
      </w:r>
      <w:r w:rsidR="00375488" w:rsidRPr="0008020E">
        <w:rPr>
          <w:rFonts w:ascii="Garamond" w:hAnsi="Garamond"/>
        </w:rPr>
        <w:t xml:space="preserve"> and decision-making process</w:t>
      </w:r>
      <w:r w:rsidR="00ED6CA6" w:rsidRPr="0008020E">
        <w:rPr>
          <w:rFonts w:ascii="Garamond" w:hAnsi="Garamond"/>
        </w:rPr>
        <w:t xml:space="preserve">. </w:t>
      </w:r>
      <w:r w:rsidR="00BD32BF">
        <w:rPr>
          <w:rFonts w:ascii="Garamond" w:hAnsi="Garamond"/>
        </w:rPr>
        <w:t xml:space="preserve"> The Alignment Worksheet can also be used to identify the core system features of the proposed new initiative or practice to ensure it is properly aligned within the existing system.</w:t>
      </w:r>
    </w:p>
    <w:p w14:paraId="12173FE6" w14:textId="77777777" w:rsidR="00BD32BF" w:rsidRPr="0008020E" w:rsidRDefault="00BD32BF" w:rsidP="00E825C1">
      <w:pPr>
        <w:spacing w:line="288" w:lineRule="auto"/>
        <w:jc w:val="both"/>
        <w:rPr>
          <w:rFonts w:ascii="Garamond" w:hAnsi="Garamond"/>
        </w:rPr>
      </w:pPr>
    </w:p>
    <w:p w14:paraId="6F06915E" w14:textId="69C34A4A" w:rsidR="00095222" w:rsidRPr="00766F7B" w:rsidRDefault="00C64744" w:rsidP="00E825C1">
      <w:pPr>
        <w:spacing w:line="288" w:lineRule="auto"/>
        <w:jc w:val="both"/>
        <w:rPr>
          <w:rFonts w:ascii="Garamond" w:hAnsi="Garamond"/>
          <w:b/>
        </w:rPr>
      </w:pPr>
      <w:r w:rsidRPr="00766F7B">
        <w:rPr>
          <w:rFonts w:ascii="Garamond" w:hAnsi="Garamond"/>
          <w:b/>
        </w:rPr>
        <w:t xml:space="preserve">Step 1: </w:t>
      </w:r>
      <w:r w:rsidR="008508E5" w:rsidRPr="001E3235">
        <w:rPr>
          <w:rFonts w:ascii="Garamond" w:hAnsi="Garamond"/>
          <w:b/>
        </w:rPr>
        <w:t xml:space="preserve">For any new initiatives being considered, determine their “fit”, including evidence-base among other initiatives. </w:t>
      </w:r>
    </w:p>
    <w:p w14:paraId="3BD68A61" w14:textId="77777777" w:rsidR="00747765" w:rsidRPr="00747765" w:rsidRDefault="00747765" w:rsidP="00E825C1">
      <w:pPr>
        <w:spacing w:line="288" w:lineRule="auto"/>
        <w:jc w:val="both"/>
        <w:rPr>
          <w:rFonts w:ascii="Garamond" w:hAnsi="Garamond"/>
          <w:b/>
        </w:rPr>
      </w:pPr>
    </w:p>
    <w:p w14:paraId="4A4D59E2" w14:textId="65A5735A" w:rsidR="00747765" w:rsidRDefault="00473919" w:rsidP="00E825C1">
      <w:pPr>
        <w:spacing w:line="288" w:lineRule="auto"/>
        <w:jc w:val="both"/>
        <w:rPr>
          <w:rFonts w:ascii="Garamond" w:hAnsi="Garamond"/>
        </w:rPr>
      </w:pPr>
      <w:r w:rsidRPr="00E825C1">
        <w:rPr>
          <w:rFonts w:ascii="Garamond" w:hAnsi="Garamond"/>
        </w:rPr>
        <w:t xml:space="preserve">The team should </w:t>
      </w:r>
      <w:r w:rsidR="00D17A17">
        <w:rPr>
          <w:rFonts w:ascii="Garamond" w:hAnsi="Garamond"/>
        </w:rPr>
        <w:t>identify</w:t>
      </w:r>
      <w:r w:rsidRPr="00E825C1">
        <w:rPr>
          <w:rFonts w:ascii="Garamond" w:hAnsi="Garamond"/>
        </w:rPr>
        <w:t xml:space="preserve"> </w:t>
      </w:r>
      <w:r w:rsidR="00747765">
        <w:rPr>
          <w:rFonts w:ascii="Garamond" w:hAnsi="Garamond"/>
        </w:rPr>
        <w:t>if there are any specific (</w:t>
      </w:r>
      <w:r w:rsidRPr="00E825C1">
        <w:rPr>
          <w:rFonts w:ascii="Garamond" w:hAnsi="Garamond"/>
        </w:rPr>
        <w:t>gaps</w:t>
      </w:r>
      <w:r w:rsidR="00BD32BF">
        <w:rPr>
          <w:rFonts w:ascii="Garamond" w:hAnsi="Garamond"/>
        </w:rPr>
        <w:t xml:space="preserve"> (based on data)</w:t>
      </w:r>
      <w:r w:rsidRPr="00E825C1">
        <w:rPr>
          <w:rFonts w:ascii="Garamond" w:hAnsi="Garamond"/>
        </w:rPr>
        <w:t xml:space="preserve"> and determine </w:t>
      </w:r>
      <w:r w:rsidR="00725BDC" w:rsidRPr="00E825C1">
        <w:rPr>
          <w:rFonts w:ascii="Garamond" w:hAnsi="Garamond"/>
        </w:rPr>
        <w:t xml:space="preserve">if </w:t>
      </w:r>
      <w:r w:rsidRPr="00E825C1">
        <w:rPr>
          <w:rFonts w:ascii="Garamond" w:hAnsi="Garamond"/>
        </w:rPr>
        <w:t xml:space="preserve">a new practice/initiative </w:t>
      </w:r>
      <w:r w:rsidR="00747765">
        <w:rPr>
          <w:rFonts w:ascii="Garamond" w:hAnsi="Garamond"/>
        </w:rPr>
        <w:t xml:space="preserve">should be considered </w:t>
      </w:r>
      <w:r w:rsidR="00725BDC" w:rsidRPr="00E825C1">
        <w:rPr>
          <w:rFonts w:ascii="Garamond" w:hAnsi="Garamond"/>
        </w:rPr>
        <w:t xml:space="preserve">to </w:t>
      </w:r>
      <w:r w:rsidRPr="00E825C1">
        <w:rPr>
          <w:rFonts w:ascii="Garamond" w:hAnsi="Garamond"/>
        </w:rPr>
        <w:t>meet valued outcome(s)</w:t>
      </w:r>
      <w:r w:rsidR="00725BDC" w:rsidRPr="00E825C1">
        <w:rPr>
          <w:rFonts w:ascii="Garamond" w:hAnsi="Garamond"/>
        </w:rPr>
        <w:t xml:space="preserve">. </w:t>
      </w:r>
      <w:r w:rsidR="00747765">
        <w:rPr>
          <w:rFonts w:ascii="Garamond" w:hAnsi="Garamond"/>
        </w:rPr>
        <w:t xml:space="preserve">Before the team begins the decision-making process around any newly proposed initiatives, they should consider the status of existing initiatives they have decided to continue investing in and </w:t>
      </w:r>
      <w:r w:rsidR="00233CC9">
        <w:rPr>
          <w:rFonts w:ascii="Garamond" w:hAnsi="Garamond"/>
        </w:rPr>
        <w:t>en</w:t>
      </w:r>
      <w:r w:rsidR="00747765">
        <w:rPr>
          <w:rFonts w:ascii="Garamond" w:hAnsi="Garamond"/>
        </w:rPr>
        <w:t xml:space="preserve">sure they have the necessary resources (cost and time) for adding any new initiatives to the district plan. </w:t>
      </w:r>
    </w:p>
    <w:p w14:paraId="439AE186" w14:textId="77777777" w:rsidR="00747765" w:rsidRDefault="00747765" w:rsidP="00E825C1">
      <w:pPr>
        <w:spacing w:line="288" w:lineRule="auto"/>
        <w:jc w:val="both"/>
        <w:rPr>
          <w:rFonts w:ascii="Garamond" w:hAnsi="Garamond"/>
        </w:rPr>
      </w:pPr>
    </w:p>
    <w:p w14:paraId="6DE8AEEE" w14:textId="73525A9D" w:rsidR="002A5A54" w:rsidRDefault="00747765" w:rsidP="00E825C1">
      <w:pPr>
        <w:spacing w:line="288" w:lineRule="auto"/>
        <w:jc w:val="both"/>
        <w:rPr>
          <w:rFonts w:ascii="Garamond" w:hAnsi="Garamond"/>
        </w:rPr>
      </w:pPr>
      <w:r>
        <w:rPr>
          <w:rFonts w:ascii="Garamond" w:hAnsi="Garamond"/>
        </w:rPr>
        <w:t>For any new initiative program or practice being considered, t</w:t>
      </w:r>
      <w:r w:rsidR="00725BDC" w:rsidRPr="00E825C1">
        <w:rPr>
          <w:rFonts w:ascii="Garamond" w:hAnsi="Garamond"/>
        </w:rPr>
        <w:t xml:space="preserve">he team should </w:t>
      </w:r>
      <w:r w:rsidR="00473919" w:rsidRPr="00E825C1">
        <w:rPr>
          <w:rFonts w:ascii="Garamond" w:hAnsi="Garamond"/>
        </w:rPr>
        <w:t>review the research literature to determine evidence</w:t>
      </w:r>
      <w:r w:rsidR="00233CC9">
        <w:rPr>
          <w:rFonts w:ascii="Garamond" w:hAnsi="Garamond"/>
        </w:rPr>
        <w:t xml:space="preserve"> for addressing any gaps </w:t>
      </w:r>
      <w:r w:rsidR="00766F7B">
        <w:rPr>
          <w:rFonts w:ascii="Garamond" w:hAnsi="Garamond"/>
        </w:rPr>
        <w:t xml:space="preserve">in </w:t>
      </w:r>
      <w:r w:rsidR="00233CC9">
        <w:rPr>
          <w:rFonts w:ascii="Garamond" w:hAnsi="Garamond"/>
        </w:rPr>
        <w:t>m</w:t>
      </w:r>
      <w:r w:rsidR="00766F7B">
        <w:rPr>
          <w:rFonts w:ascii="Garamond" w:hAnsi="Garamond"/>
        </w:rPr>
        <w:t>e</w:t>
      </w:r>
      <w:r w:rsidR="00233CC9">
        <w:rPr>
          <w:rFonts w:ascii="Garamond" w:hAnsi="Garamond"/>
        </w:rPr>
        <w:t>et</w:t>
      </w:r>
      <w:r w:rsidR="00766F7B">
        <w:rPr>
          <w:rFonts w:ascii="Garamond" w:hAnsi="Garamond"/>
        </w:rPr>
        <w:t>ing</w:t>
      </w:r>
      <w:r w:rsidR="00233CC9">
        <w:rPr>
          <w:rFonts w:ascii="Garamond" w:hAnsi="Garamond"/>
        </w:rPr>
        <w:t xml:space="preserve"> valued outcome(s).</w:t>
      </w:r>
      <w:r w:rsidR="00473919" w:rsidRPr="00E825C1">
        <w:rPr>
          <w:rFonts w:ascii="Garamond" w:hAnsi="Garamond"/>
        </w:rPr>
        <w:t xml:space="preserve"> </w:t>
      </w:r>
      <w:r>
        <w:rPr>
          <w:rFonts w:ascii="Garamond" w:hAnsi="Garamond"/>
        </w:rPr>
        <w:t xml:space="preserve">Before making the decision to adopt a new practice program or initiative, </w:t>
      </w:r>
      <w:r w:rsidR="00473919" w:rsidRPr="00E825C1">
        <w:rPr>
          <w:rFonts w:ascii="Garamond" w:hAnsi="Garamond"/>
        </w:rPr>
        <w:t xml:space="preserve">the team should determine “fit” of the selected </w:t>
      </w:r>
      <w:r w:rsidR="00D17A17">
        <w:rPr>
          <w:rFonts w:ascii="Garamond" w:hAnsi="Garamond"/>
        </w:rPr>
        <w:t>practice/</w:t>
      </w:r>
      <w:r w:rsidR="00473919" w:rsidRPr="00E825C1">
        <w:rPr>
          <w:rFonts w:ascii="Garamond" w:hAnsi="Garamond"/>
        </w:rPr>
        <w:t>initiative</w:t>
      </w:r>
      <w:r w:rsidR="002530C9">
        <w:rPr>
          <w:rFonts w:ascii="Garamond" w:hAnsi="Garamond"/>
        </w:rPr>
        <w:t xml:space="preserve"> within existing structures.</w:t>
      </w:r>
      <w:r w:rsidR="00473919" w:rsidRPr="00E825C1">
        <w:rPr>
          <w:rFonts w:ascii="Garamond" w:hAnsi="Garamond"/>
        </w:rPr>
        <w:t xml:space="preserve"> </w:t>
      </w:r>
      <w:r w:rsidR="002530C9">
        <w:rPr>
          <w:rFonts w:ascii="Garamond" w:hAnsi="Garamond"/>
        </w:rPr>
        <w:t xml:space="preserve">The </w:t>
      </w:r>
      <w:r w:rsidR="007E5C3F" w:rsidRPr="007E5C3F">
        <w:rPr>
          <w:rFonts w:ascii="Garamond" w:hAnsi="Garamond"/>
        </w:rPr>
        <w:t xml:space="preserve">NIRN’s Hexagon Tool </w:t>
      </w:r>
      <w:r w:rsidR="00F73E2B">
        <w:rPr>
          <w:rFonts w:ascii="Garamond" w:hAnsi="Garamond"/>
        </w:rPr>
        <w:t xml:space="preserve">(Blase, Kiser,  &amp; Van Dyke,  </w:t>
      </w:r>
      <w:r w:rsidR="00F73E2B" w:rsidRPr="001F0925">
        <w:rPr>
          <w:rFonts w:ascii="Garamond" w:hAnsi="Garamond"/>
        </w:rPr>
        <w:t>2013</w:t>
      </w:r>
      <w:r w:rsidR="00F73E2B">
        <w:rPr>
          <w:rFonts w:ascii="Garamond" w:hAnsi="Garamond"/>
        </w:rPr>
        <w:t xml:space="preserve">) </w:t>
      </w:r>
      <w:r w:rsidR="002530C9">
        <w:rPr>
          <w:rFonts w:ascii="Garamond" w:hAnsi="Garamond"/>
        </w:rPr>
        <w:t>may be helpful to t</w:t>
      </w:r>
      <w:r w:rsidR="00EA233F">
        <w:rPr>
          <w:rFonts w:ascii="Garamond" w:hAnsi="Garamond"/>
        </w:rPr>
        <w:t>e</w:t>
      </w:r>
      <w:r w:rsidR="002530C9">
        <w:rPr>
          <w:rFonts w:ascii="Garamond" w:hAnsi="Garamond"/>
        </w:rPr>
        <w:t>am’s as they</w:t>
      </w:r>
      <w:r>
        <w:rPr>
          <w:rFonts w:ascii="Garamond" w:hAnsi="Garamond"/>
        </w:rPr>
        <w:t xml:space="preserve">, </w:t>
      </w:r>
      <w:r w:rsidR="002A5A54" w:rsidRPr="00E825C1">
        <w:rPr>
          <w:rFonts w:ascii="Garamond" w:hAnsi="Garamond"/>
        </w:rPr>
        <w:t xml:space="preserve">decide the “fit” of </w:t>
      </w:r>
      <w:r w:rsidR="002530C9">
        <w:rPr>
          <w:rFonts w:ascii="Garamond" w:hAnsi="Garamond"/>
        </w:rPr>
        <w:t xml:space="preserve">a proposed practice/initiative </w:t>
      </w:r>
      <w:r w:rsidR="002A5A54" w:rsidRPr="00E825C1">
        <w:rPr>
          <w:rFonts w:ascii="Garamond" w:hAnsi="Garamond"/>
        </w:rPr>
        <w:t xml:space="preserve">in relation to existing, priorities, structures, supports, parent/community values, and the evidence for their adoption. </w:t>
      </w:r>
    </w:p>
    <w:p w14:paraId="7D31ED7C" w14:textId="77777777" w:rsidR="00747765" w:rsidRDefault="00747765" w:rsidP="00E825C1">
      <w:pPr>
        <w:spacing w:line="288" w:lineRule="auto"/>
        <w:jc w:val="both"/>
        <w:rPr>
          <w:rFonts w:ascii="Garamond" w:hAnsi="Garamond"/>
        </w:rPr>
      </w:pPr>
    </w:p>
    <w:p w14:paraId="7695C775" w14:textId="06B71D60" w:rsidR="00EA233F" w:rsidRPr="00E825C1" w:rsidRDefault="00EA233F" w:rsidP="00E825C1">
      <w:pPr>
        <w:spacing w:line="288" w:lineRule="auto"/>
        <w:jc w:val="both"/>
        <w:rPr>
          <w:rFonts w:ascii="Garamond" w:hAnsi="Garamond"/>
        </w:rPr>
      </w:pPr>
      <w:r>
        <w:rPr>
          <w:rFonts w:ascii="Garamond" w:hAnsi="Garamond"/>
        </w:rPr>
        <w:t>If the team determines a proposed new initiative/practice is need</w:t>
      </w:r>
      <w:r w:rsidR="00747765">
        <w:rPr>
          <w:rFonts w:ascii="Garamond" w:hAnsi="Garamond"/>
        </w:rPr>
        <w:t xml:space="preserve">ed to address a system gap, </w:t>
      </w:r>
      <w:r>
        <w:rPr>
          <w:rFonts w:ascii="Garamond" w:hAnsi="Garamond"/>
        </w:rPr>
        <w:t xml:space="preserve">has evidence indicating it is likely to achieve desired outcomes, </w:t>
      </w:r>
      <w:r w:rsidR="00747765">
        <w:rPr>
          <w:rFonts w:ascii="Garamond" w:hAnsi="Garamond"/>
        </w:rPr>
        <w:t xml:space="preserve">and has likelihood of being a good “fit”, </w:t>
      </w:r>
      <w:r>
        <w:rPr>
          <w:rFonts w:ascii="Garamond" w:hAnsi="Garamond"/>
        </w:rPr>
        <w:t>the team can proceed with the alignment process.</w:t>
      </w:r>
    </w:p>
    <w:p w14:paraId="2E0C51F1" w14:textId="77777777" w:rsidR="002A5A54" w:rsidRPr="00E825C1" w:rsidRDefault="002A5A54" w:rsidP="00E825C1">
      <w:pPr>
        <w:spacing w:line="288" w:lineRule="auto"/>
        <w:jc w:val="both"/>
        <w:rPr>
          <w:rFonts w:ascii="Garamond" w:hAnsi="Garamond"/>
        </w:rPr>
      </w:pPr>
    </w:p>
    <w:p w14:paraId="064FF05F" w14:textId="003A556A" w:rsidR="00B83022" w:rsidRDefault="00B83022" w:rsidP="00E825C1">
      <w:pPr>
        <w:spacing w:line="288" w:lineRule="auto"/>
        <w:jc w:val="both"/>
        <w:rPr>
          <w:rFonts w:ascii="Garamond" w:hAnsi="Garamond"/>
          <w:b/>
        </w:rPr>
      </w:pPr>
      <w:r w:rsidRPr="00095222">
        <w:rPr>
          <w:rFonts w:ascii="Garamond" w:hAnsi="Garamond"/>
          <w:b/>
        </w:rPr>
        <w:t xml:space="preserve">Step 2: </w:t>
      </w:r>
      <w:r w:rsidR="008508E5">
        <w:rPr>
          <w:rFonts w:ascii="Garamond" w:eastAsia="Cambria" w:hAnsi="Garamond" w:cstheme="minorHAnsi"/>
          <w:b/>
        </w:rPr>
        <w:t>If team determines new practice/initiative is to be adopted, team determines how the new practice/initiative can be aligned within the existing framework for related initiatives.</w:t>
      </w:r>
    </w:p>
    <w:p w14:paraId="6A03BA35" w14:textId="77777777" w:rsidR="00095222" w:rsidRPr="00095222" w:rsidRDefault="00095222" w:rsidP="00E825C1">
      <w:pPr>
        <w:spacing w:line="288" w:lineRule="auto"/>
        <w:jc w:val="both"/>
        <w:rPr>
          <w:rFonts w:ascii="Garamond" w:hAnsi="Garamond"/>
          <w:b/>
        </w:rPr>
      </w:pPr>
    </w:p>
    <w:p w14:paraId="66AC9B14" w14:textId="29E76BFF" w:rsidR="00B83022" w:rsidRDefault="00B83022" w:rsidP="00E825C1">
      <w:pPr>
        <w:spacing w:line="288" w:lineRule="auto"/>
        <w:jc w:val="both"/>
        <w:rPr>
          <w:rFonts w:ascii="Garamond" w:hAnsi="Garamond"/>
        </w:rPr>
      </w:pPr>
      <w:r w:rsidRPr="00E825C1">
        <w:rPr>
          <w:rFonts w:ascii="Garamond" w:hAnsi="Garamond"/>
        </w:rPr>
        <w:t xml:space="preserve">The team should determine how the new initiative’s system features will be aligned with current </w:t>
      </w:r>
      <w:r w:rsidR="00956C4B">
        <w:rPr>
          <w:rFonts w:ascii="Garamond" w:hAnsi="Garamond"/>
        </w:rPr>
        <w:t>efforts</w:t>
      </w:r>
      <w:r w:rsidRPr="00E825C1">
        <w:rPr>
          <w:rFonts w:ascii="Garamond" w:hAnsi="Garamond"/>
        </w:rPr>
        <w:t xml:space="preserve"> and how will the practices be aligned with the existing related practices. </w:t>
      </w:r>
      <w:r w:rsidR="00B81D64">
        <w:rPr>
          <w:rFonts w:ascii="Garamond" w:hAnsi="Garamond"/>
        </w:rPr>
        <w:t xml:space="preserve">This includes decisions about installation through existing leadership, coordination, and professional development/coaching structures. Also, </w:t>
      </w:r>
      <w:r w:rsidRPr="00E825C1">
        <w:rPr>
          <w:rFonts w:ascii="Garamond" w:hAnsi="Garamond"/>
        </w:rPr>
        <w:t xml:space="preserve">the team should </w:t>
      </w:r>
      <w:r w:rsidR="00956C4B">
        <w:rPr>
          <w:rFonts w:ascii="Garamond" w:hAnsi="Garamond"/>
        </w:rPr>
        <w:t>identify</w:t>
      </w:r>
      <w:r w:rsidR="00B81D64">
        <w:rPr>
          <w:rFonts w:ascii="Garamond" w:hAnsi="Garamond"/>
        </w:rPr>
        <w:t xml:space="preserve"> tools and procedures</w:t>
      </w:r>
      <w:r w:rsidRPr="00E825C1">
        <w:rPr>
          <w:rFonts w:ascii="Garamond" w:hAnsi="Garamond"/>
        </w:rPr>
        <w:t xml:space="preserve"> </w:t>
      </w:r>
      <w:r w:rsidR="00B81D64">
        <w:rPr>
          <w:rFonts w:ascii="Garamond" w:hAnsi="Garamond"/>
        </w:rPr>
        <w:t>for measuring</w:t>
      </w:r>
      <w:r w:rsidRPr="00E825C1">
        <w:rPr>
          <w:rFonts w:ascii="Garamond" w:hAnsi="Garamond"/>
        </w:rPr>
        <w:t xml:space="preserve"> </w:t>
      </w:r>
      <w:r w:rsidR="00B81D64">
        <w:rPr>
          <w:rFonts w:ascii="Garamond" w:hAnsi="Garamond"/>
        </w:rPr>
        <w:t xml:space="preserve">fidelity as well as </w:t>
      </w:r>
      <w:r w:rsidRPr="00E825C1">
        <w:rPr>
          <w:rFonts w:ascii="Garamond" w:hAnsi="Garamond"/>
        </w:rPr>
        <w:t xml:space="preserve">effectiveness and </w:t>
      </w:r>
      <w:r w:rsidR="00B81D64">
        <w:rPr>
          <w:rFonts w:ascii="Garamond" w:hAnsi="Garamond"/>
        </w:rPr>
        <w:t xml:space="preserve">how these will be </w:t>
      </w:r>
      <w:r w:rsidRPr="00E825C1">
        <w:rPr>
          <w:rFonts w:ascii="Garamond" w:hAnsi="Garamond"/>
        </w:rPr>
        <w:t xml:space="preserve">aligned with </w:t>
      </w:r>
      <w:r w:rsidR="00B81D64">
        <w:rPr>
          <w:rFonts w:ascii="Garamond" w:hAnsi="Garamond"/>
        </w:rPr>
        <w:t xml:space="preserve">the </w:t>
      </w:r>
      <w:r w:rsidRPr="00E825C1">
        <w:rPr>
          <w:rFonts w:ascii="Garamond" w:hAnsi="Garamond"/>
        </w:rPr>
        <w:t>existing evaluation system.</w:t>
      </w:r>
      <w:r w:rsidR="002530C9">
        <w:rPr>
          <w:rFonts w:ascii="Garamond" w:hAnsi="Garamond"/>
        </w:rPr>
        <w:t xml:space="preserve"> For example, if a team </w:t>
      </w:r>
      <w:r w:rsidR="00A91F3F">
        <w:rPr>
          <w:rFonts w:ascii="Garamond" w:hAnsi="Garamond"/>
        </w:rPr>
        <w:t>were</w:t>
      </w:r>
      <w:r w:rsidR="002530C9">
        <w:rPr>
          <w:rFonts w:ascii="Garamond" w:hAnsi="Garamond"/>
        </w:rPr>
        <w:t xml:space="preserve"> considering adding a specific social emotional curriculum, they would consider </w:t>
      </w:r>
      <w:r w:rsidR="00EA233F">
        <w:rPr>
          <w:rFonts w:ascii="Garamond" w:hAnsi="Garamond"/>
        </w:rPr>
        <w:t xml:space="preserve">the connection and impact on </w:t>
      </w:r>
      <w:r w:rsidR="002530C9">
        <w:rPr>
          <w:rFonts w:ascii="Garamond" w:hAnsi="Garamond"/>
        </w:rPr>
        <w:t xml:space="preserve">current instructional </w:t>
      </w:r>
      <w:r w:rsidR="00EA233F">
        <w:rPr>
          <w:rFonts w:ascii="Garamond" w:hAnsi="Garamond"/>
        </w:rPr>
        <w:t>processes</w:t>
      </w:r>
      <w:r w:rsidR="002530C9">
        <w:rPr>
          <w:rFonts w:ascii="Garamond" w:hAnsi="Garamond"/>
        </w:rPr>
        <w:t xml:space="preserve"> in the classroom, </w:t>
      </w:r>
      <w:r w:rsidR="00EA233F">
        <w:rPr>
          <w:rFonts w:ascii="Garamond" w:hAnsi="Garamond"/>
        </w:rPr>
        <w:t xml:space="preserve">the </w:t>
      </w:r>
      <w:r w:rsidR="002530C9">
        <w:rPr>
          <w:rFonts w:ascii="Garamond" w:hAnsi="Garamond"/>
        </w:rPr>
        <w:t>ability of current teams to monitor progress with</w:t>
      </w:r>
      <w:r w:rsidR="00B81D64">
        <w:rPr>
          <w:rFonts w:ascii="Garamond" w:hAnsi="Garamond"/>
        </w:rPr>
        <w:t>in</w:t>
      </w:r>
      <w:r w:rsidR="002530C9">
        <w:rPr>
          <w:rFonts w:ascii="Garamond" w:hAnsi="Garamond"/>
        </w:rPr>
        <w:t xml:space="preserve"> </w:t>
      </w:r>
      <w:r w:rsidR="00EA233F">
        <w:rPr>
          <w:rFonts w:ascii="Garamond" w:hAnsi="Garamond"/>
        </w:rPr>
        <w:t xml:space="preserve">the </w:t>
      </w:r>
      <w:r w:rsidR="002530C9">
        <w:rPr>
          <w:rFonts w:ascii="Garamond" w:hAnsi="Garamond"/>
        </w:rPr>
        <w:t>current evaluation process</w:t>
      </w:r>
      <w:r w:rsidR="00EA233F">
        <w:rPr>
          <w:rFonts w:ascii="Garamond" w:hAnsi="Garamond"/>
        </w:rPr>
        <w:t>, and the impact on professional development/coaching resources and activities.</w:t>
      </w:r>
      <w:r w:rsidR="00B81D64">
        <w:rPr>
          <w:rFonts w:ascii="Garamond" w:hAnsi="Garamond"/>
        </w:rPr>
        <w:t xml:space="preserve"> </w:t>
      </w:r>
    </w:p>
    <w:p w14:paraId="5585F6D1" w14:textId="77777777" w:rsidR="00AD3F37" w:rsidRDefault="00AD3F37" w:rsidP="00E825C1">
      <w:pPr>
        <w:spacing w:line="288" w:lineRule="auto"/>
        <w:jc w:val="both"/>
        <w:rPr>
          <w:rFonts w:ascii="Garamond" w:hAnsi="Garamond"/>
        </w:rPr>
      </w:pPr>
    </w:p>
    <w:p w14:paraId="3B0ADCC6" w14:textId="7332F740" w:rsidR="007E6D3A" w:rsidRPr="00E825C1" w:rsidRDefault="007E6D3A" w:rsidP="001B6556">
      <w:pPr>
        <w:spacing w:line="288" w:lineRule="auto"/>
        <w:jc w:val="both"/>
        <w:rPr>
          <w:rFonts w:ascii="Garamond" w:hAnsi="Garamond"/>
        </w:rPr>
      </w:pPr>
      <w:r>
        <w:rPr>
          <w:rFonts w:ascii="Garamond" w:hAnsi="Garamond"/>
        </w:rPr>
        <w:t>Teams are encouraged to r</w:t>
      </w:r>
      <w:r w:rsidR="00AD3F37">
        <w:rPr>
          <w:rFonts w:ascii="Garamond" w:hAnsi="Garamond"/>
        </w:rPr>
        <w:t>evisit the guiding questions fro</w:t>
      </w:r>
      <w:r>
        <w:rPr>
          <w:rFonts w:ascii="Garamond" w:hAnsi="Garamond"/>
        </w:rPr>
        <w:t xml:space="preserve">m </w:t>
      </w:r>
      <w:r w:rsidR="00BD32BF">
        <w:rPr>
          <w:rFonts w:ascii="Garamond" w:hAnsi="Garamond"/>
        </w:rPr>
        <w:t>Steps 5 and 6</w:t>
      </w:r>
      <w:r w:rsidR="00EA233F">
        <w:rPr>
          <w:rFonts w:ascii="Garamond" w:hAnsi="Garamond"/>
        </w:rPr>
        <w:t xml:space="preserve"> of S</w:t>
      </w:r>
      <w:r>
        <w:rPr>
          <w:rFonts w:ascii="Garamond" w:hAnsi="Garamond"/>
        </w:rPr>
        <w:t xml:space="preserve">ection </w:t>
      </w:r>
      <w:r w:rsidR="00BD32BF">
        <w:rPr>
          <w:rFonts w:ascii="Garamond" w:hAnsi="Garamond"/>
        </w:rPr>
        <w:t>I</w:t>
      </w:r>
      <w:r w:rsidR="00AD3F37">
        <w:rPr>
          <w:rFonts w:ascii="Garamond" w:hAnsi="Garamond"/>
        </w:rPr>
        <w:t xml:space="preserve"> </w:t>
      </w:r>
      <w:r w:rsidR="00EA233F">
        <w:rPr>
          <w:rFonts w:ascii="Garamond" w:hAnsi="Garamond"/>
        </w:rPr>
        <w:t xml:space="preserve">of the Self Assessment Action Planning Tool </w:t>
      </w:r>
      <w:r w:rsidR="00AD3F37">
        <w:rPr>
          <w:rFonts w:ascii="Garamond" w:hAnsi="Garamond"/>
        </w:rPr>
        <w:t xml:space="preserve">as needed to assist in alignment of system/data/practices of any new initiatives being considered. </w:t>
      </w:r>
      <w:r w:rsidR="00B81D64">
        <w:rPr>
          <w:rFonts w:ascii="Garamond" w:hAnsi="Garamond"/>
        </w:rPr>
        <w:t xml:space="preserve">The </w:t>
      </w:r>
      <w:r w:rsidR="00BD32BF">
        <w:rPr>
          <w:rFonts w:ascii="Garamond" w:hAnsi="Garamond"/>
        </w:rPr>
        <w:t xml:space="preserve">Alignment Worksheet </w:t>
      </w:r>
      <w:r w:rsidR="00B81D64">
        <w:rPr>
          <w:rFonts w:ascii="Garamond" w:hAnsi="Garamond"/>
        </w:rPr>
        <w:t xml:space="preserve">may also be helpful to ensure alignment. </w:t>
      </w:r>
      <w:r w:rsidR="00EA233F">
        <w:rPr>
          <w:rFonts w:ascii="Garamond" w:hAnsi="Garamond"/>
        </w:rPr>
        <w:t>S</w:t>
      </w:r>
      <w:r w:rsidR="00AD3F37">
        <w:rPr>
          <w:rFonts w:ascii="Garamond" w:hAnsi="Garamond"/>
        </w:rPr>
        <w:t xml:space="preserve">treamlining </w:t>
      </w:r>
      <w:r w:rsidR="00EA233F">
        <w:rPr>
          <w:rFonts w:ascii="Garamond" w:hAnsi="Garamond"/>
        </w:rPr>
        <w:t xml:space="preserve">and clarity </w:t>
      </w:r>
      <w:r w:rsidR="00AD3F37">
        <w:rPr>
          <w:rFonts w:ascii="Garamond" w:hAnsi="Garamond"/>
        </w:rPr>
        <w:t xml:space="preserve">for teachers </w:t>
      </w:r>
      <w:r w:rsidR="00EA233F">
        <w:rPr>
          <w:rFonts w:ascii="Garamond" w:hAnsi="Garamond"/>
        </w:rPr>
        <w:t xml:space="preserve">at the </w:t>
      </w:r>
      <w:r w:rsidR="00AD3F37">
        <w:rPr>
          <w:rFonts w:ascii="Garamond" w:hAnsi="Garamond"/>
        </w:rPr>
        <w:t xml:space="preserve">classroom </w:t>
      </w:r>
      <w:r w:rsidR="00EA233F">
        <w:rPr>
          <w:rFonts w:ascii="Garamond" w:hAnsi="Garamond"/>
        </w:rPr>
        <w:t xml:space="preserve">level, </w:t>
      </w:r>
      <w:r w:rsidR="00AD3F37">
        <w:rPr>
          <w:rFonts w:ascii="Garamond" w:hAnsi="Garamond"/>
        </w:rPr>
        <w:t>and avoiding duplicity</w:t>
      </w:r>
      <w:r w:rsidR="00EA233F">
        <w:rPr>
          <w:rFonts w:ascii="Garamond" w:hAnsi="Garamond"/>
        </w:rPr>
        <w:t xml:space="preserve"> and competition for evaluation and professional development resources should be prioritized.</w:t>
      </w:r>
    </w:p>
    <w:p w14:paraId="6FF48D82" w14:textId="33DE4A83" w:rsidR="005515CD" w:rsidRDefault="005515CD">
      <w:pPr>
        <w:rPr>
          <w:rFonts w:ascii="Garamond" w:hAnsi="Garamond"/>
          <w:color w:val="000000"/>
        </w:rPr>
      </w:pPr>
      <w:r>
        <w:rPr>
          <w:rFonts w:ascii="Garamond" w:hAnsi="Garamond"/>
          <w:color w:val="000000"/>
        </w:rPr>
        <w:br w:type="page"/>
      </w:r>
    </w:p>
    <w:p w14:paraId="71DD3FE8" w14:textId="77777777" w:rsidR="00095222" w:rsidRDefault="00095222" w:rsidP="006B29FC">
      <w:pPr>
        <w:spacing w:line="288" w:lineRule="auto"/>
        <w:jc w:val="both"/>
        <w:rPr>
          <w:rFonts w:ascii="Garamond" w:hAnsi="Garamond"/>
          <w:color w:val="000000"/>
        </w:rPr>
        <w:sectPr w:rsidR="00095222" w:rsidSect="006B29FC">
          <w:headerReference w:type="even" r:id="rId10"/>
          <w:headerReference w:type="default" r:id="rId11"/>
          <w:headerReference w:type="first" r:id="rId12"/>
          <w:type w:val="continuous"/>
          <w:pgSz w:w="12240" w:h="15840"/>
          <w:pgMar w:top="1152" w:right="634" w:bottom="1008" w:left="720" w:header="720" w:footer="504" w:gutter="0"/>
          <w:cols w:num="2" w:space="576"/>
          <w:titlePg/>
        </w:sectPr>
      </w:pPr>
    </w:p>
    <w:p w14:paraId="0119B8B4" w14:textId="77777777" w:rsidR="00282F2F" w:rsidRPr="000A6ECE" w:rsidRDefault="00282F2F" w:rsidP="00282F2F">
      <w:pPr>
        <w:spacing w:line="288" w:lineRule="auto"/>
        <w:jc w:val="center"/>
        <w:rPr>
          <w:rFonts w:ascii="Garamond" w:hAnsi="Garamond"/>
          <w:b/>
          <w:sz w:val="36"/>
          <w:szCs w:val="36"/>
        </w:rPr>
      </w:pPr>
      <w:r w:rsidRPr="000A6ECE">
        <w:rPr>
          <w:rFonts w:ascii="Garamond" w:hAnsi="Garamond"/>
          <w:b/>
          <w:sz w:val="36"/>
          <w:szCs w:val="36"/>
        </w:rPr>
        <w:t>References</w:t>
      </w:r>
    </w:p>
    <w:p w14:paraId="1A47689D" w14:textId="77777777" w:rsidR="00282F2F" w:rsidRDefault="00282F2F" w:rsidP="00282F2F">
      <w:pPr>
        <w:spacing w:line="288" w:lineRule="auto"/>
        <w:jc w:val="center"/>
        <w:rPr>
          <w:rFonts w:ascii="Garamond" w:hAnsi="Garamond"/>
        </w:rPr>
      </w:pPr>
    </w:p>
    <w:p w14:paraId="0544565A" w14:textId="47AB3C98" w:rsidR="001B6556" w:rsidRPr="001B6556" w:rsidRDefault="00282F2F" w:rsidP="001B6556">
      <w:pPr>
        <w:spacing w:line="480" w:lineRule="auto"/>
        <w:ind w:firstLine="720"/>
        <w:rPr>
          <w:rFonts w:ascii="Garamond" w:hAnsi="Garamond"/>
        </w:rPr>
      </w:pPr>
      <w:r w:rsidRPr="001F0925">
        <w:rPr>
          <w:rFonts w:ascii="Garamond" w:hAnsi="Garamond"/>
        </w:rPr>
        <w:t>Blase, K., Kiser, L. and Van Dyke, M. (2013).  The Hexagon Tool: Exploring Context.  Chapel Hill, NC: National Implementation Research Network, FPG Child Development Institute, University of North Carolina at Chapel Hill.</w:t>
      </w:r>
      <w:r w:rsidR="00E7427B" w:rsidRPr="00E7427B">
        <w:rPr>
          <w:rFonts w:ascii="Garamond" w:hAnsi="Garamond"/>
        </w:rPr>
        <w:t xml:space="preserve"> </w:t>
      </w:r>
      <w:r w:rsidR="00E7427B" w:rsidRPr="007E5C3F">
        <w:rPr>
          <w:rFonts w:ascii="Garamond" w:hAnsi="Garamond"/>
        </w:rPr>
        <w:t>(http://implementation.fpg.unc.edu/sites/implementation.fpg.unc.edu/files/resources/NIRN-Education-TheHexagonTool.pdf</w:t>
      </w:r>
      <w:r w:rsidR="00E7427B">
        <w:rPr>
          <w:rFonts w:ascii="Garamond" w:hAnsi="Garamond"/>
        </w:rPr>
        <w:t>)</w:t>
      </w:r>
    </w:p>
    <w:p w14:paraId="29B1772A" w14:textId="415EA083" w:rsidR="001B6556" w:rsidRPr="001F0925" w:rsidRDefault="00282F2F" w:rsidP="001B6556">
      <w:pPr>
        <w:spacing w:line="480" w:lineRule="auto"/>
        <w:ind w:firstLine="720"/>
        <w:rPr>
          <w:rFonts w:ascii="Garamond" w:hAnsi="Garamond" w:cstheme="minorHAnsi"/>
        </w:rPr>
      </w:pPr>
      <w:r w:rsidRPr="001F0925">
        <w:rPr>
          <w:rFonts w:ascii="Garamond" w:hAnsi="Garamond" w:cstheme="minorHAnsi"/>
        </w:rPr>
        <w:t xml:space="preserve">Domitrovich, C.E., Bradshaw, C.P., Greenberg, M.T., Embry, D., Poduska, J.M. &amp; Ialongo, N.S.(2010). Integrated models of school-based prevention. </w:t>
      </w:r>
      <w:r w:rsidRPr="001F0925">
        <w:rPr>
          <w:rFonts w:ascii="Garamond" w:hAnsi="Garamond" w:cstheme="minorHAnsi"/>
          <w:i/>
        </w:rPr>
        <w:t>Psychology in the Schools. 47(1)</w:t>
      </w:r>
      <w:r w:rsidRPr="001F0925">
        <w:rPr>
          <w:rFonts w:ascii="Garamond" w:hAnsi="Garamond" w:cstheme="minorHAnsi"/>
        </w:rPr>
        <w:t xml:space="preserve">. 71-78.   </w:t>
      </w:r>
    </w:p>
    <w:p w14:paraId="18355024" w14:textId="2467E8E7" w:rsidR="001B6556" w:rsidRPr="001F0925" w:rsidRDefault="00282F2F" w:rsidP="001B6556">
      <w:pPr>
        <w:spacing w:line="480" w:lineRule="auto"/>
        <w:ind w:firstLine="720"/>
        <w:rPr>
          <w:rFonts w:ascii="Garamond" w:hAnsi="Garamond" w:cstheme="minorHAnsi"/>
          <w:shd w:val="clear" w:color="auto" w:fill="FFFFFF"/>
        </w:rPr>
      </w:pPr>
      <w:r w:rsidRPr="001F0925">
        <w:rPr>
          <w:rFonts w:ascii="Garamond" w:hAnsi="Garamond" w:cstheme="minorHAnsi"/>
          <w:shd w:val="clear" w:color="auto" w:fill="FFFFFF"/>
        </w:rPr>
        <w:t>Fixsen, D., Naoom, S., Blase, K., Friedman, R., &amp; Wallace, F. (2005).</w:t>
      </w:r>
      <w:r w:rsidRPr="001F0925">
        <w:rPr>
          <w:rStyle w:val="apple-converted-space"/>
          <w:rFonts w:ascii="Garamond" w:hAnsi="Garamond" w:cstheme="minorHAnsi"/>
          <w:shd w:val="clear" w:color="auto" w:fill="FFFFFF"/>
        </w:rPr>
        <w:t> </w:t>
      </w:r>
      <w:r w:rsidRPr="001F0925">
        <w:rPr>
          <w:rStyle w:val="Emphasis"/>
          <w:rFonts w:ascii="Garamond" w:hAnsi="Garamond" w:cstheme="minorHAnsi"/>
          <w:shd w:val="clear" w:color="auto" w:fill="FFFFFF"/>
        </w:rPr>
        <w:t>Implementation Research: A Synthesis of the Literature</w:t>
      </w:r>
      <w:r w:rsidRPr="001F0925">
        <w:rPr>
          <w:rFonts w:ascii="Garamond" w:hAnsi="Garamond" w:cstheme="minorHAnsi"/>
          <w:shd w:val="clear" w:color="auto" w:fill="FFFFFF"/>
        </w:rPr>
        <w:t>. Tamps, FL: University of South Florida, Louis de la Parte Florida Mental Health Institute, National Implementation Research Network.</w:t>
      </w:r>
    </w:p>
    <w:p w14:paraId="50502C4D" w14:textId="2EC05ACB" w:rsidR="001B6556" w:rsidRPr="001F0925" w:rsidRDefault="00282F2F" w:rsidP="001B6556">
      <w:pPr>
        <w:spacing w:line="480" w:lineRule="auto"/>
        <w:ind w:firstLine="720"/>
        <w:rPr>
          <w:rStyle w:val="author"/>
          <w:rFonts w:ascii="Garamond" w:hAnsi="Garamond" w:cstheme="minorHAnsi"/>
          <w:spacing w:val="8"/>
          <w:shd w:val="clear" w:color="auto" w:fill="FFFFFF"/>
        </w:rPr>
      </w:pPr>
      <w:r w:rsidRPr="001F0925">
        <w:rPr>
          <w:rStyle w:val="Title1"/>
          <w:rFonts w:ascii="Garamond" w:hAnsi="Garamond" w:cstheme="minorHAnsi"/>
          <w:bCs/>
          <w:spacing w:val="8"/>
          <w:shd w:val="clear" w:color="auto" w:fill="FFFFFF"/>
        </w:rPr>
        <w:t xml:space="preserve">McIntosh, K.&amp; Goodman, S. (2016). Integrated Multi-Tiered Systems of Support: </w:t>
      </w:r>
      <w:r w:rsidRPr="001F0925">
        <w:rPr>
          <w:rStyle w:val="Subtitle1"/>
          <w:rFonts w:ascii="Garamond" w:hAnsi="Garamond" w:cstheme="minorHAnsi"/>
          <w:bCs/>
          <w:spacing w:val="8"/>
          <w:shd w:val="clear" w:color="auto" w:fill="FFFFFF"/>
        </w:rPr>
        <w:t>Blending RTI and PBIS</w:t>
      </w:r>
      <w:r w:rsidRPr="001F0925">
        <w:rPr>
          <w:rStyle w:val="author"/>
          <w:rFonts w:ascii="Garamond" w:hAnsi="Garamond" w:cstheme="minorHAnsi"/>
          <w:spacing w:val="8"/>
          <w:shd w:val="clear" w:color="auto" w:fill="FFFFFF"/>
        </w:rPr>
        <w:t>. New York: Guilford Press.</w:t>
      </w:r>
    </w:p>
    <w:p w14:paraId="602786BA" w14:textId="77777777" w:rsidR="00282F2F" w:rsidRPr="001F0925" w:rsidRDefault="00282F2F" w:rsidP="00282F2F">
      <w:pPr>
        <w:spacing w:line="480" w:lineRule="auto"/>
        <w:ind w:firstLine="720"/>
        <w:rPr>
          <w:rFonts w:ascii="Garamond" w:hAnsi="Garamond" w:cstheme="minorHAnsi"/>
        </w:rPr>
      </w:pPr>
      <w:r w:rsidRPr="001F0925">
        <w:rPr>
          <w:rFonts w:ascii="Garamond" w:hAnsi="Garamond" w:cstheme="minorHAnsi"/>
        </w:rPr>
        <w:t xml:space="preserve">McIntosh, K., Mercer, S. H., Hume, A. E., Frank, J. L., Turri, M. G., &amp; Mathews, S. (2013). Factors related to sustained implementation of School-wide Positive Behavior Support. </w:t>
      </w:r>
      <w:r w:rsidRPr="001F0925">
        <w:rPr>
          <w:rFonts w:ascii="Garamond" w:hAnsi="Garamond" w:cstheme="minorHAnsi"/>
          <w:i/>
        </w:rPr>
        <w:t>Exceptional Children, 79</w:t>
      </w:r>
      <w:r w:rsidRPr="001F0925">
        <w:rPr>
          <w:rFonts w:ascii="Garamond" w:hAnsi="Garamond" w:cstheme="minorHAnsi"/>
        </w:rPr>
        <w:t>, 293-311.</w:t>
      </w:r>
    </w:p>
    <w:p w14:paraId="67688395" w14:textId="28D8470E" w:rsidR="00282F2F" w:rsidRDefault="00282F2F" w:rsidP="00282F2F">
      <w:pPr>
        <w:spacing w:line="480" w:lineRule="auto"/>
        <w:ind w:firstLine="720"/>
        <w:jc w:val="both"/>
        <w:rPr>
          <w:rFonts w:ascii="Garamond" w:eastAsia="Times New Roman" w:hAnsi="Garamond" w:cstheme="minorHAnsi"/>
          <w:color w:val="000000"/>
        </w:rPr>
      </w:pPr>
      <w:r w:rsidRPr="001F0925">
        <w:rPr>
          <w:rFonts w:ascii="Garamond" w:eastAsia="Times New Roman" w:hAnsi="Garamond" w:cstheme="minorHAnsi"/>
          <w:color w:val="000000"/>
        </w:rPr>
        <w:t>Sugai G, &amp; Horner R. (2006). A promising approach for expanding and sustaining school-wide positive behavior support. </w:t>
      </w:r>
      <w:r w:rsidRPr="001F0925">
        <w:rPr>
          <w:rFonts w:ascii="Garamond" w:eastAsia="Times New Roman" w:hAnsi="Garamond" w:cstheme="minorHAnsi"/>
          <w:i/>
          <w:color w:val="000000"/>
        </w:rPr>
        <w:t>School Psychology Review</w:t>
      </w:r>
      <w:r w:rsidRPr="001F0925">
        <w:rPr>
          <w:rFonts w:ascii="Garamond" w:eastAsia="Times New Roman" w:hAnsi="Garamond" w:cstheme="minorHAnsi"/>
          <w:color w:val="000000"/>
        </w:rPr>
        <w:t>. (35). 245–</w:t>
      </w:r>
      <w:r>
        <w:rPr>
          <w:rFonts w:ascii="Garamond" w:eastAsia="Times New Roman" w:hAnsi="Garamond" w:cstheme="minorHAnsi"/>
          <w:color w:val="000000"/>
        </w:rPr>
        <w:t xml:space="preserve">259. </w:t>
      </w:r>
    </w:p>
    <w:p w14:paraId="0C2AAB32" w14:textId="77777777" w:rsidR="00282F2F" w:rsidRDefault="00282F2F">
      <w:pPr>
        <w:rPr>
          <w:rFonts w:ascii="Garamond" w:eastAsia="Times New Roman" w:hAnsi="Garamond" w:cstheme="minorHAnsi"/>
          <w:color w:val="000000"/>
        </w:rPr>
      </w:pPr>
      <w:r>
        <w:rPr>
          <w:rFonts w:ascii="Garamond" w:eastAsia="Times New Roman" w:hAnsi="Garamond" w:cstheme="minorHAnsi"/>
          <w:color w:val="000000"/>
        </w:rPr>
        <w:br w:type="page"/>
      </w:r>
    </w:p>
    <w:p w14:paraId="45354D03" w14:textId="77777777" w:rsidR="00282F2F" w:rsidRDefault="00282F2F" w:rsidP="00282F2F">
      <w:pPr>
        <w:spacing w:line="480" w:lineRule="auto"/>
        <w:ind w:firstLine="720"/>
        <w:jc w:val="both"/>
        <w:rPr>
          <w:rFonts w:ascii="Garamond" w:hAnsi="Garamond"/>
        </w:rPr>
      </w:pPr>
    </w:p>
    <w:p w14:paraId="59581794" w14:textId="022D809D" w:rsidR="00240768" w:rsidRDefault="00240768" w:rsidP="00C27C72">
      <w:pPr>
        <w:jc w:val="center"/>
        <w:rPr>
          <w:rFonts w:ascii="Garamond" w:eastAsia="Calibri" w:hAnsi="Garamond" w:cs="Times New Roman"/>
          <w:b/>
          <w:bCs/>
          <w:sz w:val="36"/>
          <w:szCs w:val="36"/>
        </w:rPr>
      </w:pPr>
      <w:r>
        <w:rPr>
          <w:rFonts w:ascii="Garamond" w:eastAsia="Calibri" w:hAnsi="Garamond" w:cs="Times New Roman"/>
          <w:b/>
          <w:bCs/>
          <w:sz w:val="36"/>
          <w:szCs w:val="36"/>
        </w:rPr>
        <w:t xml:space="preserve">Appendix A </w:t>
      </w:r>
    </w:p>
    <w:p w14:paraId="328DBA36" w14:textId="77777777" w:rsidR="00240768" w:rsidRDefault="00240768" w:rsidP="00C27C72">
      <w:pPr>
        <w:jc w:val="center"/>
        <w:rPr>
          <w:rFonts w:ascii="Garamond" w:eastAsia="Calibri" w:hAnsi="Garamond" w:cs="Times New Roman"/>
          <w:b/>
          <w:bCs/>
          <w:sz w:val="36"/>
          <w:szCs w:val="36"/>
        </w:rPr>
      </w:pPr>
    </w:p>
    <w:p w14:paraId="739D262A" w14:textId="238D5CB0" w:rsidR="00C27C72" w:rsidRDefault="00C27C72" w:rsidP="00C27C72">
      <w:pPr>
        <w:jc w:val="center"/>
        <w:rPr>
          <w:rFonts w:ascii="Garamond" w:eastAsia="Calibri" w:hAnsi="Garamond" w:cs="Times New Roman"/>
          <w:b/>
          <w:bCs/>
          <w:sz w:val="36"/>
          <w:szCs w:val="36"/>
        </w:rPr>
      </w:pPr>
      <w:r w:rsidRPr="00A127CB">
        <w:rPr>
          <w:rFonts w:ascii="Garamond" w:eastAsia="Calibri" w:hAnsi="Garamond" w:cs="Times New Roman"/>
          <w:b/>
          <w:bCs/>
          <w:sz w:val="36"/>
          <w:szCs w:val="36"/>
        </w:rPr>
        <w:t>Alignment Self-Assessment Action Planning Tool</w:t>
      </w:r>
    </w:p>
    <w:p w14:paraId="4AEB9B66" w14:textId="33C151CF" w:rsidR="00C27C72" w:rsidRDefault="00C27C72" w:rsidP="00C27C72">
      <w:pPr>
        <w:rPr>
          <w:rFonts w:ascii="Garamond" w:eastAsia="Calibri" w:hAnsi="Garamond" w:cs="Times New Roman"/>
          <w:bCs/>
        </w:rPr>
      </w:pPr>
    </w:p>
    <w:p w14:paraId="1A6C4632" w14:textId="1BC870DC" w:rsidR="00C27C72" w:rsidRDefault="00C27C72" w:rsidP="00C27C72">
      <w:pPr>
        <w:rPr>
          <w:rFonts w:ascii="Garamond" w:eastAsia="Calibri" w:hAnsi="Garamond" w:cs="Times New Roman"/>
          <w:bCs/>
        </w:rPr>
      </w:pPr>
    </w:p>
    <w:p w14:paraId="283F0613" w14:textId="2159EA4B" w:rsidR="00282F2F" w:rsidRPr="00221773" w:rsidRDefault="00C27C72" w:rsidP="00221773">
      <w:pPr>
        <w:pStyle w:val="ListParagraph"/>
        <w:spacing w:line="480" w:lineRule="auto"/>
        <w:jc w:val="both"/>
        <w:rPr>
          <w:rFonts w:ascii="Garamond" w:hAnsi="Garamond"/>
        </w:rPr>
      </w:pPr>
      <w:r w:rsidRPr="00282F2F">
        <w:rPr>
          <w:rFonts w:ascii="Garamond" w:eastAsia="Calibri" w:hAnsi="Garamond" w:cs="Times New Roman"/>
          <w:bCs/>
        </w:rPr>
        <w:t xml:space="preserve">The Alignment Self-Assessment Action Planning Tool </w:t>
      </w:r>
      <w:r w:rsidR="00D8775D" w:rsidRPr="00282F2F">
        <w:rPr>
          <w:rFonts w:ascii="Garamond" w:eastAsia="Calibri" w:hAnsi="Garamond" w:cs="Times New Roman"/>
          <w:bCs/>
        </w:rPr>
        <w:t xml:space="preserve">is </w:t>
      </w:r>
      <w:r w:rsidR="00282F2F" w:rsidRPr="00282F2F">
        <w:rPr>
          <w:rFonts w:ascii="Garamond" w:eastAsia="Calibri" w:hAnsi="Garamond" w:cs="Times New Roman"/>
          <w:bCs/>
        </w:rPr>
        <w:t xml:space="preserve">used </w:t>
      </w:r>
      <w:r w:rsidR="00D8775D" w:rsidRPr="00282F2F">
        <w:rPr>
          <w:rFonts w:ascii="Garamond" w:eastAsia="Calibri" w:hAnsi="Garamond" w:cs="Times New Roman"/>
          <w:bCs/>
        </w:rPr>
        <w:t xml:space="preserve">to provide a structured alignment process with concrete steps to: (a) examine </w:t>
      </w:r>
      <w:r w:rsidR="00282F2F" w:rsidRPr="00282F2F">
        <w:rPr>
          <w:rFonts w:ascii="Garamond" w:hAnsi="Garamond"/>
        </w:rPr>
        <w:t xml:space="preserve">current practices across educational units and systems (instruction, support, improvement, special education, mental health, justice), (b) </w:t>
      </w:r>
      <w:r w:rsidR="00282F2F">
        <w:rPr>
          <w:rFonts w:ascii="Garamond" w:hAnsi="Garamond"/>
        </w:rPr>
        <w:t>c</w:t>
      </w:r>
      <w:r w:rsidR="00282F2F" w:rsidRPr="00282F2F">
        <w:rPr>
          <w:rFonts w:ascii="Garamond" w:hAnsi="Garamond"/>
        </w:rPr>
        <w:t>onsider the extent to which current practices are implemented with fidelity and produce meaningful academic and social/behavioral outcomes, and</w:t>
      </w:r>
      <w:r w:rsidR="00282F2F">
        <w:rPr>
          <w:rFonts w:ascii="Garamond" w:hAnsi="Garamond"/>
        </w:rPr>
        <w:t xml:space="preserve"> (c)</w:t>
      </w:r>
      <w:r w:rsidR="00221773">
        <w:rPr>
          <w:rFonts w:ascii="Garamond" w:hAnsi="Garamond"/>
        </w:rPr>
        <w:t xml:space="preserve"> assess the </w:t>
      </w:r>
      <w:r w:rsidR="00282F2F" w:rsidRPr="00221773">
        <w:rPr>
          <w:rFonts w:ascii="Garamond" w:hAnsi="Garamond"/>
        </w:rPr>
        <w:t>support systems to select install and implement new practices.</w:t>
      </w:r>
    </w:p>
    <w:p w14:paraId="6D356462" w14:textId="77777777" w:rsidR="00F350EC" w:rsidRDefault="00F350EC" w:rsidP="00F350EC">
      <w:pPr>
        <w:spacing w:line="288" w:lineRule="auto"/>
        <w:ind w:firstLine="720"/>
        <w:jc w:val="both"/>
        <w:rPr>
          <w:rFonts w:ascii="Garamond" w:hAnsi="Garamond"/>
        </w:rPr>
      </w:pPr>
    </w:p>
    <w:p w14:paraId="753429D2" w14:textId="1FDB7559" w:rsidR="00F350EC" w:rsidRPr="00E825C1" w:rsidRDefault="001E3235" w:rsidP="00F350EC">
      <w:pPr>
        <w:spacing w:line="480" w:lineRule="auto"/>
        <w:ind w:left="720"/>
        <w:jc w:val="both"/>
        <w:rPr>
          <w:rFonts w:ascii="Garamond" w:hAnsi="Garamond"/>
        </w:rPr>
      </w:pPr>
      <w:r>
        <w:rPr>
          <w:rFonts w:ascii="Garamond" w:hAnsi="Garamond"/>
        </w:rPr>
        <w:t>An executive level team constituted with the authority for organizational change should complete the Alignment Self-Assessment Action Planning Tool</w:t>
      </w:r>
      <w:r w:rsidR="00F350EC" w:rsidRPr="00E825C1">
        <w:rPr>
          <w:rFonts w:ascii="Garamond" w:hAnsi="Garamond"/>
        </w:rPr>
        <w:t>. T</w:t>
      </w:r>
      <w:r w:rsidR="00221773">
        <w:rPr>
          <w:rFonts w:ascii="Garamond" w:hAnsi="Garamond"/>
        </w:rPr>
        <w:t>his team</w:t>
      </w:r>
      <w:r w:rsidR="00F350EC" w:rsidRPr="00E825C1">
        <w:rPr>
          <w:rFonts w:ascii="Garamond" w:hAnsi="Garamond"/>
        </w:rPr>
        <w:t xml:space="preserve"> should have responsibility for </w:t>
      </w:r>
      <w:r w:rsidR="00F350EC">
        <w:rPr>
          <w:rFonts w:ascii="Garamond" w:hAnsi="Garamond"/>
        </w:rPr>
        <w:t xml:space="preserve">determining </w:t>
      </w:r>
      <w:r w:rsidR="00F350EC" w:rsidRPr="00E825C1">
        <w:rPr>
          <w:rFonts w:ascii="Garamond" w:hAnsi="Garamond"/>
        </w:rPr>
        <w:t>professional development, policy</w:t>
      </w:r>
      <w:r w:rsidR="00F350EC">
        <w:rPr>
          <w:rFonts w:ascii="Garamond" w:hAnsi="Garamond"/>
        </w:rPr>
        <w:t>,</w:t>
      </w:r>
      <w:r w:rsidR="00221773">
        <w:rPr>
          <w:rFonts w:ascii="Garamond" w:hAnsi="Garamond"/>
        </w:rPr>
        <w:t xml:space="preserve"> and data management processes; and </w:t>
      </w:r>
      <w:r w:rsidR="00F350EC" w:rsidRPr="00E825C1">
        <w:rPr>
          <w:rFonts w:ascii="Garamond" w:hAnsi="Garamond"/>
        </w:rPr>
        <w:t xml:space="preserve">have budgetary authority for all initiatives being considered. Representatives on the team should </w:t>
      </w:r>
      <w:r w:rsidR="00221773">
        <w:rPr>
          <w:rFonts w:ascii="Garamond" w:hAnsi="Garamond"/>
        </w:rPr>
        <w:t xml:space="preserve">include those who </w:t>
      </w:r>
      <w:r w:rsidR="00F350EC" w:rsidRPr="00E825C1">
        <w:rPr>
          <w:rFonts w:ascii="Garamond" w:hAnsi="Garamond"/>
        </w:rPr>
        <w:t>have detailed knowledge of th</w:t>
      </w:r>
      <w:r w:rsidR="00221773">
        <w:rPr>
          <w:rFonts w:ascii="Garamond" w:hAnsi="Garamond"/>
        </w:rPr>
        <w:t xml:space="preserve">e logic model, </w:t>
      </w:r>
      <w:r w:rsidR="00F350EC" w:rsidRPr="00E825C1">
        <w:rPr>
          <w:rFonts w:ascii="Garamond" w:hAnsi="Garamond"/>
        </w:rPr>
        <w:t>core practices of the initiatives to be aligned</w:t>
      </w:r>
      <w:r w:rsidR="00221773">
        <w:rPr>
          <w:rFonts w:ascii="Garamond" w:hAnsi="Garamond"/>
        </w:rPr>
        <w:t>, and those leading implementation.</w:t>
      </w:r>
    </w:p>
    <w:p w14:paraId="541643CE" w14:textId="77777777" w:rsidR="00F350EC" w:rsidRDefault="00F350EC" w:rsidP="00282F2F">
      <w:pPr>
        <w:pStyle w:val="ListParagraph"/>
        <w:spacing w:line="480" w:lineRule="auto"/>
        <w:jc w:val="both"/>
        <w:rPr>
          <w:rFonts w:ascii="Garamond" w:hAnsi="Garamond"/>
        </w:rPr>
      </w:pPr>
    </w:p>
    <w:p w14:paraId="009B69BC" w14:textId="75BC68D7" w:rsidR="0066459B" w:rsidRDefault="00F350EC" w:rsidP="0066459B">
      <w:pPr>
        <w:pStyle w:val="ListParagraph"/>
        <w:spacing w:line="480" w:lineRule="auto"/>
        <w:jc w:val="both"/>
        <w:rPr>
          <w:rFonts w:ascii="Garamond" w:hAnsi="Garamond"/>
        </w:rPr>
      </w:pPr>
      <w:r>
        <w:rPr>
          <w:rFonts w:ascii="Garamond" w:hAnsi="Garamond"/>
        </w:rPr>
        <w:t xml:space="preserve">Each item should be scored as “Yes” in place. “No” not in place or “In process”. </w:t>
      </w:r>
      <w:r w:rsidR="00A5327A">
        <w:rPr>
          <w:rFonts w:ascii="Garamond" w:hAnsi="Garamond"/>
        </w:rPr>
        <w:t xml:space="preserve">Next, the team should review all their ratings and then designate each item as a “High” priority for action, a “Medium” priority for action, or a “Low” priority for action. </w:t>
      </w:r>
      <w:r w:rsidR="00D71484">
        <w:rPr>
          <w:rFonts w:ascii="Garamond" w:hAnsi="Garamond"/>
        </w:rPr>
        <w:t>Based on these ratings, t</w:t>
      </w:r>
      <w:r>
        <w:rPr>
          <w:rFonts w:ascii="Garamond" w:hAnsi="Garamond"/>
        </w:rPr>
        <w:t xml:space="preserve">he team should </w:t>
      </w:r>
      <w:r w:rsidR="00221773">
        <w:rPr>
          <w:rFonts w:ascii="Garamond" w:hAnsi="Garamond"/>
        </w:rPr>
        <w:t>use the Alignment Worksheet (Appendix B) to</w:t>
      </w:r>
      <w:r>
        <w:rPr>
          <w:rFonts w:ascii="Garamond" w:hAnsi="Garamond"/>
        </w:rPr>
        <w:t xml:space="preserve"> </w:t>
      </w:r>
      <w:r w:rsidR="00221773">
        <w:rPr>
          <w:rFonts w:ascii="Garamond" w:hAnsi="Garamond"/>
        </w:rPr>
        <w:t xml:space="preserve">conduct an analysis and </w:t>
      </w:r>
      <w:r>
        <w:rPr>
          <w:rFonts w:ascii="Garamond" w:hAnsi="Garamond"/>
        </w:rPr>
        <w:t xml:space="preserve">develop an action plan </w:t>
      </w:r>
      <w:r w:rsidR="00221773">
        <w:rPr>
          <w:rFonts w:ascii="Garamond" w:hAnsi="Garamond"/>
        </w:rPr>
        <w:t>focused on effective and efficient alignment of the designated</w:t>
      </w:r>
      <w:r>
        <w:rPr>
          <w:rFonts w:ascii="Garamond" w:hAnsi="Garamond"/>
        </w:rPr>
        <w:t xml:space="preserve"> initiatives in the school or district. </w:t>
      </w:r>
    </w:p>
    <w:p w14:paraId="09992D76" w14:textId="60A04C49" w:rsidR="00F350EC" w:rsidRDefault="00F350EC" w:rsidP="00282F2F">
      <w:pPr>
        <w:pStyle w:val="ListParagraph"/>
        <w:spacing w:line="480" w:lineRule="auto"/>
        <w:jc w:val="both"/>
        <w:rPr>
          <w:rFonts w:ascii="Garamond" w:hAnsi="Garamond"/>
        </w:rPr>
      </w:pPr>
    </w:p>
    <w:p w14:paraId="5BDD5F45" w14:textId="77777777" w:rsidR="00F350EC" w:rsidRDefault="00F350EC" w:rsidP="00282F2F">
      <w:pPr>
        <w:pStyle w:val="ListParagraph"/>
        <w:spacing w:line="480" w:lineRule="auto"/>
        <w:jc w:val="both"/>
        <w:rPr>
          <w:rFonts w:ascii="Garamond" w:hAnsi="Garamond"/>
        </w:rPr>
      </w:pPr>
    </w:p>
    <w:p w14:paraId="5471C0E3" w14:textId="77777777" w:rsidR="00F350EC" w:rsidRPr="00F350EC" w:rsidRDefault="00F350EC" w:rsidP="00F350EC">
      <w:pPr>
        <w:spacing w:line="480" w:lineRule="auto"/>
        <w:jc w:val="both"/>
        <w:rPr>
          <w:rFonts w:ascii="Garamond" w:hAnsi="Garamond"/>
        </w:rPr>
      </w:pPr>
    </w:p>
    <w:p w14:paraId="739E5E64" w14:textId="5BF65F19" w:rsidR="00C27C72" w:rsidRPr="00C27C72" w:rsidRDefault="00C27C72" w:rsidP="00282F2F">
      <w:pPr>
        <w:spacing w:line="480" w:lineRule="auto"/>
        <w:rPr>
          <w:rFonts w:ascii="Garamond" w:eastAsia="Calibri" w:hAnsi="Garamond" w:cs="Times New Roman"/>
          <w:bCs/>
        </w:rPr>
      </w:pPr>
    </w:p>
    <w:p w14:paraId="32427425" w14:textId="77777777" w:rsidR="00196E46" w:rsidRPr="00942CA2" w:rsidRDefault="00196E46" w:rsidP="006B29FC">
      <w:pPr>
        <w:spacing w:line="288" w:lineRule="auto"/>
        <w:jc w:val="both"/>
        <w:rPr>
          <w:rFonts w:ascii="Garamond" w:hAnsi="Garamond"/>
          <w:color w:val="000000"/>
          <w:sz w:val="20"/>
        </w:rPr>
      </w:pPr>
    </w:p>
    <w:p w14:paraId="5AD7EDB2" w14:textId="77777777" w:rsidR="005B43B4" w:rsidRDefault="005B43B4"/>
    <w:p w14:paraId="28C6AE44" w14:textId="77777777" w:rsidR="005B43B4" w:rsidRDefault="005B43B4"/>
    <w:p w14:paraId="5BB7D910" w14:textId="02D21DEB" w:rsidR="00E546B0" w:rsidRDefault="00E546B0" w:rsidP="00C54A2A">
      <w:pPr>
        <w:rPr>
          <w:rFonts w:ascii="Garamond" w:hAnsi="Garamond"/>
          <w:color w:val="000000"/>
        </w:rPr>
        <w:sectPr w:rsidR="00E546B0" w:rsidSect="00E546B0">
          <w:type w:val="continuous"/>
          <w:pgSz w:w="12240" w:h="15840"/>
          <w:pgMar w:top="1152" w:right="634" w:bottom="1008" w:left="720" w:header="720" w:footer="504" w:gutter="0"/>
          <w:cols w:space="576"/>
          <w:titlePg/>
        </w:sectPr>
      </w:pPr>
    </w:p>
    <w:p w14:paraId="59F2A377" w14:textId="4C5D8B06" w:rsidR="00C27C72" w:rsidRDefault="00C27C72"/>
    <w:tbl>
      <w:tblPr>
        <w:tblStyle w:val="TableGrid"/>
        <w:tblW w:w="0" w:type="auto"/>
        <w:tblLayout w:type="fixed"/>
        <w:tblLook w:val="04A0" w:firstRow="1" w:lastRow="0" w:firstColumn="1" w:lastColumn="0" w:noHBand="0" w:noVBand="1"/>
      </w:tblPr>
      <w:tblGrid>
        <w:gridCol w:w="8478"/>
        <w:gridCol w:w="1440"/>
        <w:gridCol w:w="1184"/>
      </w:tblGrid>
      <w:tr w:rsidR="005B43B4" w:rsidRPr="00CC7229" w14:paraId="2E5C1C54" w14:textId="77777777" w:rsidTr="00C25785">
        <w:tc>
          <w:tcPr>
            <w:tcW w:w="11102" w:type="dxa"/>
            <w:gridSpan w:val="3"/>
            <w:tcBorders>
              <w:top w:val="nil"/>
              <w:left w:val="nil"/>
              <w:bottom w:val="nil"/>
              <w:right w:val="nil"/>
            </w:tcBorders>
            <w:shd w:val="clear" w:color="auto" w:fill="auto"/>
          </w:tcPr>
          <w:p w14:paraId="25134E1C" w14:textId="179AD3F1" w:rsidR="00A127CB" w:rsidRDefault="005B43B4" w:rsidP="005B43B4">
            <w:pPr>
              <w:jc w:val="center"/>
              <w:rPr>
                <w:rFonts w:ascii="Garamond" w:eastAsia="Calibri" w:hAnsi="Garamond" w:cs="Times New Roman"/>
                <w:b/>
                <w:bCs/>
                <w:sz w:val="36"/>
                <w:szCs w:val="36"/>
              </w:rPr>
            </w:pPr>
            <w:r w:rsidRPr="00A127CB">
              <w:rPr>
                <w:rFonts w:ascii="Garamond" w:eastAsia="Calibri" w:hAnsi="Garamond" w:cs="Times New Roman"/>
                <w:b/>
                <w:bCs/>
                <w:sz w:val="36"/>
                <w:szCs w:val="36"/>
              </w:rPr>
              <w:t>Appendix A</w:t>
            </w:r>
            <w:r w:rsidR="00AE147D">
              <w:rPr>
                <w:rFonts w:ascii="Garamond" w:eastAsia="Calibri" w:hAnsi="Garamond" w:cs="Times New Roman"/>
                <w:b/>
                <w:bCs/>
                <w:sz w:val="36"/>
                <w:szCs w:val="36"/>
              </w:rPr>
              <w:t xml:space="preserve">: </w:t>
            </w:r>
            <w:r w:rsidRPr="00A127CB">
              <w:rPr>
                <w:rFonts w:ascii="Garamond" w:eastAsia="Calibri" w:hAnsi="Garamond" w:cs="Times New Roman"/>
                <w:b/>
                <w:bCs/>
                <w:sz w:val="36"/>
                <w:szCs w:val="36"/>
              </w:rPr>
              <w:t xml:space="preserve"> Alignment Self-Assessment Action Planning Tool</w:t>
            </w:r>
          </w:p>
          <w:p w14:paraId="0DEF3F4D" w14:textId="5C219935" w:rsidR="00A127CB" w:rsidRPr="00A127CB" w:rsidRDefault="00A127CB" w:rsidP="003579E5">
            <w:pPr>
              <w:jc w:val="center"/>
              <w:rPr>
                <w:rFonts w:ascii="Garamond" w:hAnsi="Garamond"/>
                <w:b/>
                <w:color w:val="FFFFFF" w:themeColor="background1"/>
                <w:sz w:val="28"/>
                <w:szCs w:val="28"/>
              </w:rPr>
            </w:pPr>
          </w:p>
        </w:tc>
      </w:tr>
      <w:tr w:rsidR="00C25785" w:rsidRPr="00CC7229" w14:paraId="1896A03F" w14:textId="77777777" w:rsidTr="00C25785">
        <w:tc>
          <w:tcPr>
            <w:tcW w:w="8478" w:type="dxa"/>
            <w:tcBorders>
              <w:top w:val="nil"/>
            </w:tcBorders>
            <w:shd w:val="clear" w:color="auto" w:fill="244061" w:themeFill="accent1" w:themeFillShade="80"/>
          </w:tcPr>
          <w:p w14:paraId="37B9F4F0" w14:textId="774E0EC8" w:rsidR="00473919" w:rsidRPr="00A127CB" w:rsidRDefault="00473919" w:rsidP="005B43B4">
            <w:pPr>
              <w:jc w:val="center"/>
              <w:rPr>
                <w:rFonts w:ascii="Garamond" w:hAnsi="Garamond"/>
                <w:b/>
                <w:color w:val="FFFFFF" w:themeColor="background1"/>
                <w:sz w:val="28"/>
                <w:szCs w:val="28"/>
              </w:rPr>
            </w:pPr>
            <w:r w:rsidRPr="00A127CB">
              <w:rPr>
                <w:rFonts w:ascii="Garamond" w:hAnsi="Garamond"/>
                <w:b/>
                <w:color w:val="FFFFFF" w:themeColor="background1"/>
                <w:sz w:val="28"/>
                <w:szCs w:val="28"/>
              </w:rPr>
              <w:t>Questio</w:t>
            </w:r>
            <w:r w:rsidR="005B43B4" w:rsidRPr="00A127CB">
              <w:rPr>
                <w:rFonts w:ascii="Garamond" w:hAnsi="Garamond"/>
                <w:b/>
                <w:color w:val="FFFFFF" w:themeColor="background1"/>
                <w:sz w:val="28"/>
                <w:szCs w:val="28"/>
              </w:rPr>
              <w:t>n</w:t>
            </w:r>
          </w:p>
        </w:tc>
        <w:tc>
          <w:tcPr>
            <w:tcW w:w="1440" w:type="dxa"/>
            <w:tcBorders>
              <w:top w:val="nil"/>
            </w:tcBorders>
            <w:shd w:val="clear" w:color="auto" w:fill="244061" w:themeFill="accent1" w:themeFillShade="80"/>
          </w:tcPr>
          <w:p w14:paraId="73F67AA5" w14:textId="77777777" w:rsidR="00473919" w:rsidRPr="00C25785" w:rsidRDefault="00473919" w:rsidP="005B43B4">
            <w:pPr>
              <w:jc w:val="center"/>
              <w:rPr>
                <w:rFonts w:ascii="Garamond" w:hAnsi="Garamond"/>
                <w:b/>
                <w:color w:val="FFFFFF" w:themeColor="background1"/>
                <w:sz w:val="24"/>
                <w:szCs w:val="24"/>
              </w:rPr>
            </w:pPr>
            <w:r w:rsidRPr="00C25785">
              <w:rPr>
                <w:rFonts w:ascii="Garamond" w:hAnsi="Garamond"/>
                <w:b/>
                <w:color w:val="FFFFFF" w:themeColor="background1"/>
                <w:sz w:val="24"/>
                <w:szCs w:val="24"/>
              </w:rPr>
              <w:t>Assessment</w:t>
            </w:r>
          </w:p>
        </w:tc>
        <w:tc>
          <w:tcPr>
            <w:tcW w:w="1184" w:type="dxa"/>
            <w:tcBorders>
              <w:top w:val="nil"/>
            </w:tcBorders>
            <w:shd w:val="clear" w:color="auto" w:fill="244061" w:themeFill="accent1" w:themeFillShade="80"/>
          </w:tcPr>
          <w:p w14:paraId="51CBF584" w14:textId="1B58457C" w:rsidR="00473919" w:rsidRPr="00C25785" w:rsidRDefault="00C25785" w:rsidP="005B43B4">
            <w:pPr>
              <w:jc w:val="center"/>
              <w:rPr>
                <w:rFonts w:ascii="Garamond" w:hAnsi="Garamond"/>
                <w:b/>
                <w:color w:val="FFFFFF" w:themeColor="background1"/>
                <w:sz w:val="24"/>
                <w:szCs w:val="24"/>
              </w:rPr>
            </w:pPr>
            <w:r w:rsidRPr="00C25785">
              <w:rPr>
                <w:rFonts w:ascii="Garamond" w:hAnsi="Garamond"/>
                <w:b/>
                <w:color w:val="FFFFFF" w:themeColor="background1"/>
                <w:sz w:val="24"/>
                <w:szCs w:val="24"/>
              </w:rPr>
              <w:t xml:space="preserve">Priority for </w:t>
            </w:r>
            <w:r w:rsidR="00473919" w:rsidRPr="00C25785">
              <w:rPr>
                <w:rFonts w:ascii="Garamond" w:hAnsi="Garamond"/>
                <w:b/>
                <w:color w:val="FFFFFF" w:themeColor="background1"/>
                <w:sz w:val="24"/>
                <w:szCs w:val="24"/>
              </w:rPr>
              <w:t>Action</w:t>
            </w:r>
          </w:p>
        </w:tc>
      </w:tr>
      <w:tr w:rsidR="005B43B4" w:rsidRPr="00CC7229" w14:paraId="21652CFB" w14:textId="77777777" w:rsidTr="00C25785">
        <w:trPr>
          <w:trHeight w:val="548"/>
        </w:trPr>
        <w:tc>
          <w:tcPr>
            <w:tcW w:w="11102" w:type="dxa"/>
            <w:gridSpan w:val="3"/>
            <w:shd w:val="clear" w:color="auto" w:fill="00B0F0"/>
            <w:vAlign w:val="center"/>
          </w:tcPr>
          <w:p w14:paraId="658E5BD0" w14:textId="6AC982CA" w:rsidR="00473919" w:rsidRPr="00A127CB" w:rsidRDefault="00BD32BF" w:rsidP="00A127CB">
            <w:pPr>
              <w:rPr>
                <w:rFonts w:ascii="Garamond" w:hAnsi="Garamond"/>
                <w:b/>
                <w:sz w:val="24"/>
                <w:szCs w:val="24"/>
              </w:rPr>
            </w:pPr>
            <w:r>
              <w:rPr>
                <w:rFonts w:ascii="Garamond" w:hAnsi="Garamond" w:cs="Arial"/>
                <w:b/>
                <w:sz w:val="24"/>
                <w:szCs w:val="24"/>
              </w:rPr>
              <w:t>Section I</w:t>
            </w:r>
            <w:r w:rsidR="00473919" w:rsidRPr="00A127CB">
              <w:rPr>
                <w:rFonts w:ascii="Garamond" w:hAnsi="Garamond" w:cs="Arial"/>
                <w:b/>
                <w:sz w:val="24"/>
                <w:szCs w:val="24"/>
              </w:rPr>
              <w:t xml:space="preserve"> Assessment of Current Initiatives</w:t>
            </w:r>
          </w:p>
        </w:tc>
      </w:tr>
      <w:tr w:rsidR="00C25785" w:rsidRPr="00CC7229" w14:paraId="758358D1" w14:textId="77777777" w:rsidTr="00C25785">
        <w:tc>
          <w:tcPr>
            <w:tcW w:w="8478" w:type="dxa"/>
            <w:shd w:val="clear" w:color="auto" w:fill="C4BC96" w:themeFill="background2" w:themeFillShade="BF"/>
          </w:tcPr>
          <w:p w14:paraId="417B5AAC" w14:textId="77777777" w:rsidR="00473919" w:rsidRPr="00A127CB" w:rsidRDefault="00473919" w:rsidP="005B43B4">
            <w:pPr>
              <w:rPr>
                <w:rFonts w:ascii="Garamond" w:hAnsi="Garamond" w:cs="Arial"/>
                <w:b/>
              </w:rPr>
            </w:pPr>
            <w:r w:rsidRPr="00A127CB">
              <w:rPr>
                <w:rFonts w:ascii="Garamond" w:hAnsi="Garamond"/>
                <w:b/>
                <w:sz w:val="24"/>
                <w:szCs w:val="24"/>
              </w:rPr>
              <w:t>Step 1:  Coordinate and lead alignment process with an executive level team.</w:t>
            </w:r>
          </w:p>
        </w:tc>
        <w:tc>
          <w:tcPr>
            <w:tcW w:w="1440" w:type="dxa"/>
            <w:tcBorders>
              <w:bottom w:val="single" w:sz="4" w:space="0" w:color="auto"/>
            </w:tcBorders>
            <w:shd w:val="clear" w:color="auto" w:fill="C4BC96" w:themeFill="background2" w:themeFillShade="BF"/>
          </w:tcPr>
          <w:p w14:paraId="345248E2" w14:textId="77777777" w:rsidR="00473919" w:rsidRPr="00A127CB" w:rsidRDefault="00473919" w:rsidP="005B43B4">
            <w:pPr>
              <w:jc w:val="center"/>
              <w:rPr>
                <w:rFonts w:ascii="Garamond" w:hAnsi="Garamond"/>
                <w:b/>
              </w:rPr>
            </w:pPr>
          </w:p>
        </w:tc>
        <w:tc>
          <w:tcPr>
            <w:tcW w:w="1184" w:type="dxa"/>
            <w:tcBorders>
              <w:bottom w:val="single" w:sz="4" w:space="0" w:color="auto"/>
            </w:tcBorders>
            <w:shd w:val="clear" w:color="auto" w:fill="C4BC96" w:themeFill="background2" w:themeFillShade="BF"/>
          </w:tcPr>
          <w:p w14:paraId="53C2DC1E" w14:textId="77777777" w:rsidR="00473919" w:rsidRPr="00A127CB" w:rsidRDefault="00473919" w:rsidP="005B43B4">
            <w:pPr>
              <w:rPr>
                <w:rFonts w:ascii="Garamond" w:hAnsi="Garamond"/>
                <w:b/>
              </w:rPr>
            </w:pPr>
          </w:p>
        </w:tc>
      </w:tr>
      <w:tr w:rsidR="00C25785" w:rsidRPr="00CC7229" w14:paraId="0EE16EE8" w14:textId="77777777" w:rsidTr="00C25785">
        <w:tc>
          <w:tcPr>
            <w:tcW w:w="8478" w:type="dxa"/>
            <w:shd w:val="clear" w:color="auto" w:fill="auto"/>
          </w:tcPr>
          <w:p w14:paraId="4AF335AC" w14:textId="77777777" w:rsidR="00473919" w:rsidRPr="00A127CB" w:rsidRDefault="00473919" w:rsidP="00E87D90">
            <w:pPr>
              <w:pStyle w:val="ListParagraph"/>
              <w:numPr>
                <w:ilvl w:val="0"/>
                <w:numId w:val="8"/>
              </w:numPr>
              <w:rPr>
                <w:rFonts w:ascii="Garamond" w:hAnsi="Garamond" w:cs="Arial"/>
                <w:b/>
              </w:rPr>
            </w:pPr>
            <w:r w:rsidRPr="00A127CB">
              <w:rPr>
                <w:rFonts w:ascii="Garamond" w:hAnsi="Garamond" w:cs="Arial"/>
                <w:b/>
              </w:rPr>
              <w:t>Does the team have the authority for organizational impact (i.e. professional development and coaching, policy, data management processes)?</w:t>
            </w:r>
          </w:p>
        </w:tc>
        <w:tc>
          <w:tcPr>
            <w:tcW w:w="1440" w:type="dxa"/>
            <w:shd w:val="clear" w:color="auto" w:fill="auto"/>
          </w:tcPr>
          <w:p w14:paraId="6F5EE8F7" w14:textId="77777777" w:rsidR="00473919" w:rsidRPr="00A127CB" w:rsidRDefault="00473919" w:rsidP="005B43B4">
            <w:pPr>
              <w:keepNext/>
              <w:keepLines/>
              <w:spacing w:line="288" w:lineRule="auto"/>
              <w:jc w:val="center"/>
              <w:rPr>
                <w:rFonts w:ascii="Garamond" w:hAnsi="Garamond" w:cs="Arial"/>
                <w:b/>
                <w:sz w:val="24"/>
                <w:szCs w:val="24"/>
              </w:rPr>
            </w:pPr>
            <w:r w:rsidRPr="00A127CB">
              <w:rPr>
                <w:rFonts w:ascii="Garamond" w:hAnsi="Garamond" w:cs="Arial"/>
                <w:b/>
                <w:sz w:val="24"/>
                <w:szCs w:val="24"/>
              </w:rPr>
              <w:t>Yes   No</w:t>
            </w:r>
          </w:p>
          <w:p w14:paraId="271C31A3" w14:textId="77777777" w:rsidR="00473919" w:rsidRPr="00A127CB" w:rsidRDefault="00473919" w:rsidP="005B43B4">
            <w:pPr>
              <w:jc w:val="center"/>
              <w:rPr>
                <w:rFonts w:ascii="Garamond" w:hAnsi="Garamond"/>
                <w:b/>
                <w:sz w:val="24"/>
                <w:szCs w:val="24"/>
              </w:rPr>
            </w:pPr>
            <w:r w:rsidRPr="00A127CB">
              <w:rPr>
                <w:rFonts w:ascii="Garamond" w:hAnsi="Garamond" w:cs="Arial"/>
                <w:b/>
                <w:sz w:val="24"/>
                <w:szCs w:val="24"/>
              </w:rPr>
              <w:t>In Process</w:t>
            </w:r>
          </w:p>
        </w:tc>
        <w:tc>
          <w:tcPr>
            <w:tcW w:w="1184" w:type="dxa"/>
            <w:shd w:val="clear" w:color="auto" w:fill="auto"/>
          </w:tcPr>
          <w:p w14:paraId="7FA8EEE3" w14:textId="544A2C3D" w:rsidR="00473919" w:rsidRPr="00A127CB" w:rsidRDefault="00C25785" w:rsidP="00C25785">
            <w:pPr>
              <w:jc w:val="center"/>
              <w:rPr>
                <w:rFonts w:ascii="Garamond" w:hAnsi="Garamond"/>
                <w:b/>
              </w:rPr>
            </w:pPr>
            <w:r>
              <w:rPr>
                <w:rFonts w:ascii="Garamond" w:hAnsi="Garamond"/>
                <w:b/>
              </w:rPr>
              <w:t>High Med Low</w:t>
            </w:r>
          </w:p>
        </w:tc>
      </w:tr>
      <w:tr w:rsidR="00C25785" w:rsidRPr="00CC7229" w14:paraId="1EB31101" w14:textId="77777777" w:rsidTr="00C25785">
        <w:tc>
          <w:tcPr>
            <w:tcW w:w="8478" w:type="dxa"/>
            <w:shd w:val="clear" w:color="auto" w:fill="auto"/>
          </w:tcPr>
          <w:p w14:paraId="79687818" w14:textId="77777777" w:rsidR="00473919" w:rsidRPr="00A127CB" w:rsidRDefault="00473919" w:rsidP="00E87D90">
            <w:pPr>
              <w:pStyle w:val="ListParagraph"/>
              <w:numPr>
                <w:ilvl w:val="0"/>
                <w:numId w:val="8"/>
              </w:numPr>
              <w:rPr>
                <w:rFonts w:ascii="Garamond" w:hAnsi="Garamond"/>
                <w:b/>
              </w:rPr>
            </w:pPr>
            <w:r w:rsidRPr="00A127CB">
              <w:rPr>
                <w:rFonts w:ascii="Garamond" w:hAnsi="Garamond" w:cs="Arial"/>
                <w:b/>
              </w:rPr>
              <w:t>Does the team have budget authority for all initiatives being considered?</w:t>
            </w:r>
          </w:p>
        </w:tc>
        <w:tc>
          <w:tcPr>
            <w:tcW w:w="1440" w:type="dxa"/>
            <w:shd w:val="clear" w:color="auto" w:fill="auto"/>
          </w:tcPr>
          <w:p w14:paraId="37D42B4D" w14:textId="77777777" w:rsidR="00473919" w:rsidRPr="00A127CB" w:rsidRDefault="00473919" w:rsidP="005B43B4">
            <w:pPr>
              <w:keepNext/>
              <w:keepLines/>
              <w:spacing w:line="288" w:lineRule="auto"/>
              <w:jc w:val="center"/>
              <w:rPr>
                <w:rFonts w:ascii="Garamond" w:hAnsi="Garamond" w:cs="Arial"/>
                <w:b/>
                <w:sz w:val="24"/>
                <w:szCs w:val="24"/>
              </w:rPr>
            </w:pPr>
            <w:r w:rsidRPr="00A127CB">
              <w:rPr>
                <w:rFonts w:ascii="Garamond" w:hAnsi="Garamond" w:cs="Arial"/>
                <w:b/>
                <w:sz w:val="24"/>
                <w:szCs w:val="24"/>
              </w:rPr>
              <w:t>Yes   No</w:t>
            </w:r>
          </w:p>
          <w:p w14:paraId="618E091B" w14:textId="77777777" w:rsidR="00473919" w:rsidRPr="00A127CB" w:rsidRDefault="00473919" w:rsidP="005B43B4">
            <w:pPr>
              <w:jc w:val="center"/>
              <w:rPr>
                <w:rFonts w:ascii="Garamond" w:hAnsi="Garamond"/>
                <w:b/>
                <w:sz w:val="24"/>
                <w:szCs w:val="24"/>
              </w:rPr>
            </w:pPr>
            <w:r w:rsidRPr="00A127CB">
              <w:rPr>
                <w:rFonts w:ascii="Garamond" w:hAnsi="Garamond" w:cs="Arial"/>
                <w:b/>
                <w:sz w:val="24"/>
                <w:szCs w:val="24"/>
              </w:rPr>
              <w:t>In Process</w:t>
            </w:r>
          </w:p>
        </w:tc>
        <w:tc>
          <w:tcPr>
            <w:tcW w:w="1184" w:type="dxa"/>
            <w:shd w:val="clear" w:color="auto" w:fill="auto"/>
          </w:tcPr>
          <w:p w14:paraId="21002C60" w14:textId="03D0603B" w:rsidR="00473919" w:rsidRPr="00A127CB" w:rsidRDefault="00C25785" w:rsidP="00C25785">
            <w:pPr>
              <w:jc w:val="center"/>
              <w:rPr>
                <w:rFonts w:ascii="Garamond" w:hAnsi="Garamond"/>
                <w:b/>
              </w:rPr>
            </w:pPr>
            <w:r>
              <w:rPr>
                <w:rFonts w:ascii="Garamond" w:hAnsi="Garamond"/>
                <w:b/>
              </w:rPr>
              <w:t>High Med Low</w:t>
            </w:r>
          </w:p>
        </w:tc>
      </w:tr>
      <w:tr w:rsidR="00C25785" w:rsidRPr="00CC7229" w14:paraId="43885020" w14:textId="77777777" w:rsidTr="00C25785">
        <w:tc>
          <w:tcPr>
            <w:tcW w:w="8478" w:type="dxa"/>
            <w:shd w:val="clear" w:color="auto" w:fill="auto"/>
          </w:tcPr>
          <w:p w14:paraId="56A01AB2" w14:textId="7C35B020" w:rsidR="00473919" w:rsidRPr="00A127CB" w:rsidRDefault="00473919" w:rsidP="00E87D90">
            <w:pPr>
              <w:pStyle w:val="ListParagraph"/>
              <w:numPr>
                <w:ilvl w:val="0"/>
                <w:numId w:val="8"/>
              </w:numPr>
              <w:rPr>
                <w:rFonts w:ascii="Garamond" w:hAnsi="Garamond" w:cs="Arial"/>
                <w:b/>
              </w:rPr>
            </w:pPr>
            <w:r w:rsidRPr="00A127CB">
              <w:rPr>
                <w:rFonts w:ascii="Garamond" w:hAnsi="Garamond" w:cs="Arial"/>
                <w:b/>
              </w:rPr>
              <w:t xml:space="preserve">Does the team include individuals with detailed knowledge of the </w:t>
            </w:r>
            <w:r w:rsidR="005515CD">
              <w:rPr>
                <w:rFonts w:ascii="Garamond" w:hAnsi="Garamond" w:cs="Arial"/>
                <w:b/>
              </w:rPr>
              <w:t>theory, implementation</w:t>
            </w:r>
            <w:r w:rsidR="00BB5CC7">
              <w:rPr>
                <w:rFonts w:ascii="Garamond" w:hAnsi="Garamond" w:cs="Arial"/>
                <w:b/>
              </w:rPr>
              <w:t xml:space="preserve"> </w:t>
            </w:r>
            <w:r w:rsidRPr="00A127CB">
              <w:rPr>
                <w:rFonts w:ascii="Garamond" w:hAnsi="Garamond" w:cs="Arial"/>
                <w:b/>
              </w:rPr>
              <w:t>logic model and core practices of proposed initiatives?</w:t>
            </w:r>
          </w:p>
          <w:p w14:paraId="572CF581" w14:textId="77777777" w:rsidR="00473919" w:rsidRPr="00A127CB" w:rsidRDefault="00473919" w:rsidP="005B43B4">
            <w:pPr>
              <w:ind w:left="720"/>
              <w:rPr>
                <w:rFonts w:ascii="Garamond" w:hAnsi="Garamond"/>
                <w:b/>
                <w:sz w:val="24"/>
                <w:szCs w:val="24"/>
              </w:rPr>
            </w:pPr>
          </w:p>
        </w:tc>
        <w:tc>
          <w:tcPr>
            <w:tcW w:w="1440" w:type="dxa"/>
            <w:shd w:val="clear" w:color="auto" w:fill="auto"/>
          </w:tcPr>
          <w:p w14:paraId="72D343B5" w14:textId="77777777" w:rsidR="00473919" w:rsidRPr="00A127CB" w:rsidRDefault="00473919" w:rsidP="005B43B4">
            <w:pPr>
              <w:keepNext/>
              <w:keepLines/>
              <w:spacing w:line="288" w:lineRule="auto"/>
              <w:jc w:val="center"/>
              <w:rPr>
                <w:rFonts w:ascii="Garamond" w:hAnsi="Garamond" w:cs="Arial"/>
                <w:b/>
                <w:sz w:val="24"/>
                <w:szCs w:val="24"/>
              </w:rPr>
            </w:pPr>
            <w:r w:rsidRPr="00A127CB">
              <w:rPr>
                <w:rFonts w:ascii="Garamond" w:hAnsi="Garamond" w:cs="Arial"/>
                <w:b/>
                <w:sz w:val="24"/>
                <w:szCs w:val="24"/>
              </w:rPr>
              <w:t>Yes   No</w:t>
            </w:r>
          </w:p>
          <w:p w14:paraId="2DD95B89" w14:textId="77777777" w:rsidR="00473919" w:rsidRPr="00A127CB" w:rsidRDefault="00473919" w:rsidP="005B43B4">
            <w:pPr>
              <w:jc w:val="center"/>
              <w:rPr>
                <w:rFonts w:ascii="Garamond" w:hAnsi="Garamond"/>
                <w:b/>
                <w:sz w:val="24"/>
                <w:szCs w:val="24"/>
              </w:rPr>
            </w:pPr>
            <w:r w:rsidRPr="00A127CB">
              <w:rPr>
                <w:rFonts w:ascii="Garamond" w:hAnsi="Garamond" w:cs="Arial"/>
                <w:b/>
                <w:sz w:val="24"/>
                <w:szCs w:val="24"/>
              </w:rPr>
              <w:t>In Process</w:t>
            </w:r>
          </w:p>
        </w:tc>
        <w:tc>
          <w:tcPr>
            <w:tcW w:w="1184" w:type="dxa"/>
            <w:shd w:val="clear" w:color="auto" w:fill="auto"/>
          </w:tcPr>
          <w:p w14:paraId="06995616" w14:textId="7924F7D6" w:rsidR="00473919" w:rsidRPr="00A127CB" w:rsidRDefault="00C25785" w:rsidP="00C25785">
            <w:pPr>
              <w:jc w:val="center"/>
              <w:rPr>
                <w:rFonts w:ascii="Garamond" w:hAnsi="Garamond"/>
                <w:b/>
              </w:rPr>
            </w:pPr>
            <w:r>
              <w:rPr>
                <w:rFonts w:ascii="Garamond" w:hAnsi="Garamond"/>
                <w:b/>
              </w:rPr>
              <w:t>High Med Low</w:t>
            </w:r>
          </w:p>
        </w:tc>
      </w:tr>
      <w:tr w:rsidR="00C25785" w:rsidRPr="00CC7229" w14:paraId="1AA810CE" w14:textId="77777777" w:rsidTr="00C25785">
        <w:tc>
          <w:tcPr>
            <w:tcW w:w="8478" w:type="dxa"/>
            <w:shd w:val="clear" w:color="auto" w:fill="auto"/>
          </w:tcPr>
          <w:p w14:paraId="5F76B610" w14:textId="77777777" w:rsidR="00473919" w:rsidRPr="00A127CB" w:rsidRDefault="00473919" w:rsidP="00E87D90">
            <w:pPr>
              <w:pStyle w:val="ListParagraph"/>
              <w:numPr>
                <w:ilvl w:val="0"/>
                <w:numId w:val="8"/>
              </w:numPr>
              <w:rPr>
                <w:rFonts w:ascii="Garamond" w:hAnsi="Garamond" w:cs="Arial"/>
                <w:b/>
              </w:rPr>
            </w:pPr>
            <w:r w:rsidRPr="00A127CB">
              <w:rPr>
                <w:rFonts w:ascii="Garamond" w:hAnsi="Garamond" w:cs="Arial"/>
                <w:b/>
              </w:rPr>
              <w:t>Has the team determined if other members are required before proceeding?</w:t>
            </w:r>
          </w:p>
        </w:tc>
        <w:tc>
          <w:tcPr>
            <w:tcW w:w="1440" w:type="dxa"/>
            <w:shd w:val="clear" w:color="auto" w:fill="auto"/>
          </w:tcPr>
          <w:p w14:paraId="683366DE" w14:textId="77777777" w:rsidR="00473919" w:rsidRPr="00A127CB" w:rsidRDefault="00473919" w:rsidP="005B43B4">
            <w:pPr>
              <w:keepNext/>
              <w:keepLines/>
              <w:spacing w:line="288" w:lineRule="auto"/>
              <w:jc w:val="center"/>
              <w:rPr>
                <w:rFonts w:ascii="Garamond" w:hAnsi="Garamond" w:cs="Arial"/>
                <w:b/>
                <w:sz w:val="24"/>
                <w:szCs w:val="24"/>
              </w:rPr>
            </w:pPr>
            <w:r w:rsidRPr="00A127CB">
              <w:rPr>
                <w:rFonts w:ascii="Garamond" w:hAnsi="Garamond" w:cs="Arial"/>
                <w:b/>
                <w:sz w:val="24"/>
                <w:szCs w:val="24"/>
              </w:rPr>
              <w:t>Yes   No</w:t>
            </w:r>
          </w:p>
          <w:p w14:paraId="16FE3170" w14:textId="77777777" w:rsidR="00473919" w:rsidRPr="00A127CB" w:rsidRDefault="00473919" w:rsidP="005B43B4">
            <w:pPr>
              <w:keepNext/>
              <w:keepLines/>
              <w:spacing w:line="288" w:lineRule="auto"/>
              <w:jc w:val="center"/>
              <w:rPr>
                <w:rFonts w:ascii="Garamond" w:hAnsi="Garamond" w:cs="Arial"/>
                <w:b/>
                <w:sz w:val="24"/>
                <w:szCs w:val="24"/>
              </w:rPr>
            </w:pPr>
            <w:r w:rsidRPr="00A127CB">
              <w:rPr>
                <w:rFonts w:ascii="Garamond" w:hAnsi="Garamond" w:cs="Arial"/>
                <w:b/>
                <w:sz w:val="24"/>
                <w:szCs w:val="24"/>
              </w:rPr>
              <w:t>In Process</w:t>
            </w:r>
          </w:p>
        </w:tc>
        <w:tc>
          <w:tcPr>
            <w:tcW w:w="1184" w:type="dxa"/>
            <w:shd w:val="clear" w:color="auto" w:fill="auto"/>
          </w:tcPr>
          <w:p w14:paraId="30BB408C" w14:textId="77208F45" w:rsidR="00473919" w:rsidRPr="00A127CB" w:rsidRDefault="00C25785" w:rsidP="00C25785">
            <w:pPr>
              <w:jc w:val="center"/>
              <w:rPr>
                <w:rFonts w:ascii="Garamond" w:hAnsi="Garamond"/>
                <w:b/>
              </w:rPr>
            </w:pPr>
            <w:r>
              <w:rPr>
                <w:rFonts w:ascii="Garamond" w:hAnsi="Garamond"/>
                <w:b/>
              </w:rPr>
              <w:t>High Med Low</w:t>
            </w:r>
          </w:p>
        </w:tc>
      </w:tr>
      <w:tr w:rsidR="00C25785" w:rsidRPr="00CC7229" w14:paraId="63157AA5" w14:textId="77777777" w:rsidTr="00C25785">
        <w:tc>
          <w:tcPr>
            <w:tcW w:w="8478" w:type="dxa"/>
            <w:shd w:val="clear" w:color="auto" w:fill="C4BC96" w:themeFill="background2" w:themeFillShade="BF"/>
          </w:tcPr>
          <w:p w14:paraId="3C996F6D" w14:textId="77777777" w:rsidR="00473919" w:rsidRPr="00A127CB" w:rsidRDefault="00473919" w:rsidP="005B43B4">
            <w:pPr>
              <w:rPr>
                <w:rFonts w:ascii="Garamond" w:hAnsi="Garamond"/>
                <w:b/>
                <w:sz w:val="24"/>
                <w:szCs w:val="24"/>
              </w:rPr>
            </w:pPr>
            <w:r w:rsidRPr="00A127CB">
              <w:rPr>
                <w:rFonts w:ascii="Garamond" w:hAnsi="Garamond" w:cs="Arial"/>
                <w:b/>
                <w:sz w:val="24"/>
                <w:szCs w:val="24"/>
              </w:rPr>
              <w:t xml:space="preserve">Step 2: </w:t>
            </w:r>
            <w:r w:rsidRPr="00A127CB">
              <w:rPr>
                <w:rFonts w:ascii="Garamond" w:hAnsi="Garamond"/>
                <w:b/>
                <w:sz w:val="24"/>
                <w:szCs w:val="24"/>
              </w:rPr>
              <w:t xml:space="preserve"> Define the valued outcome(s) to </w:t>
            </w:r>
            <w:r w:rsidRPr="00A127CB">
              <w:rPr>
                <w:rFonts w:ascii="Garamond" w:hAnsi="Garamond"/>
                <w:b/>
                <w:noProof/>
                <w:sz w:val="24"/>
                <w:szCs w:val="24"/>
              </w:rPr>
              <w:t>be achieved</w:t>
            </w:r>
          </w:p>
        </w:tc>
        <w:tc>
          <w:tcPr>
            <w:tcW w:w="1440" w:type="dxa"/>
            <w:shd w:val="clear" w:color="auto" w:fill="C4BC96" w:themeFill="background2" w:themeFillShade="BF"/>
          </w:tcPr>
          <w:p w14:paraId="6554721A" w14:textId="77777777" w:rsidR="00473919" w:rsidRPr="00A127CB" w:rsidRDefault="00473919" w:rsidP="005B43B4">
            <w:pPr>
              <w:jc w:val="center"/>
              <w:rPr>
                <w:rFonts w:ascii="Garamond" w:hAnsi="Garamond"/>
                <w:b/>
                <w:sz w:val="24"/>
                <w:szCs w:val="24"/>
              </w:rPr>
            </w:pPr>
          </w:p>
        </w:tc>
        <w:tc>
          <w:tcPr>
            <w:tcW w:w="1184" w:type="dxa"/>
            <w:shd w:val="clear" w:color="auto" w:fill="C4BC96" w:themeFill="background2" w:themeFillShade="BF"/>
          </w:tcPr>
          <w:p w14:paraId="73AA308D" w14:textId="77777777" w:rsidR="00473919" w:rsidRPr="00A127CB" w:rsidRDefault="00473919" w:rsidP="005B43B4">
            <w:pPr>
              <w:rPr>
                <w:rFonts w:ascii="Garamond" w:hAnsi="Garamond"/>
                <w:b/>
              </w:rPr>
            </w:pPr>
          </w:p>
        </w:tc>
      </w:tr>
      <w:tr w:rsidR="00C25785" w:rsidRPr="00CC7229" w14:paraId="016706BB" w14:textId="77777777" w:rsidTr="00C25785">
        <w:tc>
          <w:tcPr>
            <w:tcW w:w="8478" w:type="dxa"/>
          </w:tcPr>
          <w:p w14:paraId="4A0EFBA9" w14:textId="3E3D4949" w:rsidR="00473919" w:rsidRPr="00A127CB" w:rsidRDefault="00473919" w:rsidP="00E87D90">
            <w:pPr>
              <w:pStyle w:val="ListParagraph"/>
              <w:keepNext/>
              <w:keepLines/>
              <w:numPr>
                <w:ilvl w:val="0"/>
                <w:numId w:val="4"/>
              </w:numPr>
              <w:spacing w:line="288" w:lineRule="auto"/>
              <w:rPr>
                <w:rFonts w:ascii="Garamond" w:hAnsi="Garamond" w:cs="Arial"/>
                <w:b/>
              </w:rPr>
            </w:pPr>
            <w:r w:rsidRPr="00A127CB">
              <w:rPr>
                <w:rFonts w:ascii="Garamond" w:hAnsi="Garamond" w:cs="Arial"/>
                <w:b/>
              </w:rPr>
              <w:t xml:space="preserve">Are the </w:t>
            </w:r>
            <w:r w:rsidR="0085716A" w:rsidRPr="00A127CB">
              <w:rPr>
                <w:rFonts w:ascii="Garamond" w:hAnsi="Garamond" w:cs="Arial"/>
                <w:b/>
              </w:rPr>
              <w:t>highly-valued</w:t>
            </w:r>
            <w:r w:rsidRPr="00A127CB">
              <w:rPr>
                <w:rFonts w:ascii="Garamond" w:hAnsi="Garamond" w:cs="Arial"/>
                <w:b/>
              </w:rPr>
              <w:t xml:space="preserve"> outcome(s) for children and families defined for initiatives to be aligned (e.g.</w:t>
            </w:r>
            <w:r w:rsidR="00323C5A">
              <w:rPr>
                <w:rFonts w:ascii="Garamond" w:hAnsi="Garamond" w:cs="Arial"/>
                <w:b/>
              </w:rPr>
              <w:t xml:space="preserve">, </w:t>
            </w:r>
            <w:r w:rsidRPr="00A127CB">
              <w:rPr>
                <w:rFonts w:ascii="Garamond" w:hAnsi="Garamond" w:cs="Arial"/>
                <w:b/>
              </w:rPr>
              <w:t xml:space="preserve">improved social emotional </w:t>
            </w:r>
            <w:r w:rsidR="005515CD">
              <w:rPr>
                <w:rFonts w:ascii="Garamond" w:hAnsi="Garamond" w:cs="Arial"/>
                <w:b/>
              </w:rPr>
              <w:t>competence</w:t>
            </w:r>
            <w:r w:rsidRPr="00A127CB">
              <w:rPr>
                <w:rFonts w:ascii="Garamond" w:hAnsi="Garamond" w:cs="Arial"/>
                <w:b/>
              </w:rPr>
              <w:t xml:space="preserve"> for all students)</w:t>
            </w:r>
            <w:r w:rsidR="00323C5A">
              <w:rPr>
                <w:rFonts w:ascii="Garamond" w:hAnsi="Garamond" w:cs="Arial"/>
                <w:b/>
              </w:rPr>
              <w:t>?</w:t>
            </w:r>
            <w:r w:rsidRPr="00A127CB">
              <w:rPr>
                <w:rFonts w:ascii="Garamond" w:hAnsi="Garamond" w:cs="Arial"/>
                <w:b/>
              </w:rPr>
              <w:t xml:space="preserve"> </w:t>
            </w:r>
          </w:p>
        </w:tc>
        <w:tc>
          <w:tcPr>
            <w:tcW w:w="1440" w:type="dxa"/>
          </w:tcPr>
          <w:p w14:paraId="3BD95591" w14:textId="77777777" w:rsidR="00473919" w:rsidRPr="00A127CB" w:rsidRDefault="00473919" w:rsidP="005B43B4">
            <w:pPr>
              <w:keepNext/>
              <w:keepLines/>
              <w:spacing w:line="288" w:lineRule="auto"/>
              <w:jc w:val="center"/>
              <w:rPr>
                <w:rFonts w:ascii="Garamond" w:hAnsi="Garamond" w:cs="Arial"/>
                <w:b/>
                <w:sz w:val="24"/>
                <w:szCs w:val="24"/>
              </w:rPr>
            </w:pPr>
            <w:r w:rsidRPr="00A127CB">
              <w:rPr>
                <w:rFonts w:ascii="Garamond" w:hAnsi="Garamond" w:cs="Arial"/>
                <w:b/>
                <w:sz w:val="24"/>
                <w:szCs w:val="24"/>
              </w:rPr>
              <w:t>Yes   No</w:t>
            </w:r>
          </w:p>
          <w:p w14:paraId="1BB466FB" w14:textId="77777777" w:rsidR="00473919" w:rsidRPr="00A127CB" w:rsidRDefault="00473919" w:rsidP="005B43B4">
            <w:pPr>
              <w:jc w:val="center"/>
              <w:rPr>
                <w:rFonts w:ascii="Garamond" w:hAnsi="Garamond"/>
                <w:b/>
                <w:sz w:val="24"/>
                <w:szCs w:val="24"/>
              </w:rPr>
            </w:pPr>
            <w:r w:rsidRPr="00A127CB">
              <w:rPr>
                <w:rFonts w:ascii="Garamond" w:hAnsi="Garamond" w:cs="Arial"/>
                <w:b/>
                <w:sz w:val="24"/>
                <w:szCs w:val="24"/>
              </w:rPr>
              <w:t>In Process</w:t>
            </w:r>
          </w:p>
        </w:tc>
        <w:tc>
          <w:tcPr>
            <w:tcW w:w="1184" w:type="dxa"/>
          </w:tcPr>
          <w:p w14:paraId="72DF73B6" w14:textId="6BA429D5" w:rsidR="00473919" w:rsidRPr="00A127CB" w:rsidRDefault="00C25785" w:rsidP="00C25785">
            <w:pPr>
              <w:jc w:val="center"/>
              <w:rPr>
                <w:rFonts w:ascii="Garamond" w:hAnsi="Garamond"/>
                <w:b/>
              </w:rPr>
            </w:pPr>
            <w:r>
              <w:rPr>
                <w:rFonts w:ascii="Garamond" w:hAnsi="Garamond"/>
                <w:b/>
              </w:rPr>
              <w:t>High Med Low</w:t>
            </w:r>
          </w:p>
        </w:tc>
      </w:tr>
      <w:tr w:rsidR="00C25785" w:rsidRPr="001B7B88" w14:paraId="7CCC4096" w14:textId="77777777" w:rsidTr="00C25785">
        <w:tc>
          <w:tcPr>
            <w:tcW w:w="8478" w:type="dxa"/>
            <w:shd w:val="clear" w:color="auto" w:fill="C4BC96" w:themeFill="background2" w:themeFillShade="BF"/>
          </w:tcPr>
          <w:p w14:paraId="6879DFEA" w14:textId="77777777" w:rsidR="00473919" w:rsidRPr="00997CF0" w:rsidRDefault="00473919" w:rsidP="008F11A1">
            <w:pPr>
              <w:pStyle w:val="NewsletterHeadline"/>
            </w:pPr>
            <w:r w:rsidRPr="001A4690">
              <w:rPr>
                <w:sz w:val="24"/>
                <w:szCs w:val="24"/>
              </w:rPr>
              <w:t>Step 3</w:t>
            </w:r>
            <w:r w:rsidRPr="00997CF0">
              <w:t xml:space="preserve">: Develop an inventory of the related initiatives </w:t>
            </w:r>
            <w:r w:rsidRPr="00997CF0">
              <w:rPr>
                <w:noProof/>
              </w:rPr>
              <w:t>currently being implemented</w:t>
            </w:r>
            <w:r w:rsidRPr="00997CF0">
              <w:t xml:space="preserve"> across the district.</w:t>
            </w:r>
          </w:p>
        </w:tc>
        <w:tc>
          <w:tcPr>
            <w:tcW w:w="1440" w:type="dxa"/>
            <w:shd w:val="clear" w:color="auto" w:fill="C4BC96" w:themeFill="background2" w:themeFillShade="BF"/>
          </w:tcPr>
          <w:p w14:paraId="269005C1" w14:textId="77777777" w:rsidR="00473919" w:rsidRPr="00A127CB" w:rsidRDefault="00473919" w:rsidP="005B43B4">
            <w:pPr>
              <w:jc w:val="center"/>
              <w:rPr>
                <w:rFonts w:ascii="Garamond" w:hAnsi="Garamond" w:cstheme="minorHAnsi"/>
                <w:b/>
                <w:sz w:val="24"/>
                <w:szCs w:val="24"/>
              </w:rPr>
            </w:pPr>
          </w:p>
        </w:tc>
        <w:tc>
          <w:tcPr>
            <w:tcW w:w="1184" w:type="dxa"/>
            <w:shd w:val="clear" w:color="auto" w:fill="C4BC96" w:themeFill="background2" w:themeFillShade="BF"/>
          </w:tcPr>
          <w:p w14:paraId="7E3971B6" w14:textId="77777777" w:rsidR="00473919" w:rsidRPr="00A127CB" w:rsidRDefault="00473919" w:rsidP="005B43B4">
            <w:pPr>
              <w:rPr>
                <w:rFonts w:ascii="Garamond" w:hAnsi="Garamond" w:cstheme="minorHAnsi"/>
                <w:b/>
                <w:sz w:val="24"/>
                <w:szCs w:val="24"/>
              </w:rPr>
            </w:pPr>
          </w:p>
        </w:tc>
      </w:tr>
      <w:tr w:rsidR="00C25785" w:rsidRPr="001B7B88" w14:paraId="2E72EDE3" w14:textId="77777777" w:rsidTr="00C25785">
        <w:tc>
          <w:tcPr>
            <w:tcW w:w="8478" w:type="dxa"/>
            <w:shd w:val="clear" w:color="auto" w:fill="auto"/>
          </w:tcPr>
          <w:p w14:paraId="1B55C245" w14:textId="719F94D5" w:rsidR="00A127CB" w:rsidRPr="005515CD" w:rsidRDefault="00A127CB" w:rsidP="00E87D90">
            <w:pPr>
              <w:pStyle w:val="NewsletterHeadline"/>
              <w:numPr>
                <w:ilvl w:val="0"/>
                <w:numId w:val="14"/>
              </w:numPr>
            </w:pPr>
            <w:r w:rsidRPr="005515CD">
              <w:t>Has a list of all related</w:t>
            </w:r>
            <w:r w:rsidR="00323C5A" w:rsidRPr="005515CD">
              <w:t xml:space="preserve"> </w:t>
            </w:r>
            <w:r w:rsidRPr="005515CD">
              <w:t>initiatives</w:t>
            </w:r>
            <w:r w:rsidR="005B375C">
              <w:t xml:space="preserve"> </w:t>
            </w:r>
            <w:r w:rsidR="005B375C" w:rsidRPr="00C54A2A">
              <w:t>including</w:t>
            </w:r>
            <w:r w:rsidR="000768D5" w:rsidRPr="00C54A2A">
              <w:t xml:space="preserve"> population served</w:t>
            </w:r>
            <w:r w:rsidRPr="005515CD">
              <w:t xml:space="preserve"> across schools and community agencies been developed? </w:t>
            </w:r>
          </w:p>
        </w:tc>
        <w:tc>
          <w:tcPr>
            <w:tcW w:w="1440" w:type="dxa"/>
            <w:shd w:val="clear" w:color="auto" w:fill="auto"/>
          </w:tcPr>
          <w:p w14:paraId="6F77650A" w14:textId="77777777" w:rsidR="00A127CB" w:rsidRPr="00A127CB" w:rsidRDefault="00A127CB" w:rsidP="00A127CB">
            <w:pPr>
              <w:keepNext/>
              <w:keepLines/>
              <w:spacing w:line="288" w:lineRule="auto"/>
              <w:jc w:val="center"/>
              <w:rPr>
                <w:rFonts w:ascii="Garamond" w:hAnsi="Garamond" w:cs="Arial"/>
                <w:b/>
                <w:sz w:val="24"/>
                <w:szCs w:val="24"/>
              </w:rPr>
            </w:pPr>
            <w:r w:rsidRPr="00A127CB">
              <w:rPr>
                <w:rFonts w:ascii="Garamond" w:hAnsi="Garamond" w:cs="Arial"/>
                <w:b/>
                <w:sz w:val="24"/>
                <w:szCs w:val="24"/>
              </w:rPr>
              <w:t>Yes   No</w:t>
            </w:r>
          </w:p>
          <w:p w14:paraId="440A83F1" w14:textId="526C2C1D" w:rsidR="00A127CB" w:rsidRPr="00A127CB" w:rsidRDefault="00A127CB" w:rsidP="00A127CB">
            <w:pPr>
              <w:jc w:val="center"/>
              <w:rPr>
                <w:rFonts w:ascii="Garamond" w:hAnsi="Garamond" w:cstheme="minorHAnsi"/>
                <w:b/>
              </w:rPr>
            </w:pPr>
            <w:r w:rsidRPr="00A127CB">
              <w:rPr>
                <w:rFonts w:ascii="Garamond" w:hAnsi="Garamond" w:cs="Arial"/>
                <w:b/>
                <w:sz w:val="24"/>
                <w:szCs w:val="24"/>
              </w:rPr>
              <w:t>In Process</w:t>
            </w:r>
          </w:p>
        </w:tc>
        <w:tc>
          <w:tcPr>
            <w:tcW w:w="1184" w:type="dxa"/>
            <w:shd w:val="clear" w:color="auto" w:fill="auto"/>
          </w:tcPr>
          <w:p w14:paraId="62749B33" w14:textId="69BCF9C7" w:rsidR="00A127CB" w:rsidRPr="00A127CB" w:rsidRDefault="00C25785" w:rsidP="00C25785">
            <w:pPr>
              <w:jc w:val="center"/>
              <w:rPr>
                <w:rFonts w:ascii="Garamond" w:hAnsi="Garamond" w:cstheme="minorHAnsi"/>
                <w:b/>
              </w:rPr>
            </w:pPr>
            <w:r>
              <w:rPr>
                <w:rFonts w:ascii="Garamond" w:hAnsi="Garamond"/>
                <w:b/>
              </w:rPr>
              <w:t>High Med Low</w:t>
            </w:r>
          </w:p>
        </w:tc>
      </w:tr>
      <w:tr w:rsidR="00C25785" w:rsidRPr="001B7B88" w14:paraId="23DB1057" w14:textId="77777777" w:rsidTr="00C25785">
        <w:tc>
          <w:tcPr>
            <w:tcW w:w="8478" w:type="dxa"/>
            <w:shd w:val="clear" w:color="auto" w:fill="auto"/>
          </w:tcPr>
          <w:p w14:paraId="3D76F7A2" w14:textId="55003497" w:rsidR="00A127CB" w:rsidRPr="005515CD" w:rsidRDefault="00323C5A" w:rsidP="00E87D90">
            <w:pPr>
              <w:pStyle w:val="NewsletterHeadline"/>
              <w:numPr>
                <w:ilvl w:val="0"/>
                <w:numId w:val="14"/>
              </w:numPr>
            </w:pPr>
            <w:r w:rsidRPr="005515CD">
              <w:t>Ha</w:t>
            </w:r>
            <w:r w:rsidR="0085133D">
              <w:t>s</w:t>
            </w:r>
            <w:r w:rsidR="00A127CB" w:rsidRPr="005515CD">
              <w:t xml:space="preserve"> the department or division that oversees the initiative (i.e. budget authority)</w:t>
            </w:r>
            <w:r w:rsidR="00BD32BF">
              <w:t>, as well as individuals leading the implementation</w:t>
            </w:r>
            <w:r w:rsidR="00A127CB" w:rsidRPr="005515CD">
              <w:t xml:space="preserve"> been identified?</w:t>
            </w:r>
          </w:p>
        </w:tc>
        <w:tc>
          <w:tcPr>
            <w:tcW w:w="1440" w:type="dxa"/>
            <w:shd w:val="clear" w:color="auto" w:fill="auto"/>
          </w:tcPr>
          <w:p w14:paraId="55ABDC04" w14:textId="77777777" w:rsidR="00A127CB" w:rsidRPr="00A127CB" w:rsidRDefault="00A127CB" w:rsidP="00A127CB">
            <w:pPr>
              <w:keepNext/>
              <w:keepLines/>
              <w:spacing w:line="288" w:lineRule="auto"/>
              <w:jc w:val="center"/>
              <w:rPr>
                <w:rFonts w:ascii="Garamond" w:hAnsi="Garamond" w:cs="Arial"/>
                <w:b/>
                <w:sz w:val="24"/>
                <w:szCs w:val="24"/>
              </w:rPr>
            </w:pPr>
            <w:r w:rsidRPr="00A127CB">
              <w:rPr>
                <w:rFonts w:ascii="Garamond" w:hAnsi="Garamond" w:cs="Arial"/>
                <w:b/>
                <w:sz w:val="24"/>
                <w:szCs w:val="24"/>
              </w:rPr>
              <w:t>Yes   No</w:t>
            </w:r>
          </w:p>
          <w:p w14:paraId="1806CAE9" w14:textId="3D24636A" w:rsidR="00A127CB" w:rsidRPr="00A127CB" w:rsidRDefault="00A127CB" w:rsidP="00A127CB">
            <w:pPr>
              <w:jc w:val="center"/>
              <w:rPr>
                <w:rFonts w:ascii="Garamond" w:hAnsi="Garamond" w:cstheme="minorHAnsi"/>
                <w:b/>
              </w:rPr>
            </w:pPr>
            <w:r w:rsidRPr="00A127CB">
              <w:rPr>
                <w:rFonts w:ascii="Garamond" w:hAnsi="Garamond" w:cs="Arial"/>
                <w:b/>
                <w:sz w:val="24"/>
                <w:szCs w:val="24"/>
              </w:rPr>
              <w:t>In Process</w:t>
            </w:r>
          </w:p>
        </w:tc>
        <w:tc>
          <w:tcPr>
            <w:tcW w:w="1184" w:type="dxa"/>
            <w:shd w:val="clear" w:color="auto" w:fill="auto"/>
          </w:tcPr>
          <w:p w14:paraId="57A303F1" w14:textId="3EE3D972" w:rsidR="00A127CB" w:rsidRPr="00A127CB" w:rsidRDefault="00C25785" w:rsidP="00C25785">
            <w:pPr>
              <w:jc w:val="center"/>
              <w:rPr>
                <w:rFonts w:ascii="Garamond" w:hAnsi="Garamond" w:cstheme="minorHAnsi"/>
                <w:b/>
              </w:rPr>
            </w:pPr>
            <w:r>
              <w:rPr>
                <w:rFonts w:ascii="Garamond" w:hAnsi="Garamond"/>
                <w:b/>
              </w:rPr>
              <w:t>High Med Low</w:t>
            </w:r>
          </w:p>
        </w:tc>
      </w:tr>
      <w:tr w:rsidR="00C25785" w:rsidRPr="001B7B88" w14:paraId="39F0C7AF" w14:textId="77777777" w:rsidTr="00C25785">
        <w:tc>
          <w:tcPr>
            <w:tcW w:w="8478" w:type="dxa"/>
            <w:shd w:val="clear" w:color="auto" w:fill="auto"/>
          </w:tcPr>
          <w:p w14:paraId="13CB29EF" w14:textId="3191B5A1" w:rsidR="00A127CB" w:rsidRPr="005515CD" w:rsidRDefault="00BD32BF" w:rsidP="00E87D90">
            <w:pPr>
              <w:pStyle w:val="NewsletterHeadline"/>
              <w:numPr>
                <w:ilvl w:val="0"/>
                <w:numId w:val="14"/>
              </w:numPr>
            </w:pPr>
            <w:r w:rsidRPr="005515CD">
              <w:t xml:space="preserve">Has the research to determine the evidence </w:t>
            </w:r>
            <w:r>
              <w:t xml:space="preserve">of effectiveness </w:t>
            </w:r>
            <w:r w:rsidRPr="005515CD">
              <w:t>for each initiative been reviewed/identified?</w:t>
            </w:r>
            <w:r>
              <w:t xml:space="preserve"> </w:t>
            </w:r>
          </w:p>
        </w:tc>
        <w:tc>
          <w:tcPr>
            <w:tcW w:w="1440" w:type="dxa"/>
            <w:shd w:val="clear" w:color="auto" w:fill="auto"/>
          </w:tcPr>
          <w:p w14:paraId="72D37DBF" w14:textId="77777777" w:rsidR="00A127CB" w:rsidRPr="00A127CB" w:rsidRDefault="00A127CB" w:rsidP="00A127CB">
            <w:pPr>
              <w:keepNext/>
              <w:keepLines/>
              <w:spacing w:line="288" w:lineRule="auto"/>
              <w:jc w:val="center"/>
              <w:rPr>
                <w:rFonts w:ascii="Garamond" w:hAnsi="Garamond" w:cs="Arial"/>
                <w:b/>
                <w:sz w:val="24"/>
                <w:szCs w:val="24"/>
              </w:rPr>
            </w:pPr>
            <w:r w:rsidRPr="00A127CB">
              <w:rPr>
                <w:rFonts w:ascii="Garamond" w:hAnsi="Garamond" w:cs="Arial"/>
                <w:b/>
                <w:sz w:val="24"/>
                <w:szCs w:val="24"/>
              </w:rPr>
              <w:t>Yes   No</w:t>
            </w:r>
          </w:p>
          <w:p w14:paraId="74148326" w14:textId="368BEB38" w:rsidR="00A127CB" w:rsidRPr="00A127CB" w:rsidRDefault="00A127CB" w:rsidP="00A127CB">
            <w:pPr>
              <w:jc w:val="center"/>
              <w:rPr>
                <w:rFonts w:ascii="Garamond" w:hAnsi="Garamond" w:cstheme="minorHAnsi"/>
                <w:b/>
              </w:rPr>
            </w:pPr>
            <w:r w:rsidRPr="00A127CB">
              <w:rPr>
                <w:rFonts w:ascii="Garamond" w:hAnsi="Garamond" w:cs="Arial"/>
                <w:b/>
                <w:sz w:val="24"/>
                <w:szCs w:val="24"/>
              </w:rPr>
              <w:t>In Process</w:t>
            </w:r>
          </w:p>
        </w:tc>
        <w:tc>
          <w:tcPr>
            <w:tcW w:w="1184" w:type="dxa"/>
            <w:shd w:val="clear" w:color="auto" w:fill="auto"/>
          </w:tcPr>
          <w:p w14:paraId="51F83407" w14:textId="6EFBAC60" w:rsidR="00A127CB" w:rsidRPr="00A127CB" w:rsidRDefault="00C25785" w:rsidP="00C25785">
            <w:pPr>
              <w:jc w:val="center"/>
              <w:rPr>
                <w:rFonts w:ascii="Garamond" w:hAnsi="Garamond" w:cstheme="minorHAnsi"/>
                <w:b/>
              </w:rPr>
            </w:pPr>
            <w:r>
              <w:rPr>
                <w:rFonts w:ascii="Garamond" w:hAnsi="Garamond"/>
                <w:b/>
              </w:rPr>
              <w:t>High Med Low</w:t>
            </w:r>
          </w:p>
        </w:tc>
      </w:tr>
      <w:tr w:rsidR="00C25785" w:rsidRPr="001B7B88" w14:paraId="5644F9CD" w14:textId="77777777" w:rsidTr="00C25785">
        <w:tc>
          <w:tcPr>
            <w:tcW w:w="8478" w:type="dxa"/>
            <w:shd w:val="clear" w:color="auto" w:fill="auto"/>
          </w:tcPr>
          <w:p w14:paraId="0DF8AD6D" w14:textId="4EE5B7C8" w:rsidR="00A127CB" w:rsidRPr="005515CD" w:rsidRDefault="00BD32BF" w:rsidP="00E87D90">
            <w:pPr>
              <w:pStyle w:val="NewsletterHeadline"/>
              <w:numPr>
                <w:ilvl w:val="0"/>
                <w:numId w:val="14"/>
              </w:numPr>
            </w:pPr>
            <w:r w:rsidRPr="005515CD">
              <w:t xml:space="preserve">Has the expected outcome(s) and </w:t>
            </w:r>
            <w:r w:rsidR="00270382">
              <w:t xml:space="preserve">documented results to date </w:t>
            </w:r>
            <w:r w:rsidRPr="005515CD">
              <w:t>for each initiative been identified?</w:t>
            </w:r>
          </w:p>
        </w:tc>
        <w:tc>
          <w:tcPr>
            <w:tcW w:w="1440" w:type="dxa"/>
            <w:shd w:val="clear" w:color="auto" w:fill="auto"/>
          </w:tcPr>
          <w:p w14:paraId="0BF8812B" w14:textId="77777777" w:rsidR="00A127CB" w:rsidRPr="00A127CB" w:rsidRDefault="00A127CB" w:rsidP="00A127CB">
            <w:pPr>
              <w:keepNext/>
              <w:keepLines/>
              <w:spacing w:line="288" w:lineRule="auto"/>
              <w:jc w:val="center"/>
              <w:rPr>
                <w:rFonts w:ascii="Garamond" w:hAnsi="Garamond" w:cs="Arial"/>
                <w:b/>
                <w:sz w:val="24"/>
                <w:szCs w:val="24"/>
              </w:rPr>
            </w:pPr>
            <w:r w:rsidRPr="00A127CB">
              <w:rPr>
                <w:rFonts w:ascii="Garamond" w:hAnsi="Garamond" w:cs="Arial"/>
                <w:b/>
                <w:sz w:val="24"/>
                <w:szCs w:val="24"/>
              </w:rPr>
              <w:t>Yes   No</w:t>
            </w:r>
          </w:p>
          <w:p w14:paraId="1821EC99" w14:textId="577FF8F4" w:rsidR="00A127CB" w:rsidRPr="00A127CB" w:rsidRDefault="00A127CB" w:rsidP="00A127CB">
            <w:pPr>
              <w:jc w:val="center"/>
              <w:rPr>
                <w:rFonts w:ascii="Garamond" w:hAnsi="Garamond" w:cstheme="minorHAnsi"/>
                <w:b/>
              </w:rPr>
            </w:pPr>
            <w:r w:rsidRPr="00A127CB">
              <w:rPr>
                <w:rFonts w:ascii="Garamond" w:hAnsi="Garamond" w:cs="Arial"/>
                <w:b/>
                <w:sz w:val="24"/>
                <w:szCs w:val="24"/>
              </w:rPr>
              <w:t>In Process</w:t>
            </w:r>
          </w:p>
        </w:tc>
        <w:tc>
          <w:tcPr>
            <w:tcW w:w="1184" w:type="dxa"/>
            <w:shd w:val="clear" w:color="auto" w:fill="auto"/>
          </w:tcPr>
          <w:p w14:paraId="687E746A" w14:textId="3BB5EAAB" w:rsidR="00A127CB" w:rsidRPr="00A127CB" w:rsidRDefault="00C25785" w:rsidP="00C25785">
            <w:pPr>
              <w:jc w:val="center"/>
              <w:rPr>
                <w:rFonts w:ascii="Garamond" w:hAnsi="Garamond" w:cstheme="minorHAnsi"/>
                <w:b/>
              </w:rPr>
            </w:pPr>
            <w:r>
              <w:rPr>
                <w:rFonts w:ascii="Garamond" w:hAnsi="Garamond"/>
                <w:b/>
              </w:rPr>
              <w:t>High Med Low</w:t>
            </w:r>
          </w:p>
        </w:tc>
      </w:tr>
      <w:tr w:rsidR="00C25785" w:rsidRPr="001B7B88" w14:paraId="752C37F6" w14:textId="77777777" w:rsidTr="00C25785">
        <w:tc>
          <w:tcPr>
            <w:tcW w:w="8478" w:type="dxa"/>
            <w:shd w:val="clear" w:color="auto" w:fill="C4BC96" w:themeFill="background2" w:themeFillShade="BF"/>
          </w:tcPr>
          <w:p w14:paraId="2EF5D5E1" w14:textId="289C35B1" w:rsidR="00A127CB" w:rsidRPr="00A127CB" w:rsidRDefault="00E95855" w:rsidP="008F11A1">
            <w:pPr>
              <w:pStyle w:val="ListParagraph"/>
              <w:keepNext/>
              <w:keepLines/>
              <w:spacing w:line="288" w:lineRule="auto"/>
              <w:ind w:hanging="720"/>
              <w:contextualSpacing w:val="0"/>
              <w:rPr>
                <w:rFonts w:ascii="Garamond" w:hAnsi="Garamond" w:cstheme="minorHAnsi"/>
                <w:b/>
                <w:highlight w:val="darkGray"/>
              </w:rPr>
            </w:pPr>
            <w:r>
              <w:rPr>
                <w:rFonts w:ascii="Garamond" w:hAnsi="Garamond" w:cstheme="minorHAnsi"/>
                <w:b/>
              </w:rPr>
              <w:t>Step 4</w:t>
            </w:r>
            <w:r w:rsidR="00587C05">
              <w:rPr>
                <w:rFonts w:ascii="Garamond" w:hAnsi="Garamond" w:cstheme="minorHAnsi"/>
                <w:b/>
              </w:rPr>
              <w:t xml:space="preserve">: </w:t>
            </w:r>
            <w:r w:rsidR="00233CC9">
              <w:rPr>
                <w:rFonts w:ascii="Garamond" w:hAnsi="Garamond" w:cstheme="minorHAnsi"/>
                <w:b/>
              </w:rPr>
              <w:t>H</w:t>
            </w:r>
            <w:r w:rsidR="00BB5CC7">
              <w:rPr>
                <w:rFonts w:ascii="Garamond" w:hAnsi="Garamond" w:cstheme="minorHAnsi"/>
                <w:b/>
              </w:rPr>
              <w:t>as the team i</w:t>
            </w:r>
            <w:r w:rsidR="00A127CB" w:rsidRPr="00A127CB">
              <w:rPr>
                <w:rFonts w:ascii="Garamond" w:hAnsi="Garamond" w:cstheme="minorHAnsi"/>
                <w:b/>
              </w:rPr>
              <w:t>dentif</w:t>
            </w:r>
            <w:r w:rsidR="00BB5CC7">
              <w:rPr>
                <w:rFonts w:ascii="Garamond" w:hAnsi="Garamond" w:cstheme="minorHAnsi"/>
                <w:b/>
              </w:rPr>
              <w:t>ied</w:t>
            </w:r>
            <w:r w:rsidR="00A127CB" w:rsidRPr="00A127CB">
              <w:rPr>
                <w:rFonts w:ascii="Garamond" w:hAnsi="Garamond" w:cstheme="minorHAnsi"/>
                <w:b/>
              </w:rPr>
              <w:t xml:space="preserve"> the </w:t>
            </w:r>
            <w:r w:rsidR="00BB5CC7">
              <w:rPr>
                <w:rFonts w:ascii="Garamond" w:hAnsi="Garamond" w:cstheme="minorHAnsi"/>
                <w:b/>
              </w:rPr>
              <w:t xml:space="preserve">core </w:t>
            </w:r>
            <w:r w:rsidR="00233CC9">
              <w:rPr>
                <w:rFonts w:ascii="Garamond" w:hAnsi="Garamond" w:cstheme="minorHAnsi"/>
                <w:b/>
              </w:rPr>
              <w:t xml:space="preserve">system </w:t>
            </w:r>
            <w:r w:rsidR="00BB5CC7">
              <w:rPr>
                <w:rFonts w:ascii="Garamond" w:hAnsi="Garamond" w:cstheme="minorHAnsi"/>
                <w:b/>
              </w:rPr>
              <w:t xml:space="preserve">features </w:t>
            </w:r>
            <w:r w:rsidR="00A127CB" w:rsidRPr="00A127CB">
              <w:rPr>
                <w:rFonts w:ascii="Garamond" w:hAnsi="Garamond" w:cstheme="minorHAnsi"/>
                <w:b/>
              </w:rPr>
              <w:t xml:space="preserve">for initiatives </w:t>
            </w:r>
            <w:r>
              <w:rPr>
                <w:rFonts w:ascii="Garamond" w:hAnsi="Garamond" w:cstheme="minorHAnsi"/>
                <w:b/>
              </w:rPr>
              <w:t>targeted for alignment?</w:t>
            </w:r>
          </w:p>
        </w:tc>
        <w:tc>
          <w:tcPr>
            <w:tcW w:w="1440" w:type="dxa"/>
            <w:shd w:val="clear" w:color="auto" w:fill="C4BC96" w:themeFill="background2" w:themeFillShade="BF"/>
          </w:tcPr>
          <w:p w14:paraId="281AEDDC" w14:textId="77777777" w:rsidR="00A127CB" w:rsidRPr="00A127CB" w:rsidRDefault="00A127CB" w:rsidP="005B43B4">
            <w:pPr>
              <w:jc w:val="center"/>
              <w:rPr>
                <w:rFonts w:ascii="Garamond" w:hAnsi="Garamond" w:cstheme="minorHAnsi"/>
                <w:b/>
                <w:sz w:val="24"/>
                <w:szCs w:val="24"/>
              </w:rPr>
            </w:pPr>
          </w:p>
        </w:tc>
        <w:tc>
          <w:tcPr>
            <w:tcW w:w="1184" w:type="dxa"/>
            <w:shd w:val="clear" w:color="auto" w:fill="C4BC96" w:themeFill="background2" w:themeFillShade="BF"/>
          </w:tcPr>
          <w:p w14:paraId="2C23D196" w14:textId="77777777" w:rsidR="00A127CB" w:rsidRPr="00A127CB" w:rsidRDefault="00A127CB" w:rsidP="005B43B4">
            <w:pPr>
              <w:rPr>
                <w:rFonts w:ascii="Garamond" w:hAnsi="Garamond" w:cstheme="minorHAnsi"/>
                <w:b/>
                <w:sz w:val="24"/>
                <w:szCs w:val="24"/>
              </w:rPr>
            </w:pPr>
          </w:p>
        </w:tc>
      </w:tr>
      <w:tr w:rsidR="00C25785" w:rsidRPr="001B7B88" w14:paraId="7D7281AA" w14:textId="77777777" w:rsidTr="00C25785">
        <w:tc>
          <w:tcPr>
            <w:tcW w:w="8478" w:type="dxa"/>
          </w:tcPr>
          <w:p w14:paraId="3C6BDBB8" w14:textId="098D8ACE" w:rsidR="00A127CB" w:rsidRPr="00270382" w:rsidRDefault="001B423E" w:rsidP="00E87D90">
            <w:pPr>
              <w:pStyle w:val="ListParagraph"/>
              <w:keepNext/>
              <w:keepLines/>
              <w:numPr>
                <w:ilvl w:val="0"/>
                <w:numId w:val="5"/>
              </w:numPr>
              <w:spacing w:line="288" w:lineRule="auto"/>
              <w:rPr>
                <w:rFonts w:ascii="Garamond" w:hAnsi="Garamond" w:cstheme="minorHAnsi"/>
                <w:b/>
              </w:rPr>
            </w:pPr>
            <w:r w:rsidRPr="00270382">
              <w:rPr>
                <w:rFonts w:ascii="Garamond" w:hAnsi="Garamond" w:cstheme="minorHAnsi"/>
                <w:b/>
              </w:rPr>
              <w:t xml:space="preserve">Have the specifics of team based leadership and coordination for each related initiative </w:t>
            </w:r>
            <w:r w:rsidR="00270382" w:rsidRPr="00270382">
              <w:rPr>
                <w:rFonts w:ascii="Garamond" w:hAnsi="Garamond" w:cstheme="minorHAnsi"/>
                <w:b/>
              </w:rPr>
              <w:t xml:space="preserve">been </w:t>
            </w:r>
            <w:r w:rsidR="0085133D">
              <w:rPr>
                <w:rFonts w:ascii="Garamond" w:hAnsi="Garamond" w:cstheme="minorHAnsi"/>
                <w:b/>
              </w:rPr>
              <w:t>identified</w:t>
            </w:r>
            <w:r w:rsidRPr="00270382">
              <w:rPr>
                <w:rFonts w:ascii="Garamond" w:hAnsi="Garamond" w:cstheme="minorHAnsi"/>
                <w:b/>
              </w:rPr>
              <w:t xml:space="preserve"> (</w:t>
            </w:r>
            <w:r w:rsidR="0085133D">
              <w:rPr>
                <w:rFonts w:ascii="Garamond" w:hAnsi="Garamond" w:cstheme="minorHAnsi"/>
                <w:b/>
              </w:rPr>
              <w:t>i</w:t>
            </w:r>
            <w:r w:rsidR="00A91F3F" w:rsidRPr="00270382">
              <w:rPr>
                <w:rFonts w:ascii="Garamond" w:hAnsi="Garamond" w:cstheme="minorHAnsi"/>
                <w:b/>
              </w:rPr>
              <w:t>ncluding</w:t>
            </w:r>
            <w:r w:rsidRPr="00270382">
              <w:rPr>
                <w:rFonts w:ascii="Garamond" w:hAnsi="Garamond" w:cstheme="minorHAnsi"/>
                <w:b/>
              </w:rPr>
              <w:t xml:space="preserve"> department/division at district level and including team structure at school building level)</w:t>
            </w:r>
            <w:r w:rsidR="0085133D">
              <w:rPr>
                <w:rFonts w:ascii="Garamond" w:hAnsi="Garamond" w:cstheme="minorHAnsi"/>
                <w:b/>
              </w:rPr>
              <w:t>?</w:t>
            </w:r>
          </w:p>
        </w:tc>
        <w:tc>
          <w:tcPr>
            <w:tcW w:w="1440" w:type="dxa"/>
          </w:tcPr>
          <w:p w14:paraId="10D8E55B"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6BE3A0C8"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169C18DD" w14:textId="255C9F54"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2973DAFD" w14:textId="77777777" w:rsidTr="00C25785">
        <w:tc>
          <w:tcPr>
            <w:tcW w:w="8478" w:type="dxa"/>
          </w:tcPr>
          <w:p w14:paraId="1B0F6800" w14:textId="5BBF7D88" w:rsidR="001B423E" w:rsidRPr="00270382" w:rsidRDefault="001B423E" w:rsidP="00E87D90">
            <w:pPr>
              <w:pStyle w:val="ListParagraph"/>
              <w:keepNext/>
              <w:keepLines/>
              <w:numPr>
                <w:ilvl w:val="0"/>
                <w:numId w:val="5"/>
              </w:numPr>
              <w:spacing w:line="288" w:lineRule="auto"/>
              <w:rPr>
                <w:rFonts w:ascii="Garamond" w:hAnsi="Garamond" w:cstheme="minorHAnsi"/>
                <w:b/>
              </w:rPr>
            </w:pPr>
            <w:r w:rsidRPr="00270382">
              <w:rPr>
                <w:rFonts w:ascii="Garamond" w:hAnsi="Garamond" w:cstheme="minorHAnsi"/>
                <w:b/>
              </w:rPr>
              <w:t>Have the fidelity measures for each initiative been identified?)</w:t>
            </w:r>
          </w:p>
        </w:tc>
        <w:tc>
          <w:tcPr>
            <w:tcW w:w="1440" w:type="dxa"/>
          </w:tcPr>
          <w:p w14:paraId="517A5E7A" w14:textId="77777777" w:rsidR="00233CC9" w:rsidRPr="00A127CB" w:rsidRDefault="00233CC9" w:rsidP="00233CC9">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39157675" w14:textId="5E875B90" w:rsidR="001B423E" w:rsidRPr="00A127CB" w:rsidRDefault="00233CC9" w:rsidP="00233CC9">
            <w:pPr>
              <w:keepNext/>
              <w:keepLines/>
              <w:spacing w:line="288" w:lineRule="auto"/>
              <w:jc w:val="center"/>
              <w:rPr>
                <w:rFonts w:ascii="Garamond" w:hAnsi="Garamond" w:cstheme="minorHAnsi"/>
                <w:b/>
              </w:rPr>
            </w:pPr>
            <w:r w:rsidRPr="00A127CB">
              <w:rPr>
                <w:rFonts w:ascii="Garamond" w:hAnsi="Garamond" w:cstheme="minorHAnsi"/>
                <w:b/>
                <w:sz w:val="24"/>
                <w:szCs w:val="24"/>
              </w:rPr>
              <w:t>In Process</w:t>
            </w:r>
          </w:p>
        </w:tc>
        <w:tc>
          <w:tcPr>
            <w:tcW w:w="1184" w:type="dxa"/>
          </w:tcPr>
          <w:p w14:paraId="076E31A9" w14:textId="053F48F3" w:rsidR="001B423E" w:rsidRPr="00A127CB" w:rsidRDefault="00C25785" w:rsidP="00C25785">
            <w:pPr>
              <w:jc w:val="center"/>
              <w:rPr>
                <w:rFonts w:ascii="Garamond" w:hAnsi="Garamond" w:cstheme="minorHAnsi"/>
                <w:b/>
              </w:rPr>
            </w:pPr>
            <w:r>
              <w:rPr>
                <w:rFonts w:ascii="Garamond" w:hAnsi="Garamond"/>
                <w:b/>
              </w:rPr>
              <w:t>High Med Low</w:t>
            </w:r>
          </w:p>
        </w:tc>
      </w:tr>
      <w:tr w:rsidR="00C25785" w:rsidRPr="001B7B88" w14:paraId="37F678A3" w14:textId="77777777" w:rsidTr="00C25785">
        <w:tc>
          <w:tcPr>
            <w:tcW w:w="8478" w:type="dxa"/>
          </w:tcPr>
          <w:p w14:paraId="2CE55D7B" w14:textId="4CDB12B3" w:rsidR="00A127CB" w:rsidRPr="00270382" w:rsidRDefault="00A127CB" w:rsidP="00E87D90">
            <w:pPr>
              <w:pStyle w:val="ListParagraph"/>
              <w:widowControl w:val="0"/>
              <w:numPr>
                <w:ilvl w:val="0"/>
                <w:numId w:val="5"/>
              </w:numPr>
              <w:spacing w:line="288" w:lineRule="auto"/>
              <w:jc w:val="both"/>
              <w:rPr>
                <w:rFonts w:ascii="Garamond" w:hAnsi="Garamond" w:cstheme="minorHAnsi"/>
                <w:b/>
                <w:color w:val="000000"/>
              </w:rPr>
            </w:pPr>
            <w:r w:rsidRPr="00C54A2A">
              <w:rPr>
                <w:rFonts w:ascii="Garamond" w:hAnsi="Garamond" w:cstheme="minorHAnsi"/>
                <w:b/>
              </w:rPr>
              <w:t>Have the specific core practices</w:t>
            </w:r>
            <w:r w:rsidR="00853543" w:rsidRPr="00C54A2A">
              <w:rPr>
                <w:rFonts w:ascii="Garamond" w:hAnsi="Garamond" w:cstheme="minorHAnsi"/>
                <w:b/>
              </w:rPr>
              <w:t xml:space="preserve"> across</w:t>
            </w:r>
            <w:r w:rsidRPr="00C54A2A">
              <w:rPr>
                <w:rFonts w:ascii="Garamond" w:hAnsi="Garamond" w:cstheme="minorHAnsi"/>
                <w:b/>
              </w:rPr>
              <w:t xml:space="preserve"> each </w:t>
            </w:r>
            <w:r w:rsidR="00853543" w:rsidRPr="00C54A2A">
              <w:rPr>
                <w:rFonts w:ascii="Garamond" w:hAnsi="Garamond" w:cstheme="minorHAnsi"/>
                <w:b/>
              </w:rPr>
              <w:t xml:space="preserve">tier </w:t>
            </w:r>
            <w:r w:rsidRPr="00C54A2A">
              <w:rPr>
                <w:rFonts w:ascii="Garamond" w:hAnsi="Garamond" w:cstheme="minorHAnsi"/>
                <w:b/>
              </w:rPr>
              <w:t>been identified?</w:t>
            </w:r>
            <w:r w:rsidRPr="00270382">
              <w:rPr>
                <w:rFonts w:ascii="Garamond" w:hAnsi="Garamond" w:cstheme="minorHAnsi"/>
                <w:b/>
              </w:rPr>
              <w:t xml:space="preserve"> </w:t>
            </w:r>
          </w:p>
        </w:tc>
        <w:tc>
          <w:tcPr>
            <w:tcW w:w="1440" w:type="dxa"/>
          </w:tcPr>
          <w:p w14:paraId="764001C9"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10916E83"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3649600C" w14:textId="60E57ABE"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3D8CC038" w14:textId="77777777" w:rsidTr="00C25785">
        <w:tc>
          <w:tcPr>
            <w:tcW w:w="8478" w:type="dxa"/>
          </w:tcPr>
          <w:p w14:paraId="3A49F9B6" w14:textId="11B2095F" w:rsidR="00A127CB" w:rsidRPr="00A127CB" w:rsidRDefault="00A127CB" w:rsidP="00E87D90">
            <w:pPr>
              <w:pStyle w:val="ListParagraph"/>
              <w:keepNext/>
              <w:keepLines/>
              <w:numPr>
                <w:ilvl w:val="0"/>
                <w:numId w:val="5"/>
              </w:numPr>
              <w:spacing w:line="288" w:lineRule="auto"/>
              <w:rPr>
                <w:rFonts w:ascii="Garamond" w:hAnsi="Garamond" w:cstheme="minorHAnsi"/>
                <w:b/>
              </w:rPr>
            </w:pPr>
            <w:r w:rsidRPr="00A127CB">
              <w:rPr>
                <w:rFonts w:ascii="Garamond" w:hAnsi="Garamond" w:cstheme="minorHAnsi"/>
                <w:b/>
              </w:rPr>
              <w:t>Have the outcome measure(s) been identified for each initiative</w:t>
            </w:r>
            <w:r w:rsidR="00491924">
              <w:rPr>
                <w:rFonts w:ascii="Garamond" w:hAnsi="Garamond" w:cstheme="minorHAnsi"/>
                <w:b/>
              </w:rPr>
              <w:t xml:space="preserve"> </w:t>
            </w:r>
            <w:r w:rsidRPr="00A127CB">
              <w:rPr>
                <w:rFonts w:ascii="Garamond" w:hAnsi="Garamond" w:cstheme="minorHAnsi"/>
                <w:b/>
              </w:rPr>
              <w:t>(e.g.</w:t>
            </w:r>
            <w:r w:rsidR="00323C5A">
              <w:rPr>
                <w:rFonts w:ascii="Garamond" w:hAnsi="Garamond" w:cstheme="minorHAnsi"/>
                <w:b/>
              </w:rPr>
              <w:t xml:space="preserve">, </w:t>
            </w:r>
            <w:r w:rsidRPr="00A127CB">
              <w:rPr>
                <w:rFonts w:ascii="Garamond" w:hAnsi="Garamond" w:cstheme="minorHAnsi"/>
                <w:b/>
              </w:rPr>
              <w:t>discipline problems decreasing, risk ratios decreasing, increasing attendance, increasing on time graduation)?</w:t>
            </w:r>
          </w:p>
        </w:tc>
        <w:tc>
          <w:tcPr>
            <w:tcW w:w="1440" w:type="dxa"/>
          </w:tcPr>
          <w:p w14:paraId="42FD9076"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149BD470"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393190CC" w14:textId="523A1410"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6814F8CC" w14:textId="77777777" w:rsidTr="00C25785">
        <w:tc>
          <w:tcPr>
            <w:tcW w:w="8478" w:type="dxa"/>
          </w:tcPr>
          <w:p w14:paraId="0AF000BD" w14:textId="761E362F" w:rsidR="001B423E" w:rsidRPr="00A127CB" w:rsidRDefault="001B423E" w:rsidP="00E87D90">
            <w:pPr>
              <w:pStyle w:val="ListParagraph"/>
              <w:keepNext/>
              <w:keepLines/>
              <w:numPr>
                <w:ilvl w:val="0"/>
                <w:numId w:val="5"/>
              </w:numPr>
              <w:spacing w:line="288" w:lineRule="auto"/>
              <w:rPr>
                <w:rFonts w:ascii="Garamond" w:hAnsi="Garamond" w:cstheme="minorHAnsi"/>
                <w:b/>
              </w:rPr>
            </w:pPr>
            <w:r>
              <w:rPr>
                <w:rFonts w:ascii="Garamond" w:hAnsi="Garamond" w:cstheme="minorHAnsi"/>
                <w:b/>
              </w:rPr>
              <w:t>Have the comprehensi</w:t>
            </w:r>
            <w:r w:rsidR="0092409A">
              <w:rPr>
                <w:rFonts w:ascii="Garamond" w:hAnsi="Garamond" w:cstheme="minorHAnsi"/>
                <w:b/>
              </w:rPr>
              <w:t xml:space="preserve">ve screening measure(s) </w:t>
            </w:r>
            <w:r w:rsidRPr="00957754">
              <w:rPr>
                <w:rFonts w:ascii="Garamond" w:hAnsi="Garamond" w:cstheme="minorHAnsi"/>
                <w:b/>
              </w:rPr>
              <w:t>for each initiative been identified?</w:t>
            </w:r>
          </w:p>
        </w:tc>
        <w:tc>
          <w:tcPr>
            <w:tcW w:w="1440" w:type="dxa"/>
          </w:tcPr>
          <w:p w14:paraId="09D09D13" w14:textId="77777777" w:rsidR="00233CC9" w:rsidRPr="00A127CB" w:rsidRDefault="00233CC9" w:rsidP="00233CC9">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34591439" w14:textId="23269BC0" w:rsidR="001B423E" w:rsidRPr="00A127CB" w:rsidRDefault="00233CC9" w:rsidP="00233CC9">
            <w:pPr>
              <w:keepNext/>
              <w:keepLines/>
              <w:spacing w:line="288" w:lineRule="auto"/>
              <w:jc w:val="center"/>
              <w:rPr>
                <w:rFonts w:ascii="Garamond" w:hAnsi="Garamond" w:cstheme="minorHAnsi"/>
                <w:b/>
              </w:rPr>
            </w:pPr>
            <w:r w:rsidRPr="00A127CB">
              <w:rPr>
                <w:rFonts w:ascii="Garamond" w:hAnsi="Garamond" w:cstheme="minorHAnsi"/>
                <w:b/>
                <w:sz w:val="24"/>
                <w:szCs w:val="24"/>
              </w:rPr>
              <w:t>In Process</w:t>
            </w:r>
          </w:p>
        </w:tc>
        <w:tc>
          <w:tcPr>
            <w:tcW w:w="1184" w:type="dxa"/>
          </w:tcPr>
          <w:p w14:paraId="5869A612" w14:textId="29013A54" w:rsidR="001B423E" w:rsidRPr="00A127CB" w:rsidRDefault="00C25785" w:rsidP="00C25785">
            <w:pPr>
              <w:jc w:val="center"/>
              <w:rPr>
                <w:rFonts w:ascii="Garamond" w:hAnsi="Garamond" w:cstheme="minorHAnsi"/>
                <w:b/>
              </w:rPr>
            </w:pPr>
            <w:r>
              <w:rPr>
                <w:rFonts w:ascii="Garamond" w:hAnsi="Garamond"/>
                <w:b/>
              </w:rPr>
              <w:t>High Med Low</w:t>
            </w:r>
          </w:p>
        </w:tc>
      </w:tr>
      <w:tr w:rsidR="00C25785" w:rsidRPr="001B7B88" w14:paraId="35FC4ED4" w14:textId="77777777" w:rsidTr="00C25785">
        <w:tc>
          <w:tcPr>
            <w:tcW w:w="8478" w:type="dxa"/>
          </w:tcPr>
          <w:p w14:paraId="680E195C" w14:textId="00119D84" w:rsidR="001B423E" w:rsidRDefault="001B423E" w:rsidP="00E87D90">
            <w:pPr>
              <w:pStyle w:val="ListParagraph"/>
              <w:keepNext/>
              <w:keepLines/>
              <w:numPr>
                <w:ilvl w:val="0"/>
                <w:numId w:val="5"/>
              </w:numPr>
              <w:spacing w:line="288" w:lineRule="auto"/>
              <w:rPr>
                <w:rFonts w:ascii="Garamond" w:hAnsi="Garamond" w:cstheme="minorHAnsi"/>
                <w:b/>
              </w:rPr>
            </w:pPr>
            <w:r>
              <w:rPr>
                <w:rFonts w:ascii="Garamond" w:hAnsi="Garamond" w:cstheme="minorHAnsi"/>
                <w:b/>
              </w:rPr>
              <w:t>Have th</w:t>
            </w:r>
            <w:r w:rsidR="0092409A">
              <w:rPr>
                <w:rFonts w:ascii="Garamond" w:hAnsi="Garamond" w:cstheme="minorHAnsi"/>
                <w:b/>
              </w:rPr>
              <w:t xml:space="preserve">e current professional development plans, including coaching with local content expertise) </w:t>
            </w:r>
            <w:r w:rsidR="0092409A" w:rsidRPr="00957754">
              <w:rPr>
                <w:rFonts w:ascii="Garamond" w:hAnsi="Garamond" w:cstheme="minorHAnsi"/>
                <w:b/>
              </w:rPr>
              <w:t>for each initiative been identified?</w:t>
            </w:r>
          </w:p>
        </w:tc>
        <w:tc>
          <w:tcPr>
            <w:tcW w:w="1440" w:type="dxa"/>
          </w:tcPr>
          <w:p w14:paraId="1B31D0EC" w14:textId="77777777" w:rsidR="00233CC9" w:rsidRPr="00A127CB" w:rsidRDefault="00233CC9" w:rsidP="00233CC9">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7FEFC9F1" w14:textId="61289BBD" w:rsidR="001B423E" w:rsidRPr="00A127CB" w:rsidRDefault="00233CC9" w:rsidP="00233CC9">
            <w:pPr>
              <w:keepNext/>
              <w:keepLines/>
              <w:spacing w:line="288" w:lineRule="auto"/>
              <w:jc w:val="center"/>
              <w:rPr>
                <w:rFonts w:ascii="Garamond" w:hAnsi="Garamond" w:cstheme="minorHAnsi"/>
                <w:b/>
              </w:rPr>
            </w:pPr>
            <w:r w:rsidRPr="00A127CB">
              <w:rPr>
                <w:rFonts w:ascii="Garamond" w:hAnsi="Garamond" w:cstheme="minorHAnsi"/>
                <w:b/>
                <w:sz w:val="24"/>
                <w:szCs w:val="24"/>
              </w:rPr>
              <w:t>In Process</w:t>
            </w:r>
          </w:p>
        </w:tc>
        <w:tc>
          <w:tcPr>
            <w:tcW w:w="1184" w:type="dxa"/>
          </w:tcPr>
          <w:p w14:paraId="2D23157E" w14:textId="03BB1B81" w:rsidR="001B423E" w:rsidRPr="00A127CB" w:rsidRDefault="00C25785" w:rsidP="00C25785">
            <w:pPr>
              <w:jc w:val="center"/>
              <w:rPr>
                <w:rFonts w:ascii="Garamond" w:hAnsi="Garamond" w:cstheme="minorHAnsi"/>
                <w:b/>
              </w:rPr>
            </w:pPr>
            <w:r>
              <w:rPr>
                <w:rFonts w:ascii="Garamond" w:hAnsi="Garamond"/>
                <w:b/>
              </w:rPr>
              <w:t>High Med Low</w:t>
            </w:r>
          </w:p>
        </w:tc>
      </w:tr>
      <w:tr w:rsidR="00C25785" w:rsidRPr="001B7B88" w14:paraId="0A5DE5DD" w14:textId="77777777" w:rsidTr="00C25785">
        <w:tc>
          <w:tcPr>
            <w:tcW w:w="8478" w:type="dxa"/>
            <w:shd w:val="clear" w:color="auto" w:fill="C4BC96" w:themeFill="background2" w:themeFillShade="BF"/>
          </w:tcPr>
          <w:p w14:paraId="397ADBDB" w14:textId="4E5C852E" w:rsidR="00A127CB" w:rsidRPr="00A127CB" w:rsidRDefault="00E95855" w:rsidP="005B43B4">
            <w:pPr>
              <w:spacing w:line="288" w:lineRule="auto"/>
              <w:rPr>
                <w:rFonts w:ascii="Garamond" w:hAnsi="Garamond" w:cstheme="minorHAnsi"/>
                <w:b/>
                <w:sz w:val="24"/>
                <w:szCs w:val="24"/>
              </w:rPr>
            </w:pPr>
            <w:r>
              <w:rPr>
                <w:rFonts w:ascii="Garamond" w:hAnsi="Garamond" w:cstheme="minorHAnsi"/>
                <w:b/>
                <w:sz w:val="24"/>
                <w:szCs w:val="24"/>
              </w:rPr>
              <w:t>Step 5</w:t>
            </w:r>
            <w:r w:rsidR="00A127CB" w:rsidRPr="00A127CB">
              <w:rPr>
                <w:rFonts w:ascii="Garamond" w:hAnsi="Garamond" w:cstheme="minorHAnsi"/>
                <w:b/>
                <w:sz w:val="24"/>
                <w:szCs w:val="24"/>
              </w:rPr>
              <w:t>: Analyze and make decisions for alignment of initiatives.</w:t>
            </w:r>
          </w:p>
        </w:tc>
        <w:tc>
          <w:tcPr>
            <w:tcW w:w="1440" w:type="dxa"/>
            <w:shd w:val="clear" w:color="auto" w:fill="C4BC96" w:themeFill="background2" w:themeFillShade="BF"/>
          </w:tcPr>
          <w:p w14:paraId="3951318F" w14:textId="77777777" w:rsidR="00A127CB" w:rsidRPr="00A127CB" w:rsidRDefault="00A127CB" w:rsidP="005B43B4">
            <w:pPr>
              <w:jc w:val="center"/>
              <w:rPr>
                <w:rFonts w:ascii="Garamond" w:hAnsi="Garamond" w:cstheme="minorHAnsi"/>
                <w:b/>
                <w:sz w:val="24"/>
                <w:szCs w:val="24"/>
              </w:rPr>
            </w:pPr>
          </w:p>
        </w:tc>
        <w:tc>
          <w:tcPr>
            <w:tcW w:w="1184" w:type="dxa"/>
            <w:shd w:val="clear" w:color="auto" w:fill="C4BC96" w:themeFill="background2" w:themeFillShade="BF"/>
          </w:tcPr>
          <w:p w14:paraId="7AE6FBFC" w14:textId="77777777" w:rsidR="00A127CB" w:rsidRPr="00A127CB" w:rsidRDefault="00A127CB" w:rsidP="005B43B4">
            <w:pPr>
              <w:rPr>
                <w:rFonts w:ascii="Garamond" w:hAnsi="Garamond" w:cstheme="minorHAnsi"/>
                <w:b/>
                <w:sz w:val="24"/>
                <w:szCs w:val="24"/>
              </w:rPr>
            </w:pPr>
          </w:p>
        </w:tc>
      </w:tr>
      <w:tr w:rsidR="00C25785" w:rsidRPr="001B7B88" w14:paraId="15069438" w14:textId="77777777" w:rsidTr="00C25785">
        <w:tc>
          <w:tcPr>
            <w:tcW w:w="8478" w:type="dxa"/>
          </w:tcPr>
          <w:p w14:paraId="4F4817BD" w14:textId="77777777" w:rsidR="00A127CB" w:rsidRPr="00A127CB" w:rsidRDefault="00A127CB" w:rsidP="00E87D90">
            <w:pPr>
              <w:pStyle w:val="ListParagraph"/>
              <w:keepNext/>
              <w:keepLines/>
              <w:numPr>
                <w:ilvl w:val="0"/>
                <w:numId w:val="3"/>
              </w:numPr>
              <w:spacing w:line="288" w:lineRule="auto"/>
              <w:rPr>
                <w:rFonts w:ascii="Garamond" w:hAnsi="Garamond" w:cstheme="minorHAnsi"/>
                <w:b/>
              </w:rPr>
            </w:pPr>
            <w:r w:rsidRPr="00A127CB">
              <w:rPr>
                <w:rFonts w:ascii="Garamond" w:hAnsi="Garamond" w:cstheme="minorHAnsi"/>
                <w:b/>
              </w:rPr>
              <w:t>Have commonalities and differences in system features of the related initiatives been examined for consistency and/or potential overlap?</w:t>
            </w:r>
          </w:p>
        </w:tc>
        <w:tc>
          <w:tcPr>
            <w:tcW w:w="1440" w:type="dxa"/>
          </w:tcPr>
          <w:p w14:paraId="1BC3A04E"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3AE9805E"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2AEE5A2F" w14:textId="0BC12765"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79F41B01" w14:textId="77777777" w:rsidTr="00C25785">
        <w:tc>
          <w:tcPr>
            <w:tcW w:w="8478" w:type="dxa"/>
          </w:tcPr>
          <w:p w14:paraId="3870E556" w14:textId="6F4A9C77" w:rsidR="00A127CB" w:rsidRPr="00A127CB" w:rsidRDefault="00A127CB" w:rsidP="00E87D90">
            <w:pPr>
              <w:pStyle w:val="ListParagraph"/>
              <w:keepNext/>
              <w:keepLines/>
              <w:numPr>
                <w:ilvl w:val="0"/>
                <w:numId w:val="3"/>
              </w:numPr>
              <w:spacing w:line="288" w:lineRule="auto"/>
              <w:rPr>
                <w:rFonts w:ascii="Garamond" w:hAnsi="Garamond" w:cstheme="minorHAnsi"/>
                <w:b/>
              </w:rPr>
            </w:pPr>
            <w:r w:rsidRPr="00A127CB">
              <w:rPr>
                <w:rFonts w:ascii="Garamond" w:hAnsi="Garamond" w:cstheme="minorHAnsi"/>
                <w:b/>
              </w:rPr>
              <w:t>Has the team resolved conflicts and/or duplicity of system features (e.g.</w:t>
            </w:r>
            <w:r w:rsidR="00323C5A">
              <w:rPr>
                <w:rFonts w:ascii="Garamond" w:hAnsi="Garamond" w:cstheme="minorHAnsi"/>
                <w:b/>
              </w:rPr>
              <w:t>,</w:t>
            </w:r>
            <w:r w:rsidRPr="00A127CB">
              <w:rPr>
                <w:rFonts w:ascii="Garamond" w:hAnsi="Garamond" w:cstheme="minorHAnsi"/>
                <w:b/>
              </w:rPr>
              <w:t xml:space="preserve"> eliminate duplicative teams at building level, ensure all practices are monitored through a team)</w:t>
            </w:r>
            <w:r w:rsidR="00323C5A">
              <w:rPr>
                <w:rFonts w:ascii="Garamond" w:hAnsi="Garamond" w:cstheme="minorHAnsi"/>
                <w:b/>
              </w:rPr>
              <w:t>?</w:t>
            </w:r>
            <w:r w:rsidRPr="00A127CB">
              <w:rPr>
                <w:rFonts w:ascii="Garamond" w:hAnsi="Garamond" w:cstheme="minorHAnsi"/>
                <w:b/>
              </w:rPr>
              <w:t xml:space="preserve"> </w:t>
            </w:r>
          </w:p>
        </w:tc>
        <w:tc>
          <w:tcPr>
            <w:tcW w:w="1440" w:type="dxa"/>
          </w:tcPr>
          <w:p w14:paraId="5E1AE889"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4957B6DF"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450F6074" w14:textId="6167169C"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3F5FC91E" w14:textId="77777777" w:rsidTr="00C25785">
        <w:tc>
          <w:tcPr>
            <w:tcW w:w="8478" w:type="dxa"/>
          </w:tcPr>
          <w:p w14:paraId="7CD87371" w14:textId="4DBCB4F7" w:rsidR="00A127CB" w:rsidRPr="0092409A" w:rsidRDefault="00A127CB" w:rsidP="00E87D90">
            <w:pPr>
              <w:pStyle w:val="ListParagraph"/>
              <w:numPr>
                <w:ilvl w:val="0"/>
                <w:numId w:val="3"/>
              </w:numPr>
              <w:spacing w:line="288" w:lineRule="auto"/>
              <w:rPr>
                <w:rFonts w:ascii="Garamond" w:hAnsi="Garamond" w:cstheme="minorHAnsi"/>
                <w:b/>
              </w:rPr>
            </w:pPr>
            <w:r w:rsidRPr="00A127CB">
              <w:rPr>
                <w:rFonts w:ascii="Garamond" w:hAnsi="Garamond" w:cstheme="minorHAnsi"/>
                <w:b/>
              </w:rPr>
              <w:t xml:space="preserve">Has the team defined what is acceptable and determined which practices within each initiative can be aligned? </w:t>
            </w:r>
          </w:p>
        </w:tc>
        <w:tc>
          <w:tcPr>
            <w:tcW w:w="1440" w:type="dxa"/>
          </w:tcPr>
          <w:p w14:paraId="16D1ACBD"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04DC9DB7"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1E9B1ACC" w14:textId="2BD1AB4F"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3D1B6681" w14:textId="77777777" w:rsidTr="00C25785">
        <w:tc>
          <w:tcPr>
            <w:tcW w:w="8478" w:type="dxa"/>
          </w:tcPr>
          <w:p w14:paraId="58B368E7" w14:textId="07E49E23" w:rsidR="00A127CB" w:rsidRPr="00A127CB" w:rsidRDefault="00A127CB" w:rsidP="00E87D90">
            <w:pPr>
              <w:pStyle w:val="ListParagraph"/>
              <w:numPr>
                <w:ilvl w:val="0"/>
                <w:numId w:val="3"/>
              </w:numPr>
              <w:spacing w:line="288" w:lineRule="auto"/>
              <w:rPr>
                <w:rFonts w:ascii="Garamond" w:hAnsi="Garamond" w:cstheme="minorHAnsi"/>
                <w:b/>
              </w:rPr>
            </w:pPr>
            <w:r w:rsidRPr="00A127CB">
              <w:rPr>
                <w:rFonts w:ascii="Garamond" w:hAnsi="Garamond" w:cstheme="minorHAnsi"/>
                <w:b/>
              </w:rPr>
              <w:t xml:space="preserve">Has the team identified initiatives/practices without fidelity </w:t>
            </w:r>
            <w:r w:rsidR="0031126B">
              <w:rPr>
                <w:rFonts w:ascii="Garamond" w:hAnsi="Garamond" w:cstheme="minorHAnsi"/>
                <w:b/>
              </w:rPr>
              <w:t xml:space="preserve">and </w:t>
            </w:r>
            <w:r w:rsidRPr="00A127CB">
              <w:rPr>
                <w:rFonts w:ascii="Garamond" w:hAnsi="Garamond" w:cstheme="minorHAnsi"/>
                <w:b/>
              </w:rPr>
              <w:t xml:space="preserve">outcomes </w:t>
            </w:r>
            <w:r w:rsidR="0031126B">
              <w:rPr>
                <w:rFonts w:ascii="Garamond" w:hAnsi="Garamond" w:cstheme="minorHAnsi"/>
                <w:b/>
              </w:rPr>
              <w:t xml:space="preserve">assessment </w:t>
            </w:r>
            <w:r w:rsidRPr="00A127CB">
              <w:rPr>
                <w:rFonts w:ascii="Garamond" w:hAnsi="Garamond" w:cstheme="minorHAnsi"/>
                <w:b/>
              </w:rPr>
              <w:t>and determined if measurement is possible</w:t>
            </w:r>
            <w:r w:rsidR="00270382">
              <w:rPr>
                <w:rFonts w:ascii="Garamond" w:hAnsi="Garamond" w:cstheme="minorHAnsi"/>
                <w:b/>
              </w:rPr>
              <w:t>?</w:t>
            </w:r>
          </w:p>
        </w:tc>
        <w:tc>
          <w:tcPr>
            <w:tcW w:w="1440" w:type="dxa"/>
          </w:tcPr>
          <w:p w14:paraId="258D55D5" w14:textId="77777777" w:rsidR="0031126B" w:rsidRPr="00A127CB" w:rsidRDefault="0031126B" w:rsidP="0031126B">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75CC3A0F" w14:textId="3A228D6B" w:rsidR="00A127CB" w:rsidRPr="00A127CB" w:rsidRDefault="0031126B" w:rsidP="0031126B">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36DC50FA" w14:textId="1BF65B38"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35B6F02A" w14:textId="77777777" w:rsidTr="00C25785">
        <w:tc>
          <w:tcPr>
            <w:tcW w:w="8478" w:type="dxa"/>
          </w:tcPr>
          <w:p w14:paraId="5F383AFA" w14:textId="187A64CC" w:rsidR="00A127CB" w:rsidRPr="00A127CB" w:rsidRDefault="00A127CB" w:rsidP="00E87D90">
            <w:pPr>
              <w:pStyle w:val="ListParagraph"/>
              <w:numPr>
                <w:ilvl w:val="0"/>
                <w:numId w:val="3"/>
              </w:numPr>
              <w:spacing w:line="288" w:lineRule="auto"/>
              <w:rPr>
                <w:rFonts w:ascii="Garamond" w:hAnsi="Garamond" w:cstheme="minorHAnsi"/>
                <w:b/>
              </w:rPr>
            </w:pPr>
            <w:r w:rsidRPr="00A127CB">
              <w:rPr>
                <w:rFonts w:ascii="Garamond" w:hAnsi="Garamond" w:cstheme="minorHAnsi"/>
                <w:b/>
              </w:rPr>
              <w:t>Has the team determined which initiatives/practices should be eliminated (practices overlapping or contraindicated</w:t>
            </w:r>
            <w:r w:rsidR="00270382">
              <w:rPr>
                <w:rFonts w:ascii="Garamond" w:hAnsi="Garamond" w:cstheme="minorHAnsi"/>
                <w:b/>
              </w:rPr>
              <w:t>; measurement not possible</w:t>
            </w:r>
            <w:r w:rsidR="0085133D">
              <w:rPr>
                <w:rFonts w:ascii="Garamond" w:hAnsi="Garamond" w:cstheme="minorHAnsi"/>
                <w:b/>
              </w:rPr>
              <w:t>) or modified</w:t>
            </w:r>
            <w:r w:rsidRPr="00A127CB">
              <w:rPr>
                <w:rFonts w:ascii="Garamond" w:hAnsi="Garamond" w:cstheme="minorHAnsi"/>
                <w:b/>
              </w:rPr>
              <w:t xml:space="preserve"> (</w:t>
            </w:r>
            <w:r w:rsidR="0031126B">
              <w:rPr>
                <w:rFonts w:ascii="Garamond" w:hAnsi="Garamond" w:cstheme="minorHAnsi"/>
                <w:b/>
              </w:rPr>
              <w:t>e</w:t>
            </w:r>
            <w:r w:rsidRPr="00A127CB">
              <w:rPr>
                <w:rFonts w:ascii="Garamond" w:hAnsi="Garamond" w:cstheme="minorHAnsi"/>
                <w:b/>
              </w:rPr>
              <w:t>.g. outcome redefined to address student benefit</w:t>
            </w:r>
            <w:r w:rsidR="00270382">
              <w:rPr>
                <w:rFonts w:ascii="Garamond" w:hAnsi="Garamond" w:cstheme="minorHAnsi"/>
                <w:b/>
              </w:rPr>
              <w:t>; fidelity measures added</w:t>
            </w:r>
            <w:r w:rsidRPr="00A127CB">
              <w:rPr>
                <w:rFonts w:ascii="Garamond" w:hAnsi="Garamond" w:cstheme="minorHAnsi"/>
                <w:b/>
              </w:rPr>
              <w:t>)</w:t>
            </w:r>
            <w:r w:rsidR="0085133D">
              <w:rPr>
                <w:rFonts w:ascii="Garamond" w:hAnsi="Garamond" w:cstheme="minorHAnsi"/>
                <w:b/>
              </w:rPr>
              <w:t>?</w:t>
            </w:r>
          </w:p>
        </w:tc>
        <w:tc>
          <w:tcPr>
            <w:tcW w:w="1440" w:type="dxa"/>
          </w:tcPr>
          <w:p w14:paraId="0B3B7A0A"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03C596B8"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4E33D674" w14:textId="2A26A280"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0E9B79A3" w14:textId="77777777" w:rsidTr="00C25785">
        <w:tc>
          <w:tcPr>
            <w:tcW w:w="8478" w:type="dxa"/>
          </w:tcPr>
          <w:p w14:paraId="462854CC" w14:textId="6C8A9528" w:rsidR="00A127CB" w:rsidRPr="00A127CB" w:rsidRDefault="00A127CB" w:rsidP="00E87D90">
            <w:pPr>
              <w:pStyle w:val="ListParagraph"/>
              <w:numPr>
                <w:ilvl w:val="0"/>
                <w:numId w:val="3"/>
              </w:numPr>
              <w:spacing w:line="288" w:lineRule="auto"/>
              <w:rPr>
                <w:rFonts w:ascii="Garamond" w:hAnsi="Garamond" w:cstheme="minorHAnsi"/>
              </w:rPr>
            </w:pPr>
            <w:r w:rsidRPr="00A127CB">
              <w:rPr>
                <w:rFonts w:ascii="Garamond" w:hAnsi="Garamond" w:cstheme="minorHAnsi"/>
                <w:b/>
              </w:rPr>
              <w:t xml:space="preserve">Has the team determined the value added and/or </w:t>
            </w:r>
            <w:r w:rsidR="00323C5A">
              <w:rPr>
                <w:rFonts w:ascii="Garamond" w:hAnsi="Garamond" w:cstheme="minorHAnsi"/>
                <w:b/>
              </w:rPr>
              <w:t>lost</w:t>
            </w:r>
            <w:r w:rsidRPr="00A127CB">
              <w:rPr>
                <w:rFonts w:ascii="Garamond" w:hAnsi="Garamond" w:cstheme="minorHAnsi"/>
                <w:b/>
              </w:rPr>
              <w:t xml:space="preserve"> in decisions regarding what to align and/or eliminate?</w:t>
            </w:r>
            <w:r w:rsidRPr="00A127CB">
              <w:rPr>
                <w:rFonts w:ascii="Garamond" w:hAnsi="Garamond" w:cstheme="minorHAnsi"/>
              </w:rPr>
              <w:t xml:space="preserve"> </w:t>
            </w:r>
          </w:p>
        </w:tc>
        <w:tc>
          <w:tcPr>
            <w:tcW w:w="1440" w:type="dxa"/>
          </w:tcPr>
          <w:p w14:paraId="1449F246"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73E02AF0"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79DC2C46" w14:textId="3C251C47"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53BF1A29" w14:textId="77777777" w:rsidTr="00C25785">
        <w:tc>
          <w:tcPr>
            <w:tcW w:w="8478" w:type="dxa"/>
            <w:shd w:val="clear" w:color="auto" w:fill="C4BC96" w:themeFill="background2" w:themeFillShade="BF"/>
          </w:tcPr>
          <w:p w14:paraId="7D960D98" w14:textId="6E323315" w:rsidR="00A127CB" w:rsidRPr="00A127CB" w:rsidRDefault="00E95855" w:rsidP="008F11A1">
            <w:pPr>
              <w:spacing w:line="288" w:lineRule="auto"/>
              <w:ind w:left="720" w:hanging="720"/>
              <w:rPr>
                <w:rFonts w:ascii="Garamond" w:eastAsia="Cambria" w:hAnsi="Garamond" w:cstheme="minorHAnsi"/>
                <w:b/>
                <w:sz w:val="24"/>
                <w:szCs w:val="24"/>
              </w:rPr>
            </w:pPr>
            <w:r>
              <w:rPr>
                <w:rFonts w:ascii="Garamond" w:eastAsia="Cambria" w:hAnsi="Garamond" w:cstheme="minorHAnsi"/>
                <w:b/>
                <w:sz w:val="24"/>
                <w:szCs w:val="24"/>
              </w:rPr>
              <w:t>Step 6</w:t>
            </w:r>
            <w:r w:rsidR="00A127CB" w:rsidRPr="00A127CB">
              <w:rPr>
                <w:rFonts w:ascii="Garamond" w:eastAsia="Cambria" w:hAnsi="Garamond" w:cstheme="minorHAnsi"/>
                <w:b/>
                <w:sz w:val="24"/>
                <w:szCs w:val="24"/>
              </w:rPr>
              <w:t xml:space="preserve">: Design the plan for effective alignment including implementation, evaluation and professional development. </w:t>
            </w:r>
          </w:p>
        </w:tc>
        <w:tc>
          <w:tcPr>
            <w:tcW w:w="1440" w:type="dxa"/>
            <w:shd w:val="clear" w:color="auto" w:fill="C4BC96" w:themeFill="background2" w:themeFillShade="BF"/>
          </w:tcPr>
          <w:p w14:paraId="009486F2" w14:textId="77777777" w:rsidR="00A127CB" w:rsidRPr="00A127CB" w:rsidRDefault="00A127CB" w:rsidP="005B43B4">
            <w:pPr>
              <w:jc w:val="center"/>
              <w:rPr>
                <w:rFonts w:ascii="Garamond" w:hAnsi="Garamond" w:cstheme="minorHAnsi"/>
                <w:b/>
                <w:sz w:val="24"/>
                <w:szCs w:val="24"/>
              </w:rPr>
            </w:pPr>
          </w:p>
        </w:tc>
        <w:tc>
          <w:tcPr>
            <w:tcW w:w="1184" w:type="dxa"/>
            <w:shd w:val="clear" w:color="auto" w:fill="C4BC96" w:themeFill="background2" w:themeFillShade="BF"/>
          </w:tcPr>
          <w:p w14:paraId="5D0995A7" w14:textId="77777777" w:rsidR="00A127CB" w:rsidRPr="00A127CB" w:rsidRDefault="00A127CB" w:rsidP="005B43B4">
            <w:pPr>
              <w:rPr>
                <w:rFonts w:ascii="Garamond" w:hAnsi="Garamond" w:cstheme="minorHAnsi"/>
                <w:b/>
                <w:sz w:val="24"/>
                <w:szCs w:val="24"/>
              </w:rPr>
            </w:pPr>
          </w:p>
        </w:tc>
      </w:tr>
      <w:tr w:rsidR="00C25785" w:rsidRPr="001B7B88" w14:paraId="34348608" w14:textId="77777777" w:rsidTr="00C25785">
        <w:tc>
          <w:tcPr>
            <w:tcW w:w="8478" w:type="dxa"/>
          </w:tcPr>
          <w:p w14:paraId="655B6AD0" w14:textId="75E3E901" w:rsidR="00A127CB" w:rsidRPr="00A127CB" w:rsidRDefault="00A127CB" w:rsidP="00E87D90">
            <w:pPr>
              <w:pStyle w:val="ListParagraph"/>
              <w:numPr>
                <w:ilvl w:val="0"/>
                <w:numId w:val="6"/>
              </w:numPr>
              <w:spacing w:line="288" w:lineRule="auto"/>
              <w:rPr>
                <w:rFonts w:ascii="Garamond" w:hAnsi="Garamond" w:cstheme="minorHAnsi"/>
                <w:b/>
                <w:color w:val="000000"/>
              </w:rPr>
            </w:pPr>
            <w:r w:rsidRPr="00A127CB">
              <w:rPr>
                <w:rFonts w:ascii="Garamond" w:hAnsi="Garamond" w:cstheme="minorHAnsi"/>
                <w:b/>
              </w:rPr>
              <w:t>Has the team determined how the system features will be aligned to support efficiency and clarity at the building level (e.g.</w:t>
            </w:r>
            <w:r w:rsidR="00323C5A">
              <w:rPr>
                <w:rFonts w:ascii="Garamond" w:hAnsi="Garamond" w:cstheme="minorHAnsi"/>
                <w:b/>
              </w:rPr>
              <w:t xml:space="preserve">, </w:t>
            </w:r>
            <w:r w:rsidRPr="00A127CB">
              <w:rPr>
                <w:rFonts w:ascii="Garamond" w:hAnsi="Garamond" w:cstheme="minorHAnsi"/>
                <w:b/>
              </w:rPr>
              <w:t>teaming structure, integrated data system, dosage of training and coaching)</w:t>
            </w:r>
            <w:r w:rsidR="00323C5A">
              <w:rPr>
                <w:rFonts w:ascii="Garamond" w:hAnsi="Garamond" w:cstheme="minorHAnsi"/>
                <w:b/>
              </w:rPr>
              <w:t>?</w:t>
            </w:r>
          </w:p>
        </w:tc>
        <w:tc>
          <w:tcPr>
            <w:tcW w:w="1440" w:type="dxa"/>
          </w:tcPr>
          <w:p w14:paraId="7F1D982F"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2D642F1F"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77708F40" w14:textId="074C5B4B"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26F3E6EB" w14:textId="77777777" w:rsidTr="00C25785">
        <w:tc>
          <w:tcPr>
            <w:tcW w:w="8478" w:type="dxa"/>
          </w:tcPr>
          <w:p w14:paraId="5E06BD71" w14:textId="0BF771D7" w:rsidR="00A127CB" w:rsidRPr="00A127CB" w:rsidRDefault="00A127CB" w:rsidP="00E87D90">
            <w:pPr>
              <w:pStyle w:val="ListParagraph"/>
              <w:numPr>
                <w:ilvl w:val="0"/>
                <w:numId w:val="6"/>
              </w:numPr>
              <w:spacing w:line="288" w:lineRule="auto"/>
              <w:rPr>
                <w:rFonts w:ascii="Garamond" w:hAnsi="Garamond" w:cstheme="minorHAnsi"/>
                <w:b/>
              </w:rPr>
            </w:pPr>
            <w:r w:rsidRPr="00A127CB">
              <w:rPr>
                <w:rFonts w:ascii="Garamond" w:hAnsi="Garamond" w:cstheme="minorHAnsi"/>
                <w:b/>
              </w:rPr>
              <w:t>Has the team determined how the practice features will be aligned at the school level (e.g.</w:t>
            </w:r>
            <w:r w:rsidR="00323C5A">
              <w:rPr>
                <w:rFonts w:ascii="Garamond" w:hAnsi="Garamond" w:cstheme="minorHAnsi"/>
                <w:b/>
              </w:rPr>
              <w:t xml:space="preserve">, </w:t>
            </w:r>
            <w:r w:rsidRPr="00A127CB">
              <w:rPr>
                <w:rFonts w:ascii="Garamond" w:hAnsi="Garamond" w:cstheme="minorHAnsi"/>
                <w:b/>
              </w:rPr>
              <w:t>integration of social skills taught across tiers based on building level data)</w:t>
            </w:r>
            <w:r w:rsidR="00323C5A">
              <w:rPr>
                <w:rFonts w:ascii="Garamond" w:hAnsi="Garamond" w:cstheme="minorHAnsi"/>
                <w:b/>
              </w:rPr>
              <w:t>?</w:t>
            </w:r>
          </w:p>
        </w:tc>
        <w:tc>
          <w:tcPr>
            <w:tcW w:w="1440" w:type="dxa"/>
          </w:tcPr>
          <w:p w14:paraId="439E7E67"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326413E7"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445C60A1" w14:textId="774A1718"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2BED16F2" w14:textId="77777777" w:rsidTr="00C25785">
        <w:tc>
          <w:tcPr>
            <w:tcW w:w="8478" w:type="dxa"/>
          </w:tcPr>
          <w:p w14:paraId="75EE8475" w14:textId="77777777" w:rsidR="00A127CB" w:rsidRPr="00A127CB" w:rsidRDefault="00A127CB" w:rsidP="00E87D90">
            <w:pPr>
              <w:pStyle w:val="ListParagraph"/>
              <w:numPr>
                <w:ilvl w:val="0"/>
                <w:numId w:val="6"/>
              </w:numPr>
              <w:spacing w:line="288" w:lineRule="auto"/>
              <w:rPr>
                <w:rFonts w:ascii="Garamond" w:hAnsi="Garamond" w:cstheme="minorHAnsi"/>
                <w:b/>
              </w:rPr>
            </w:pPr>
            <w:r w:rsidRPr="00A127CB">
              <w:rPr>
                <w:rFonts w:ascii="Garamond" w:hAnsi="Garamond" w:cstheme="minorHAnsi"/>
                <w:b/>
              </w:rPr>
              <w:t>Has the team determined the common fidelity tool(s) to assess system features and core practices?</w:t>
            </w:r>
          </w:p>
        </w:tc>
        <w:tc>
          <w:tcPr>
            <w:tcW w:w="1440" w:type="dxa"/>
          </w:tcPr>
          <w:p w14:paraId="5A5C7A75"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28D2C162"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38518F24" w14:textId="4B0C20E3"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0187A940" w14:textId="77777777" w:rsidTr="00C25785">
        <w:tc>
          <w:tcPr>
            <w:tcW w:w="8478" w:type="dxa"/>
          </w:tcPr>
          <w:p w14:paraId="4196049A" w14:textId="77777777" w:rsidR="00A127CB" w:rsidRPr="00A127CB" w:rsidRDefault="00A127CB" w:rsidP="00E87D90">
            <w:pPr>
              <w:pStyle w:val="ListParagraph"/>
              <w:numPr>
                <w:ilvl w:val="0"/>
                <w:numId w:val="6"/>
              </w:numPr>
              <w:spacing w:line="288" w:lineRule="auto"/>
              <w:rPr>
                <w:rFonts w:ascii="Garamond" w:hAnsi="Garamond" w:cstheme="minorHAnsi"/>
                <w:b/>
              </w:rPr>
            </w:pPr>
            <w:r w:rsidRPr="00A127CB">
              <w:rPr>
                <w:rFonts w:ascii="Garamond" w:hAnsi="Garamond" w:cstheme="minorHAnsi"/>
                <w:b/>
              </w:rPr>
              <w:t xml:space="preserve">Has the team determined the outcome measure(s) to support effective alignment? </w:t>
            </w:r>
          </w:p>
        </w:tc>
        <w:tc>
          <w:tcPr>
            <w:tcW w:w="1440" w:type="dxa"/>
          </w:tcPr>
          <w:p w14:paraId="333B54BF"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062F0433"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54C0BFB7" w14:textId="52A33512"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6FB6F448" w14:textId="77777777" w:rsidTr="00C25785">
        <w:tc>
          <w:tcPr>
            <w:tcW w:w="8478" w:type="dxa"/>
          </w:tcPr>
          <w:p w14:paraId="4C74A097" w14:textId="46A1E478" w:rsidR="00A127CB" w:rsidRPr="00A127CB" w:rsidRDefault="00A127CB" w:rsidP="00E87D90">
            <w:pPr>
              <w:pStyle w:val="ListParagraph"/>
              <w:numPr>
                <w:ilvl w:val="0"/>
                <w:numId w:val="6"/>
              </w:numPr>
              <w:spacing w:line="288" w:lineRule="auto"/>
              <w:rPr>
                <w:rFonts w:ascii="Garamond" w:hAnsi="Garamond" w:cstheme="minorHAnsi"/>
                <w:b/>
              </w:rPr>
            </w:pPr>
            <w:r w:rsidRPr="00A127CB">
              <w:rPr>
                <w:rFonts w:ascii="Garamond" w:hAnsi="Garamond" w:cstheme="minorHAnsi"/>
                <w:b/>
              </w:rPr>
              <w:t xml:space="preserve">Has the team determined when and how leadership teams and </w:t>
            </w:r>
            <w:r w:rsidR="00A40E70">
              <w:rPr>
                <w:rFonts w:ascii="Garamond" w:hAnsi="Garamond" w:cstheme="minorHAnsi"/>
                <w:b/>
              </w:rPr>
              <w:t>staff are trained and supported</w:t>
            </w:r>
            <w:r w:rsidRPr="00A127CB">
              <w:rPr>
                <w:rFonts w:ascii="Garamond" w:hAnsi="Garamond" w:cstheme="minorHAnsi"/>
                <w:b/>
              </w:rPr>
              <w:t xml:space="preserve"> (</w:t>
            </w:r>
            <w:r w:rsidR="0031126B">
              <w:rPr>
                <w:rFonts w:ascii="Garamond" w:hAnsi="Garamond" w:cstheme="minorHAnsi"/>
                <w:b/>
              </w:rPr>
              <w:t>e</w:t>
            </w:r>
            <w:r w:rsidRPr="00A127CB">
              <w:rPr>
                <w:rFonts w:ascii="Garamond" w:hAnsi="Garamond" w:cstheme="minorHAnsi"/>
                <w:b/>
              </w:rPr>
              <w:t>.g. team training, coaching and capacity building)</w:t>
            </w:r>
            <w:r w:rsidR="00A40E70">
              <w:rPr>
                <w:rFonts w:ascii="Garamond" w:hAnsi="Garamond" w:cstheme="minorHAnsi"/>
                <w:b/>
              </w:rPr>
              <w:t>?</w:t>
            </w:r>
          </w:p>
        </w:tc>
        <w:tc>
          <w:tcPr>
            <w:tcW w:w="1440" w:type="dxa"/>
          </w:tcPr>
          <w:p w14:paraId="31419E5E"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3D655577"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738C7D7C" w14:textId="65B7F39F"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A127CB" w:rsidRPr="001B7B88" w14:paraId="4D6269BD" w14:textId="77777777" w:rsidTr="00C25785">
        <w:trPr>
          <w:trHeight w:val="584"/>
        </w:trPr>
        <w:tc>
          <w:tcPr>
            <w:tcW w:w="11102" w:type="dxa"/>
            <w:gridSpan w:val="3"/>
            <w:shd w:val="clear" w:color="auto" w:fill="00B0F0"/>
            <w:vAlign w:val="center"/>
          </w:tcPr>
          <w:p w14:paraId="58C6601F" w14:textId="7851D9F8" w:rsidR="00A127CB" w:rsidRPr="00A127CB" w:rsidRDefault="00270382" w:rsidP="00A70DFD">
            <w:pPr>
              <w:rPr>
                <w:rFonts w:ascii="Garamond" w:hAnsi="Garamond" w:cstheme="minorHAnsi"/>
                <w:b/>
                <w:sz w:val="24"/>
                <w:szCs w:val="24"/>
              </w:rPr>
            </w:pPr>
            <w:r>
              <w:rPr>
                <w:rFonts w:ascii="Garamond" w:eastAsia="Cambria" w:hAnsi="Garamond" w:cstheme="minorHAnsi"/>
                <w:b/>
                <w:sz w:val="24"/>
                <w:szCs w:val="24"/>
              </w:rPr>
              <w:t>Section II</w:t>
            </w:r>
            <w:r w:rsidR="00A127CB" w:rsidRPr="00A127CB">
              <w:rPr>
                <w:rFonts w:ascii="Garamond" w:eastAsia="Cambria" w:hAnsi="Garamond" w:cstheme="minorHAnsi"/>
                <w:b/>
                <w:sz w:val="24"/>
                <w:szCs w:val="24"/>
              </w:rPr>
              <w:t xml:space="preserve">: Team </w:t>
            </w:r>
            <w:r w:rsidR="005515CD">
              <w:rPr>
                <w:rFonts w:ascii="Garamond" w:eastAsia="Cambria" w:hAnsi="Garamond" w:cstheme="minorHAnsi"/>
                <w:b/>
                <w:sz w:val="24"/>
                <w:szCs w:val="24"/>
              </w:rPr>
              <w:t>adopts</w:t>
            </w:r>
            <w:r w:rsidR="00A127CB" w:rsidRPr="00A127CB">
              <w:rPr>
                <w:rFonts w:ascii="Garamond" w:eastAsia="Cambria" w:hAnsi="Garamond" w:cstheme="minorHAnsi"/>
                <w:b/>
                <w:sz w:val="24"/>
                <w:szCs w:val="24"/>
              </w:rPr>
              <w:t xml:space="preserve"> a formal process for adding new initiatives </w:t>
            </w:r>
          </w:p>
        </w:tc>
      </w:tr>
      <w:tr w:rsidR="00C25785" w:rsidRPr="001B7B88" w14:paraId="6F5EDF52" w14:textId="77777777" w:rsidTr="00C25785">
        <w:trPr>
          <w:trHeight w:val="899"/>
        </w:trPr>
        <w:tc>
          <w:tcPr>
            <w:tcW w:w="8478" w:type="dxa"/>
            <w:shd w:val="clear" w:color="auto" w:fill="C4BC96" w:themeFill="background2" w:themeFillShade="BF"/>
          </w:tcPr>
          <w:p w14:paraId="537F67C1" w14:textId="2C479C0B" w:rsidR="00C25785" w:rsidRPr="0031126B" w:rsidRDefault="008F11A1" w:rsidP="008F11A1">
            <w:pPr>
              <w:pStyle w:val="NewsletterHeadline"/>
            </w:pPr>
            <w:r>
              <w:t xml:space="preserve">Step 1: </w:t>
            </w:r>
            <w:r w:rsidR="00A127CB" w:rsidRPr="0031126B">
              <w:t>For any new initiatives being considered, determine their “fit”, including evidence-base among other initiatives</w:t>
            </w:r>
            <w:r w:rsidR="0031126B" w:rsidRPr="0031126B">
              <w:t>.</w:t>
            </w:r>
            <w:r w:rsidR="00A127CB" w:rsidRPr="0031126B">
              <w:t xml:space="preserve"> </w:t>
            </w:r>
          </w:p>
        </w:tc>
        <w:tc>
          <w:tcPr>
            <w:tcW w:w="1440" w:type="dxa"/>
            <w:shd w:val="clear" w:color="auto" w:fill="C4BC96" w:themeFill="background2" w:themeFillShade="BF"/>
          </w:tcPr>
          <w:p w14:paraId="59BC26C3" w14:textId="77777777" w:rsidR="00A127CB" w:rsidRPr="00A127CB" w:rsidRDefault="00A127CB" w:rsidP="005B43B4">
            <w:pPr>
              <w:jc w:val="center"/>
              <w:rPr>
                <w:rFonts w:ascii="Garamond" w:hAnsi="Garamond" w:cstheme="minorHAnsi"/>
                <w:b/>
                <w:sz w:val="24"/>
                <w:szCs w:val="24"/>
              </w:rPr>
            </w:pPr>
          </w:p>
        </w:tc>
        <w:tc>
          <w:tcPr>
            <w:tcW w:w="1184" w:type="dxa"/>
            <w:shd w:val="clear" w:color="auto" w:fill="C4BC96" w:themeFill="background2" w:themeFillShade="BF"/>
          </w:tcPr>
          <w:p w14:paraId="2227E3E7" w14:textId="77777777" w:rsidR="00A127CB" w:rsidRPr="00A127CB" w:rsidRDefault="00A127CB" w:rsidP="005B43B4">
            <w:pPr>
              <w:rPr>
                <w:rFonts w:ascii="Garamond" w:hAnsi="Garamond" w:cstheme="minorHAnsi"/>
                <w:b/>
                <w:sz w:val="24"/>
                <w:szCs w:val="24"/>
              </w:rPr>
            </w:pPr>
          </w:p>
        </w:tc>
      </w:tr>
      <w:tr w:rsidR="00C25785" w:rsidRPr="001B7B88" w14:paraId="77279FE0" w14:textId="77777777" w:rsidTr="00C25785">
        <w:tc>
          <w:tcPr>
            <w:tcW w:w="8478" w:type="dxa"/>
          </w:tcPr>
          <w:p w14:paraId="25AA34CB" w14:textId="5B213E71" w:rsidR="00A127CB" w:rsidRPr="00A127CB" w:rsidRDefault="008F5E2F" w:rsidP="008F11A1">
            <w:pPr>
              <w:pStyle w:val="NewsletterHeadline"/>
            </w:pPr>
            <w:r>
              <w:t>Has the team identified</w:t>
            </w:r>
            <w:r w:rsidR="00A127CB" w:rsidRPr="00A127CB">
              <w:t xml:space="preserve"> gaps and determined that a new practice/initiative is needed to better meet valued outcome(s)? </w:t>
            </w:r>
          </w:p>
        </w:tc>
        <w:tc>
          <w:tcPr>
            <w:tcW w:w="1440" w:type="dxa"/>
          </w:tcPr>
          <w:p w14:paraId="0DB807B9"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680CEB9E"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52B7FB11" w14:textId="17C99F93"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10600F6C" w14:textId="77777777" w:rsidTr="00C25785">
        <w:tc>
          <w:tcPr>
            <w:tcW w:w="8478" w:type="dxa"/>
          </w:tcPr>
          <w:p w14:paraId="462D595F" w14:textId="77777777" w:rsidR="00A127CB" w:rsidRPr="00A127CB" w:rsidRDefault="00A127CB" w:rsidP="008F11A1">
            <w:pPr>
              <w:pStyle w:val="NewsletterHeadline"/>
            </w:pPr>
            <w:r w:rsidRPr="00A127CB">
              <w:t>Has the team reviewed research literature of a potential new initiative to determine evidence?</w:t>
            </w:r>
          </w:p>
        </w:tc>
        <w:tc>
          <w:tcPr>
            <w:tcW w:w="1440" w:type="dxa"/>
          </w:tcPr>
          <w:p w14:paraId="54CA7B3C"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76E691F2"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0679F95D" w14:textId="67218851"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24EC17E5" w14:textId="77777777" w:rsidTr="00C25785">
        <w:tc>
          <w:tcPr>
            <w:tcW w:w="8478" w:type="dxa"/>
          </w:tcPr>
          <w:p w14:paraId="24BDFAD4" w14:textId="60C80064" w:rsidR="0031126B" w:rsidRPr="00A127CB" w:rsidRDefault="0031126B" w:rsidP="008F11A1">
            <w:pPr>
              <w:pStyle w:val="NewsletterHeadline"/>
            </w:pPr>
            <w:r>
              <w:t>Has the team reviewed and determined if proposed new initiative would ‘fit” within existing structure of related initiatives (consider use of Hexagon Tool)</w:t>
            </w:r>
            <w:r w:rsidR="007E5C3F">
              <w:t xml:space="preserve"> (</w:t>
            </w:r>
            <w:r w:rsidR="007E5C3F" w:rsidRPr="007E5C3F">
              <w:t>http://implementation.fpg.unc.edu/sites/implementation.fpg.unc.edu/files/resources/NIRN-Education-TheHexagonTool.pdf</w:t>
            </w:r>
            <w:r w:rsidR="007E5C3F">
              <w:t>)</w:t>
            </w:r>
          </w:p>
        </w:tc>
        <w:tc>
          <w:tcPr>
            <w:tcW w:w="1440" w:type="dxa"/>
          </w:tcPr>
          <w:p w14:paraId="6337EBE7" w14:textId="77777777" w:rsidR="00270382" w:rsidRPr="00A127CB" w:rsidRDefault="00270382" w:rsidP="00270382">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274C5C40" w14:textId="7361ED02" w:rsidR="0031126B" w:rsidRPr="00A127CB" w:rsidRDefault="00270382" w:rsidP="00270382">
            <w:pPr>
              <w:keepNext/>
              <w:keepLines/>
              <w:spacing w:line="288" w:lineRule="auto"/>
              <w:jc w:val="center"/>
              <w:rPr>
                <w:rFonts w:ascii="Garamond" w:hAnsi="Garamond" w:cstheme="minorHAnsi"/>
                <w:b/>
              </w:rPr>
            </w:pPr>
            <w:r w:rsidRPr="00A127CB">
              <w:rPr>
                <w:rFonts w:ascii="Garamond" w:hAnsi="Garamond" w:cstheme="minorHAnsi"/>
                <w:b/>
                <w:sz w:val="24"/>
                <w:szCs w:val="24"/>
              </w:rPr>
              <w:t>In Process</w:t>
            </w:r>
          </w:p>
        </w:tc>
        <w:tc>
          <w:tcPr>
            <w:tcW w:w="1184" w:type="dxa"/>
          </w:tcPr>
          <w:p w14:paraId="377BD6CC" w14:textId="030349F0" w:rsidR="0031126B" w:rsidRPr="00A127CB" w:rsidRDefault="00C25785" w:rsidP="00C25785">
            <w:pPr>
              <w:jc w:val="center"/>
              <w:rPr>
                <w:rFonts w:ascii="Garamond" w:hAnsi="Garamond" w:cstheme="minorHAnsi"/>
                <w:b/>
              </w:rPr>
            </w:pPr>
            <w:r>
              <w:rPr>
                <w:rFonts w:ascii="Garamond" w:hAnsi="Garamond"/>
                <w:b/>
              </w:rPr>
              <w:t>High Med Low</w:t>
            </w:r>
          </w:p>
        </w:tc>
      </w:tr>
      <w:tr w:rsidR="00C25785" w:rsidRPr="001B7B88" w14:paraId="5C42B54A" w14:textId="77777777" w:rsidTr="00C25785">
        <w:tc>
          <w:tcPr>
            <w:tcW w:w="8478" w:type="dxa"/>
            <w:shd w:val="clear" w:color="auto" w:fill="C4BC96" w:themeFill="background2" w:themeFillShade="BF"/>
          </w:tcPr>
          <w:p w14:paraId="1C2A4491" w14:textId="0110108C" w:rsidR="00A127CB" w:rsidRPr="00A127CB" w:rsidRDefault="00A127CB" w:rsidP="0031126B">
            <w:pPr>
              <w:rPr>
                <w:rFonts w:ascii="Garamond" w:hAnsi="Garamond" w:cstheme="minorHAnsi"/>
                <w:b/>
                <w:sz w:val="24"/>
                <w:szCs w:val="24"/>
              </w:rPr>
            </w:pPr>
            <w:r w:rsidRPr="00A127CB">
              <w:rPr>
                <w:rFonts w:ascii="Garamond" w:eastAsia="Cambria" w:hAnsi="Garamond" w:cstheme="minorHAnsi"/>
                <w:b/>
                <w:sz w:val="24"/>
                <w:szCs w:val="24"/>
              </w:rPr>
              <w:t xml:space="preserve">Step 2: </w:t>
            </w:r>
            <w:r w:rsidR="00121998">
              <w:rPr>
                <w:rFonts w:ascii="Garamond" w:eastAsia="Cambria" w:hAnsi="Garamond" w:cstheme="minorHAnsi"/>
                <w:b/>
                <w:sz w:val="24"/>
                <w:szCs w:val="24"/>
              </w:rPr>
              <w:t>If team determines new practice</w:t>
            </w:r>
            <w:r w:rsidR="0092409A">
              <w:rPr>
                <w:rFonts w:ascii="Garamond" w:eastAsia="Cambria" w:hAnsi="Garamond" w:cstheme="minorHAnsi"/>
                <w:b/>
                <w:sz w:val="24"/>
                <w:szCs w:val="24"/>
              </w:rPr>
              <w:t xml:space="preserve">/initiative </w:t>
            </w:r>
            <w:r w:rsidR="00897E56">
              <w:rPr>
                <w:rFonts w:ascii="Garamond" w:eastAsia="Cambria" w:hAnsi="Garamond" w:cstheme="minorHAnsi"/>
                <w:b/>
                <w:sz w:val="24"/>
                <w:szCs w:val="24"/>
              </w:rPr>
              <w:t xml:space="preserve">is to be adopted, </w:t>
            </w:r>
            <w:r w:rsidR="00A91F3F">
              <w:rPr>
                <w:rFonts w:ascii="Garamond" w:eastAsia="Cambria" w:hAnsi="Garamond" w:cstheme="minorHAnsi"/>
                <w:b/>
                <w:sz w:val="24"/>
                <w:szCs w:val="24"/>
              </w:rPr>
              <w:t>team determines</w:t>
            </w:r>
            <w:r w:rsidR="00121998">
              <w:rPr>
                <w:rFonts w:ascii="Garamond" w:eastAsia="Cambria" w:hAnsi="Garamond" w:cstheme="minorHAnsi"/>
                <w:b/>
                <w:sz w:val="24"/>
                <w:szCs w:val="24"/>
              </w:rPr>
              <w:t xml:space="preserve"> how the </w:t>
            </w:r>
            <w:r w:rsidR="00897E56">
              <w:rPr>
                <w:rFonts w:ascii="Garamond" w:eastAsia="Cambria" w:hAnsi="Garamond" w:cstheme="minorHAnsi"/>
                <w:b/>
                <w:sz w:val="24"/>
                <w:szCs w:val="24"/>
              </w:rPr>
              <w:t xml:space="preserve">new </w:t>
            </w:r>
            <w:r w:rsidR="00121998">
              <w:rPr>
                <w:rFonts w:ascii="Garamond" w:eastAsia="Cambria" w:hAnsi="Garamond" w:cstheme="minorHAnsi"/>
                <w:b/>
                <w:sz w:val="24"/>
                <w:szCs w:val="24"/>
              </w:rPr>
              <w:t xml:space="preserve">practice/initiative can be aligned within the </w:t>
            </w:r>
            <w:r w:rsidR="0031126B">
              <w:rPr>
                <w:rFonts w:ascii="Garamond" w:eastAsia="Cambria" w:hAnsi="Garamond" w:cstheme="minorHAnsi"/>
                <w:b/>
                <w:sz w:val="24"/>
                <w:szCs w:val="24"/>
              </w:rPr>
              <w:t xml:space="preserve">existing </w:t>
            </w:r>
            <w:r w:rsidR="00121998">
              <w:rPr>
                <w:rFonts w:ascii="Garamond" w:eastAsia="Cambria" w:hAnsi="Garamond" w:cstheme="minorHAnsi"/>
                <w:b/>
                <w:sz w:val="24"/>
                <w:szCs w:val="24"/>
              </w:rPr>
              <w:t>framework</w:t>
            </w:r>
            <w:r w:rsidR="0031126B">
              <w:rPr>
                <w:rFonts w:ascii="Garamond" w:eastAsia="Cambria" w:hAnsi="Garamond" w:cstheme="minorHAnsi"/>
                <w:b/>
                <w:sz w:val="24"/>
                <w:szCs w:val="24"/>
              </w:rPr>
              <w:t xml:space="preserve"> for related initiatives</w:t>
            </w:r>
            <w:r w:rsidR="00121998">
              <w:rPr>
                <w:rFonts w:ascii="Garamond" w:eastAsia="Cambria" w:hAnsi="Garamond" w:cstheme="minorHAnsi"/>
                <w:b/>
                <w:sz w:val="24"/>
                <w:szCs w:val="24"/>
              </w:rPr>
              <w:t>.</w:t>
            </w:r>
          </w:p>
        </w:tc>
        <w:tc>
          <w:tcPr>
            <w:tcW w:w="1440" w:type="dxa"/>
            <w:shd w:val="clear" w:color="auto" w:fill="C4BC96" w:themeFill="background2" w:themeFillShade="BF"/>
          </w:tcPr>
          <w:p w14:paraId="1C9522FA" w14:textId="77777777" w:rsidR="00A127CB" w:rsidRPr="00A127CB" w:rsidRDefault="00A127CB" w:rsidP="005B43B4">
            <w:pPr>
              <w:jc w:val="center"/>
              <w:rPr>
                <w:rFonts w:ascii="Garamond" w:hAnsi="Garamond" w:cstheme="minorHAnsi"/>
                <w:b/>
                <w:sz w:val="24"/>
                <w:szCs w:val="24"/>
              </w:rPr>
            </w:pPr>
          </w:p>
        </w:tc>
        <w:tc>
          <w:tcPr>
            <w:tcW w:w="1184" w:type="dxa"/>
            <w:shd w:val="clear" w:color="auto" w:fill="C4BC96" w:themeFill="background2" w:themeFillShade="BF"/>
          </w:tcPr>
          <w:p w14:paraId="206BA26B" w14:textId="77777777" w:rsidR="00A127CB" w:rsidRPr="00A127CB" w:rsidRDefault="00A127CB" w:rsidP="005B43B4">
            <w:pPr>
              <w:rPr>
                <w:rFonts w:ascii="Garamond" w:hAnsi="Garamond" w:cstheme="minorHAnsi"/>
                <w:b/>
                <w:sz w:val="24"/>
                <w:szCs w:val="24"/>
              </w:rPr>
            </w:pPr>
          </w:p>
        </w:tc>
      </w:tr>
      <w:tr w:rsidR="00C25785" w:rsidRPr="001B7B88" w14:paraId="43E271C2" w14:textId="77777777" w:rsidTr="00C25785">
        <w:tc>
          <w:tcPr>
            <w:tcW w:w="8478" w:type="dxa"/>
          </w:tcPr>
          <w:p w14:paraId="0631D099" w14:textId="648C1E5B" w:rsidR="00A127CB" w:rsidRPr="00A127CB" w:rsidRDefault="00897E56" w:rsidP="00E87D90">
            <w:pPr>
              <w:pStyle w:val="ListParagraph"/>
              <w:numPr>
                <w:ilvl w:val="0"/>
                <w:numId w:val="7"/>
              </w:numPr>
              <w:rPr>
                <w:rFonts w:ascii="Garamond" w:hAnsi="Garamond" w:cstheme="minorHAnsi"/>
                <w:b/>
              </w:rPr>
            </w:pPr>
            <w:r>
              <w:rPr>
                <w:rFonts w:ascii="Garamond" w:eastAsia="Cambria" w:hAnsi="Garamond" w:cstheme="minorHAnsi"/>
                <w:b/>
              </w:rPr>
              <w:t>Has the team determined how the new practice/initiative can be installed through existing team-based leadership and coordination?</w:t>
            </w:r>
          </w:p>
        </w:tc>
        <w:tc>
          <w:tcPr>
            <w:tcW w:w="1440" w:type="dxa"/>
          </w:tcPr>
          <w:p w14:paraId="401C2299"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12681716"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3E4A4FC1" w14:textId="5489A7A6"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6DD23576" w14:textId="77777777" w:rsidTr="00C25785">
        <w:tc>
          <w:tcPr>
            <w:tcW w:w="8478" w:type="dxa"/>
          </w:tcPr>
          <w:p w14:paraId="77116B04" w14:textId="670526BC" w:rsidR="00897E56" w:rsidRDefault="00897E56" w:rsidP="00E87D90">
            <w:pPr>
              <w:pStyle w:val="ListParagraph"/>
              <w:numPr>
                <w:ilvl w:val="0"/>
                <w:numId w:val="7"/>
              </w:numPr>
              <w:rPr>
                <w:rFonts w:ascii="Garamond" w:eastAsia="Cambria" w:hAnsi="Garamond" w:cstheme="minorHAnsi"/>
                <w:b/>
              </w:rPr>
            </w:pPr>
            <w:r>
              <w:rPr>
                <w:rFonts w:ascii="Garamond" w:eastAsia="Cambria" w:hAnsi="Garamond" w:cstheme="minorHAnsi"/>
                <w:b/>
              </w:rPr>
              <w:t>Has the team determined how fidelity of the new practice/initiative will be measured?</w:t>
            </w:r>
          </w:p>
        </w:tc>
        <w:tc>
          <w:tcPr>
            <w:tcW w:w="1440" w:type="dxa"/>
          </w:tcPr>
          <w:p w14:paraId="1A4B08B5" w14:textId="77777777" w:rsidR="00270382" w:rsidRPr="00A127CB" w:rsidRDefault="00270382" w:rsidP="00270382">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72435F7A" w14:textId="4B99B815" w:rsidR="00897E56" w:rsidRPr="00A127CB" w:rsidRDefault="00270382" w:rsidP="00270382">
            <w:pPr>
              <w:keepNext/>
              <w:keepLines/>
              <w:spacing w:line="288" w:lineRule="auto"/>
              <w:jc w:val="center"/>
              <w:rPr>
                <w:rFonts w:ascii="Garamond" w:hAnsi="Garamond" w:cstheme="minorHAnsi"/>
                <w:b/>
              </w:rPr>
            </w:pPr>
            <w:r w:rsidRPr="00A127CB">
              <w:rPr>
                <w:rFonts w:ascii="Garamond" w:hAnsi="Garamond" w:cstheme="minorHAnsi"/>
                <w:b/>
                <w:sz w:val="24"/>
                <w:szCs w:val="24"/>
              </w:rPr>
              <w:t>In Process</w:t>
            </w:r>
          </w:p>
        </w:tc>
        <w:tc>
          <w:tcPr>
            <w:tcW w:w="1184" w:type="dxa"/>
          </w:tcPr>
          <w:p w14:paraId="1DB2C23C" w14:textId="6ABF86EE" w:rsidR="00897E56" w:rsidRPr="00A127CB" w:rsidRDefault="00C25785" w:rsidP="00C25785">
            <w:pPr>
              <w:jc w:val="center"/>
              <w:rPr>
                <w:rFonts w:ascii="Garamond" w:hAnsi="Garamond" w:cstheme="minorHAnsi"/>
                <w:b/>
              </w:rPr>
            </w:pPr>
            <w:r>
              <w:rPr>
                <w:rFonts w:ascii="Garamond" w:hAnsi="Garamond"/>
                <w:b/>
              </w:rPr>
              <w:t>High Med Low</w:t>
            </w:r>
          </w:p>
        </w:tc>
      </w:tr>
      <w:tr w:rsidR="00C25785" w:rsidRPr="001B7B88" w14:paraId="0A5807F5" w14:textId="77777777" w:rsidTr="00C25785">
        <w:tc>
          <w:tcPr>
            <w:tcW w:w="8478" w:type="dxa"/>
          </w:tcPr>
          <w:p w14:paraId="613306BA" w14:textId="1DA23ECC" w:rsidR="00A127CB" w:rsidRPr="00A127CB" w:rsidRDefault="00897E56" w:rsidP="00E87D90">
            <w:pPr>
              <w:pStyle w:val="ListParagraph"/>
              <w:numPr>
                <w:ilvl w:val="0"/>
                <w:numId w:val="7"/>
              </w:numPr>
              <w:rPr>
                <w:rFonts w:ascii="Garamond" w:hAnsi="Garamond" w:cstheme="minorHAnsi"/>
                <w:b/>
              </w:rPr>
            </w:pPr>
            <w:r>
              <w:rPr>
                <w:rFonts w:ascii="Garamond" w:eastAsia="Cambria" w:hAnsi="Garamond" w:cstheme="minorHAnsi"/>
                <w:b/>
              </w:rPr>
              <w:t>Has the team determined h</w:t>
            </w:r>
            <w:r w:rsidR="00A127CB" w:rsidRPr="00A127CB">
              <w:rPr>
                <w:rFonts w:ascii="Garamond" w:eastAsia="Cambria" w:hAnsi="Garamond" w:cstheme="minorHAnsi"/>
                <w:b/>
              </w:rPr>
              <w:t xml:space="preserve">ow the practices </w:t>
            </w:r>
            <w:r w:rsidR="00270382">
              <w:rPr>
                <w:rFonts w:ascii="Garamond" w:eastAsia="Cambria" w:hAnsi="Garamond" w:cstheme="minorHAnsi"/>
                <w:b/>
              </w:rPr>
              <w:t xml:space="preserve">will </w:t>
            </w:r>
            <w:r w:rsidR="00A127CB" w:rsidRPr="00A127CB">
              <w:rPr>
                <w:rFonts w:ascii="Garamond" w:eastAsia="Cambria" w:hAnsi="Garamond" w:cstheme="minorHAnsi"/>
                <w:b/>
              </w:rPr>
              <w:t>be aligned with the existing related practices</w:t>
            </w:r>
            <w:r>
              <w:rPr>
                <w:rFonts w:ascii="Garamond" w:eastAsia="Cambria" w:hAnsi="Garamond" w:cstheme="minorHAnsi"/>
                <w:b/>
              </w:rPr>
              <w:t>, with specific attention to clarity for how teachers and other practitioners will implement efficiently</w:t>
            </w:r>
            <w:r w:rsidR="00A127CB" w:rsidRPr="00A127CB">
              <w:rPr>
                <w:rFonts w:ascii="Garamond" w:eastAsia="Cambria" w:hAnsi="Garamond" w:cstheme="minorHAnsi"/>
                <w:b/>
              </w:rPr>
              <w:t>?</w:t>
            </w:r>
            <w:r>
              <w:rPr>
                <w:rFonts w:ascii="Garamond" w:eastAsia="Cambria" w:hAnsi="Garamond" w:cstheme="minorHAnsi"/>
                <w:b/>
              </w:rPr>
              <w:t xml:space="preserve"> (Note: Will other existing practices be eliminated or modified?)</w:t>
            </w:r>
          </w:p>
        </w:tc>
        <w:tc>
          <w:tcPr>
            <w:tcW w:w="1440" w:type="dxa"/>
          </w:tcPr>
          <w:p w14:paraId="7D95F2F2"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7C9624E6"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2712767B" w14:textId="29EB8B28"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6DA1CF1F" w14:textId="77777777" w:rsidTr="00C25785">
        <w:tc>
          <w:tcPr>
            <w:tcW w:w="8478" w:type="dxa"/>
          </w:tcPr>
          <w:p w14:paraId="6E35E91D" w14:textId="4361FCFB" w:rsidR="00A127CB" w:rsidRPr="00A127CB" w:rsidRDefault="0031126B" w:rsidP="00E87D90">
            <w:pPr>
              <w:pStyle w:val="ListParagraph"/>
              <w:numPr>
                <w:ilvl w:val="0"/>
                <w:numId w:val="7"/>
              </w:numPr>
              <w:rPr>
                <w:rFonts w:ascii="Garamond" w:hAnsi="Garamond" w:cstheme="minorHAnsi"/>
                <w:b/>
              </w:rPr>
            </w:pPr>
            <w:r>
              <w:rPr>
                <w:rFonts w:ascii="Garamond" w:eastAsia="Cambria" w:hAnsi="Garamond" w:cstheme="minorHAnsi"/>
                <w:b/>
              </w:rPr>
              <w:t>Has the team defined a</w:t>
            </w:r>
            <w:r w:rsidR="00A127CB" w:rsidRPr="00A127CB">
              <w:rPr>
                <w:rFonts w:ascii="Garamond" w:eastAsia="Cambria" w:hAnsi="Garamond" w:cstheme="minorHAnsi"/>
                <w:b/>
              </w:rPr>
              <w:t xml:space="preserve"> measure(s) that can </w:t>
            </w:r>
            <w:r>
              <w:rPr>
                <w:rFonts w:ascii="Garamond" w:eastAsia="Cambria" w:hAnsi="Garamond" w:cstheme="minorHAnsi"/>
                <w:b/>
              </w:rPr>
              <w:t xml:space="preserve">assess </w:t>
            </w:r>
            <w:r w:rsidR="00F350EC">
              <w:rPr>
                <w:rFonts w:ascii="Garamond" w:eastAsia="Cambria" w:hAnsi="Garamond" w:cstheme="minorHAnsi"/>
                <w:b/>
              </w:rPr>
              <w:t>effectiveness</w:t>
            </w:r>
            <w:r w:rsidR="00A127CB" w:rsidRPr="00A127CB">
              <w:rPr>
                <w:rFonts w:ascii="Garamond" w:eastAsia="Cambria" w:hAnsi="Garamond" w:cstheme="minorHAnsi"/>
                <w:b/>
              </w:rPr>
              <w:t xml:space="preserve"> and that is aligned with existing evaluation system</w:t>
            </w:r>
            <w:r w:rsidR="00A127CB" w:rsidRPr="00A127CB">
              <w:rPr>
                <w:rFonts w:ascii="Garamond" w:eastAsia="Cambria" w:hAnsi="Garamond" w:cstheme="minorHAnsi"/>
                <w:b/>
                <w:noProof/>
              </w:rPr>
              <w:t>?</w:t>
            </w:r>
          </w:p>
        </w:tc>
        <w:tc>
          <w:tcPr>
            <w:tcW w:w="1440" w:type="dxa"/>
          </w:tcPr>
          <w:p w14:paraId="253CF6B2" w14:textId="77777777" w:rsidR="00A127CB" w:rsidRPr="00A127CB" w:rsidRDefault="00A127CB" w:rsidP="005B43B4">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2ED0D991" w14:textId="77777777" w:rsidR="00A127CB" w:rsidRPr="00A127CB" w:rsidRDefault="00A127CB" w:rsidP="005B43B4">
            <w:pPr>
              <w:jc w:val="center"/>
              <w:rPr>
                <w:rFonts w:ascii="Garamond" w:hAnsi="Garamond" w:cstheme="minorHAnsi"/>
                <w:b/>
                <w:sz w:val="24"/>
                <w:szCs w:val="24"/>
              </w:rPr>
            </w:pPr>
            <w:r w:rsidRPr="00A127CB">
              <w:rPr>
                <w:rFonts w:ascii="Garamond" w:hAnsi="Garamond" w:cstheme="minorHAnsi"/>
                <w:b/>
                <w:sz w:val="24"/>
                <w:szCs w:val="24"/>
              </w:rPr>
              <w:t>In Process</w:t>
            </w:r>
          </w:p>
        </w:tc>
        <w:tc>
          <w:tcPr>
            <w:tcW w:w="1184" w:type="dxa"/>
          </w:tcPr>
          <w:p w14:paraId="1D374D6B" w14:textId="0BE9D051" w:rsidR="00A127CB" w:rsidRPr="00A127CB" w:rsidRDefault="00C25785" w:rsidP="00C25785">
            <w:pPr>
              <w:jc w:val="center"/>
              <w:rPr>
                <w:rFonts w:ascii="Garamond" w:hAnsi="Garamond" w:cstheme="minorHAnsi"/>
                <w:b/>
                <w:sz w:val="24"/>
                <w:szCs w:val="24"/>
              </w:rPr>
            </w:pPr>
            <w:r>
              <w:rPr>
                <w:rFonts w:ascii="Garamond" w:hAnsi="Garamond"/>
                <w:b/>
              </w:rPr>
              <w:t>High Med Low</w:t>
            </w:r>
          </w:p>
        </w:tc>
      </w:tr>
      <w:tr w:rsidR="00C25785" w:rsidRPr="001B7B88" w14:paraId="31E9E9C7" w14:textId="77777777" w:rsidTr="00C25785">
        <w:tc>
          <w:tcPr>
            <w:tcW w:w="8478" w:type="dxa"/>
          </w:tcPr>
          <w:p w14:paraId="40F80772" w14:textId="3F86AA12" w:rsidR="00897E56" w:rsidRPr="00A127CB" w:rsidRDefault="00897E56" w:rsidP="00E87D90">
            <w:pPr>
              <w:pStyle w:val="ListParagraph"/>
              <w:numPr>
                <w:ilvl w:val="0"/>
                <w:numId w:val="7"/>
              </w:numPr>
              <w:rPr>
                <w:rFonts w:ascii="Garamond" w:eastAsia="Cambria" w:hAnsi="Garamond" w:cstheme="minorHAnsi"/>
                <w:b/>
              </w:rPr>
            </w:pPr>
            <w:r>
              <w:rPr>
                <w:rFonts w:ascii="Garamond" w:eastAsia="Cambria" w:hAnsi="Garamond" w:cstheme="minorHAnsi"/>
                <w:b/>
              </w:rPr>
              <w:t xml:space="preserve">Has the team determined fit with existing universal screening measures for the new practice/initiative or if existing screening will be modified? </w:t>
            </w:r>
          </w:p>
        </w:tc>
        <w:tc>
          <w:tcPr>
            <w:tcW w:w="1440" w:type="dxa"/>
          </w:tcPr>
          <w:p w14:paraId="7E98FDFA" w14:textId="77777777" w:rsidR="0031126B" w:rsidRPr="00A127CB" w:rsidRDefault="0031126B" w:rsidP="0031126B">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0642875F" w14:textId="4E5453E2" w:rsidR="00897E56" w:rsidRPr="00A127CB" w:rsidRDefault="0031126B" w:rsidP="0031126B">
            <w:pPr>
              <w:keepNext/>
              <w:keepLines/>
              <w:spacing w:line="288" w:lineRule="auto"/>
              <w:jc w:val="center"/>
              <w:rPr>
                <w:rFonts w:ascii="Garamond" w:hAnsi="Garamond" w:cstheme="minorHAnsi"/>
                <w:b/>
              </w:rPr>
            </w:pPr>
            <w:r w:rsidRPr="00A127CB">
              <w:rPr>
                <w:rFonts w:ascii="Garamond" w:hAnsi="Garamond" w:cstheme="minorHAnsi"/>
                <w:b/>
                <w:sz w:val="24"/>
                <w:szCs w:val="24"/>
              </w:rPr>
              <w:t>In Process</w:t>
            </w:r>
          </w:p>
        </w:tc>
        <w:tc>
          <w:tcPr>
            <w:tcW w:w="1184" w:type="dxa"/>
          </w:tcPr>
          <w:p w14:paraId="414FEAA7" w14:textId="063C7351" w:rsidR="00897E56" w:rsidRPr="00A127CB" w:rsidRDefault="00C25785" w:rsidP="00C25785">
            <w:pPr>
              <w:jc w:val="center"/>
              <w:rPr>
                <w:rFonts w:ascii="Garamond" w:hAnsi="Garamond" w:cstheme="minorHAnsi"/>
                <w:b/>
              </w:rPr>
            </w:pPr>
            <w:r>
              <w:rPr>
                <w:rFonts w:ascii="Garamond" w:hAnsi="Garamond"/>
                <w:b/>
              </w:rPr>
              <w:t>High Med Low</w:t>
            </w:r>
          </w:p>
        </w:tc>
      </w:tr>
      <w:tr w:rsidR="00C25785" w:rsidRPr="001B7B88" w14:paraId="40F068C4" w14:textId="77777777" w:rsidTr="00C25785">
        <w:tc>
          <w:tcPr>
            <w:tcW w:w="8478" w:type="dxa"/>
          </w:tcPr>
          <w:p w14:paraId="454EDCD9" w14:textId="744FE97B" w:rsidR="007E6D3A" w:rsidRPr="00A127CB" w:rsidRDefault="007E6D3A" w:rsidP="00E87D90">
            <w:pPr>
              <w:pStyle w:val="ListParagraph"/>
              <w:numPr>
                <w:ilvl w:val="0"/>
                <w:numId w:val="7"/>
              </w:numPr>
              <w:rPr>
                <w:rFonts w:ascii="Garamond" w:eastAsia="Cambria" w:hAnsi="Garamond" w:cstheme="minorHAnsi"/>
                <w:b/>
              </w:rPr>
            </w:pPr>
            <w:r>
              <w:rPr>
                <w:rFonts w:ascii="Garamond" w:eastAsia="Cambria" w:hAnsi="Garamond" w:cstheme="minorHAnsi"/>
                <w:b/>
              </w:rPr>
              <w:t>H</w:t>
            </w:r>
            <w:r w:rsidR="00897E56">
              <w:rPr>
                <w:rFonts w:ascii="Garamond" w:eastAsia="Cambria" w:hAnsi="Garamond" w:cstheme="minorHAnsi"/>
                <w:b/>
              </w:rPr>
              <w:t>as the team determined h</w:t>
            </w:r>
            <w:r>
              <w:rPr>
                <w:rFonts w:ascii="Garamond" w:eastAsia="Cambria" w:hAnsi="Garamond" w:cstheme="minorHAnsi"/>
                <w:b/>
              </w:rPr>
              <w:t xml:space="preserve">ow </w:t>
            </w:r>
            <w:r w:rsidR="00897E56">
              <w:rPr>
                <w:rFonts w:ascii="Garamond" w:eastAsia="Cambria" w:hAnsi="Garamond" w:cstheme="minorHAnsi"/>
                <w:b/>
              </w:rPr>
              <w:t xml:space="preserve">and when </w:t>
            </w:r>
            <w:r>
              <w:rPr>
                <w:rFonts w:ascii="Garamond" w:eastAsia="Cambria" w:hAnsi="Garamond" w:cstheme="minorHAnsi"/>
                <w:b/>
              </w:rPr>
              <w:t>teams</w:t>
            </w:r>
            <w:r w:rsidR="00897E56">
              <w:rPr>
                <w:rFonts w:ascii="Garamond" w:eastAsia="Cambria" w:hAnsi="Garamond" w:cstheme="minorHAnsi"/>
                <w:b/>
              </w:rPr>
              <w:t>/staff will</w:t>
            </w:r>
            <w:r>
              <w:rPr>
                <w:rFonts w:ascii="Garamond" w:eastAsia="Cambria" w:hAnsi="Garamond" w:cstheme="minorHAnsi"/>
                <w:b/>
              </w:rPr>
              <w:t xml:space="preserve"> r</w:t>
            </w:r>
            <w:r w:rsidR="00897E56">
              <w:rPr>
                <w:rFonts w:ascii="Garamond" w:eastAsia="Cambria" w:hAnsi="Garamond" w:cstheme="minorHAnsi"/>
                <w:b/>
              </w:rPr>
              <w:t>eceive professional development, including</w:t>
            </w:r>
            <w:r>
              <w:rPr>
                <w:rFonts w:ascii="Garamond" w:eastAsia="Cambria" w:hAnsi="Garamond" w:cstheme="minorHAnsi"/>
                <w:b/>
              </w:rPr>
              <w:t xml:space="preserve"> coaching</w:t>
            </w:r>
            <w:r w:rsidR="00897E56">
              <w:rPr>
                <w:rFonts w:ascii="Garamond" w:eastAsia="Cambria" w:hAnsi="Garamond" w:cstheme="minorHAnsi"/>
                <w:b/>
              </w:rPr>
              <w:t>,</w:t>
            </w:r>
            <w:r>
              <w:rPr>
                <w:rFonts w:ascii="Garamond" w:eastAsia="Cambria" w:hAnsi="Garamond" w:cstheme="minorHAnsi"/>
                <w:b/>
              </w:rPr>
              <w:t xml:space="preserve"> to implement with accuracy and to </w:t>
            </w:r>
            <w:r w:rsidR="00897E56">
              <w:rPr>
                <w:rFonts w:ascii="Garamond" w:eastAsia="Cambria" w:hAnsi="Garamond" w:cstheme="minorHAnsi"/>
                <w:b/>
              </w:rPr>
              <w:t xml:space="preserve">ensure </w:t>
            </w:r>
            <w:r>
              <w:rPr>
                <w:rFonts w:ascii="Garamond" w:eastAsia="Cambria" w:hAnsi="Garamond" w:cstheme="minorHAnsi"/>
                <w:b/>
              </w:rPr>
              <w:t>fluency</w:t>
            </w:r>
            <w:r w:rsidR="00897E56">
              <w:rPr>
                <w:rFonts w:ascii="Garamond" w:eastAsia="Cambria" w:hAnsi="Garamond" w:cstheme="minorHAnsi"/>
                <w:b/>
              </w:rPr>
              <w:t xml:space="preserve">? </w:t>
            </w:r>
          </w:p>
        </w:tc>
        <w:tc>
          <w:tcPr>
            <w:tcW w:w="1440" w:type="dxa"/>
          </w:tcPr>
          <w:p w14:paraId="1422ECE1" w14:textId="77777777" w:rsidR="0031126B" w:rsidRPr="00A127CB" w:rsidRDefault="0031126B" w:rsidP="0031126B">
            <w:pPr>
              <w:keepNext/>
              <w:keepLines/>
              <w:spacing w:line="288" w:lineRule="auto"/>
              <w:jc w:val="center"/>
              <w:rPr>
                <w:rFonts w:ascii="Garamond" w:hAnsi="Garamond" w:cstheme="minorHAnsi"/>
                <w:b/>
                <w:sz w:val="24"/>
                <w:szCs w:val="24"/>
              </w:rPr>
            </w:pPr>
            <w:r w:rsidRPr="00A127CB">
              <w:rPr>
                <w:rFonts w:ascii="Garamond" w:hAnsi="Garamond" w:cstheme="minorHAnsi"/>
                <w:b/>
                <w:sz w:val="24"/>
                <w:szCs w:val="24"/>
              </w:rPr>
              <w:t>Yes   No</w:t>
            </w:r>
          </w:p>
          <w:p w14:paraId="7D7B48B8" w14:textId="1AE63D2C" w:rsidR="007E6D3A" w:rsidRPr="00A127CB" w:rsidRDefault="0031126B" w:rsidP="0031126B">
            <w:pPr>
              <w:keepNext/>
              <w:keepLines/>
              <w:spacing w:line="288" w:lineRule="auto"/>
              <w:jc w:val="center"/>
              <w:rPr>
                <w:rFonts w:ascii="Garamond" w:hAnsi="Garamond" w:cstheme="minorHAnsi"/>
                <w:b/>
              </w:rPr>
            </w:pPr>
            <w:r w:rsidRPr="00A127CB">
              <w:rPr>
                <w:rFonts w:ascii="Garamond" w:hAnsi="Garamond" w:cstheme="minorHAnsi"/>
                <w:b/>
                <w:sz w:val="24"/>
                <w:szCs w:val="24"/>
              </w:rPr>
              <w:t>In Process</w:t>
            </w:r>
          </w:p>
        </w:tc>
        <w:tc>
          <w:tcPr>
            <w:tcW w:w="1184" w:type="dxa"/>
          </w:tcPr>
          <w:p w14:paraId="7DA1BD84" w14:textId="3BF1555E" w:rsidR="007E6D3A" w:rsidRPr="00A127CB" w:rsidRDefault="00C25785" w:rsidP="00C25785">
            <w:pPr>
              <w:jc w:val="center"/>
              <w:rPr>
                <w:rFonts w:ascii="Garamond" w:hAnsi="Garamond" w:cstheme="minorHAnsi"/>
                <w:b/>
              </w:rPr>
            </w:pPr>
            <w:r>
              <w:rPr>
                <w:rFonts w:ascii="Garamond" w:hAnsi="Garamond"/>
                <w:b/>
              </w:rPr>
              <w:t>High Med Low</w:t>
            </w:r>
          </w:p>
        </w:tc>
      </w:tr>
    </w:tbl>
    <w:p w14:paraId="0A444492" w14:textId="77777777" w:rsidR="00A127CB" w:rsidRDefault="00A127CB" w:rsidP="00100D82">
      <w:pPr>
        <w:jc w:val="center"/>
        <w:rPr>
          <w:rFonts w:ascii="Garamond" w:hAnsi="Garamond"/>
          <w:b/>
          <w:u w:val="single"/>
        </w:rPr>
      </w:pPr>
    </w:p>
    <w:p w14:paraId="78075420" w14:textId="77777777" w:rsidR="00A127CB" w:rsidRDefault="00A127CB" w:rsidP="00100D82">
      <w:pPr>
        <w:jc w:val="center"/>
        <w:rPr>
          <w:rFonts w:ascii="Garamond" w:hAnsi="Garamond"/>
          <w:b/>
          <w:u w:val="single"/>
        </w:rPr>
      </w:pPr>
    </w:p>
    <w:p w14:paraId="03E3F717" w14:textId="77777777" w:rsidR="001B6556" w:rsidRDefault="001B6556" w:rsidP="005320F7">
      <w:pPr>
        <w:jc w:val="center"/>
        <w:rPr>
          <w:rFonts w:ascii="Garamond" w:eastAsia="Calibri" w:hAnsi="Garamond" w:cs="Times New Roman"/>
          <w:b/>
          <w:bCs/>
          <w:sz w:val="36"/>
          <w:szCs w:val="36"/>
          <w:lang w:bidi="en-US"/>
        </w:rPr>
      </w:pPr>
    </w:p>
    <w:p w14:paraId="5B8AEC85" w14:textId="77777777" w:rsidR="001B6556" w:rsidRDefault="001B6556" w:rsidP="005320F7">
      <w:pPr>
        <w:jc w:val="center"/>
        <w:rPr>
          <w:rFonts w:ascii="Garamond" w:eastAsia="Calibri" w:hAnsi="Garamond" w:cs="Times New Roman"/>
          <w:b/>
          <w:bCs/>
          <w:sz w:val="36"/>
          <w:szCs w:val="36"/>
          <w:lang w:bidi="en-US"/>
        </w:rPr>
      </w:pPr>
    </w:p>
    <w:p w14:paraId="7BA088DF" w14:textId="77777777" w:rsidR="001B6556" w:rsidRDefault="001B6556" w:rsidP="005320F7">
      <w:pPr>
        <w:jc w:val="center"/>
        <w:rPr>
          <w:rFonts w:ascii="Garamond" w:eastAsia="Calibri" w:hAnsi="Garamond" w:cs="Times New Roman"/>
          <w:b/>
          <w:bCs/>
          <w:sz w:val="36"/>
          <w:szCs w:val="36"/>
          <w:lang w:bidi="en-US"/>
        </w:rPr>
      </w:pPr>
    </w:p>
    <w:p w14:paraId="58AFDC0E" w14:textId="77777777" w:rsidR="001B6556" w:rsidRDefault="001B6556" w:rsidP="005320F7">
      <w:pPr>
        <w:jc w:val="center"/>
        <w:rPr>
          <w:rFonts w:ascii="Garamond" w:eastAsia="Calibri" w:hAnsi="Garamond" w:cs="Times New Roman"/>
          <w:b/>
          <w:bCs/>
          <w:sz w:val="36"/>
          <w:szCs w:val="36"/>
          <w:lang w:bidi="en-US"/>
        </w:rPr>
      </w:pPr>
    </w:p>
    <w:p w14:paraId="6D99E777" w14:textId="77777777" w:rsidR="001B6556" w:rsidRDefault="001B6556" w:rsidP="005320F7">
      <w:pPr>
        <w:jc w:val="center"/>
        <w:rPr>
          <w:rFonts w:ascii="Garamond" w:eastAsia="Calibri" w:hAnsi="Garamond" w:cs="Times New Roman"/>
          <w:b/>
          <w:bCs/>
          <w:sz w:val="36"/>
          <w:szCs w:val="36"/>
          <w:lang w:bidi="en-US"/>
        </w:rPr>
      </w:pPr>
    </w:p>
    <w:p w14:paraId="4451AD07" w14:textId="77777777" w:rsidR="001B6556" w:rsidRDefault="001B6556" w:rsidP="005320F7">
      <w:pPr>
        <w:jc w:val="center"/>
        <w:rPr>
          <w:rFonts w:ascii="Garamond" w:eastAsia="Calibri" w:hAnsi="Garamond" w:cs="Times New Roman"/>
          <w:b/>
          <w:bCs/>
          <w:sz w:val="36"/>
          <w:szCs w:val="36"/>
          <w:lang w:bidi="en-US"/>
        </w:rPr>
      </w:pPr>
    </w:p>
    <w:p w14:paraId="0C67B57F" w14:textId="77777777" w:rsidR="001B6556" w:rsidRDefault="001B6556" w:rsidP="005320F7">
      <w:pPr>
        <w:jc w:val="center"/>
        <w:rPr>
          <w:rFonts w:ascii="Garamond" w:eastAsia="Calibri" w:hAnsi="Garamond" w:cs="Times New Roman"/>
          <w:b/>
          <w:bCs/>
          <w:sz w:val="36"/>
          <w:szCs w:val="36"/>
          <w:lang w:bidi="en-US"/>
        </w:rPr>
      </w:pPr>
    </w:p>
    <w:p w14:paraId="01AA7559" w14:textId="77777777" w:rsidR="001B6556" w:rsidRDefault="001B6556" w:rsidP="005320F7">
      <w:pPr>
        <w:jc w:val="center"/>
        <w:rPr>
          <w:rFonts w:ascii="Garamond" w:eastAsia="Calibri" w:hAnsi="Garamond" w:cs="Times New Roman"/>
          <w:b/>
          <w:bCs/>
          <w:sz w:val="36"/>
          <w:szCs w:val="36"/>
          <w:lang w:bidi="en-US"/>
        </w:rPr>
      </w:pPr>
    </w:p>
    <w:p w14:paraId="03649141" w14:textId="77777777" w:rsidR="001B6556" w:rsidRDefault="001B6556" w:rsidP="005320F7">
      <w:pPr>
        <w:jc w:val="center"/>
        <w:rPr>
          <w:rFonts w:ascii="Garamond" w:eastAsia="Calibri" w:hAnsi="Garamond" w:cs="Times New Roman"/>
          <w:b/>
          <w:bCs/>
          <w:sz w:val="36"/>
          <w:szCs w:val="36"/>
          <w:lang w:bidi="en-US"/>
        </w:rPr>
      </w:pPr>
    </w:p>
    <w:p w14:paraId="44252DC0" w14:textId="77777777" w:rsidR="001B6556" w:rsidRDefault="001B6556" w:rsidP="005320F7">
      <w:pPr>
        <w:jc w:val="center"/>
        <w:rPr>
          <w:rFonts w:ascii="Garamond" w:eastAsia="Calibri" w:hAnsi="Garamond" w:cs="Times New Roman"/>
          <w:b/>
          <w:bCs/>
          <w:sz w:val="36"/>
          <w:szCs w:val="36"/>
          <w:lang w:bidi="en-US"/>
        </w:rPr>
      </w:pPr>
    </w:p>
    <w:p w14:paraId="615905FD" w14:textId="77777777" w:rsidR="001B6556" w:rsidRDefault="001B6556" w:rsidP="005320F7">
      <w:pPr>
        <w:jc w:val="center"/>
        <w:rPr>
          <w:rFonts w:ascii="Garamond" w:eastAsia="Calibri" w:hAnsi="Garamond" w:cs="Times New Roman"/>
          <w:b/>
          <w:bCs/>
          <w:sz w:val="36"/>
          <w:szCs w:val="36"/>
          <w:lang w:bidi="en-US"/>
        </w:rPr>
      </w:pPr>
    </w:p>
    <w:p w14:paraId="2F47B75E" w14:textId="77777777" w:rsidR="001B6556" w:rsidRDefault="001B6556" w:rsidP="005320F7">
      <w:pPr>
        <w:jc w:val="center"/>
        <w:rPr>
          <w:rFonts w:ascii="Garamond" w:eastAsia="Calibri" w:hAnsi="Garamond" w:cs="Times New Roman"/>
          <w:b/>
          <w:bCs/>
          <w:sz w:val="36"/>
          <w:szCs w:val="36"/>
          <w:lang w:bidi="en-US"/>
        </w:rPr>
      </w:pPr>
    </w:p>
    <w:p w14:paraId="6D525FAC" w14:textId="77777777" w:rsidR="001B6556" w:rsidRDefault="001B6556" w:rsidP="005320F7">
      <w:pPr>
        <w:jc w:val="center"/>
        <w:rPr>
          <w:rFonts w:ascii="Garamond" w:eastAsia="Calibri" w:hAnsi="Garamond" w:cs="Times New Roman"/>
          <w:b/>
          <w:bCs/>
          <w:sz w:val="36"/>
          <w:szCs w:val="36"/>
          <w:lang w:bidi="en-US"/>
        </w:rPr>
      </w:pPr>
    </w:p>
    <w:p w14:paraId="0C2D311D" w14:textId="77777777" w:rsidR="001B6556" w:rsidRDefault="001B6556" w:rsidP="005320F7">
      <w:pPr>
        <w:jc w:val="center"/>
        <w:rPr>
          <w:rFonts w:ascii="Garamond" w:eastAsia="Calibri" w:hAnsi="Garamond" w:cs="Times New Roman"/>
          <w:b/>
          <w:bCs/>
          <w:sz w:val="36"/>
          <w:szCs w:val="36"/>
          <w:lang w:bidi="en-US"/>
        </w:rPr>
      </w:pPr>
    </w:p>
    <w:p w14:paraId="262EA90B" w14:textId="77777777" w:rsidR="00240768" w:rsidRDefault="00240768" w:rsidP="005320F7">
      <w:pPr>
        <w:jc w:val="center"/>
        <w:rPr>
          <w:rFonts w:ascii="Garamond" w:eastAsia="Calibri" w:hAnsi="Garamond" w:cs="Times New Roman"/>
          <w:b/>
          <w:bCs/>
          <w:sz w:val="36"/>
          <w:szCs w:val="36"/>
          <w:lang w:bidi="en-US"/>
        </w:rPr>
      </w:pPr>
      <w:r>
        <w:rPr>
          <w:rFonts w:ascii="Garamond" w:eastAsia="Calibri" w:hAnsi="Garamond" w:cs="Times New Roman"/>
          <w:b/>
          <w:bCs/>
          <w:sz w:val="36"/>
          <w:szCs w:val="36"/>
          <w:lang w:bidi="en-US"/>
        </w:rPr>
        <w:t>Appendix B</w:t>
      </w:r>
    </w:p>
    <w:p w14:paraId="1A554B9F" w14:textId="77777777" w:rsidR="00240768" w:rsidRDefault="00240768" w:rsidP="005320F7">
      <w:pPr>
        <w:jc w:val="center"/>
        <w:rPr>
          <w:rFonts w:ascii="Garamond" w:eastAsia="Calibri" w:hAnsi="Garamond" w:cs="Times New Roman"/>
          <w:b/>
          <w:bCs/>
          <w:sz w:val="36"/>
          <w:szCs w:val="36"/>
          <w:lang w:bidi="en-US"/>
        </w:rPr>
      </w:pPr>
    </w:p>
    <w:p w14:paraId="7051392E" w14:textId="6717E266" w:rsidR="005320F7" w:rsidRPr="005320F7" w:rsidRDefault="005320F7" w:rsidP="005320F7">
      <w:pPr>
        <w:jc w:val="center"/>
        <w:rPr>
          <w:rFonts w:ascii="Garamond" w:eastAsia="Calibri" w:hAnsi="Garamond" w:cs="Times New Roman"/>
          <w:b/>
          <w:bCs/>
          <w:sz w:val="36"/>
          <w:szCs w:val="36"/>
          <w:lang w:bidi="en-US"/>
        </w:rPr>
      </w:pPr>
      <w:r w:rsidRPr="005320F7">
        <w:rPr>
          <w:rFonts w:ascii="Garamond" w:eastAsia="Calibri" w:hAnsi="Garamond" w:cs="Times New Roman"/>
          <w:b/>
          <w:bCs/>
          <w:sz w:val="36"/>
          <w:szCs w:val="36"/>
          <w:lang w:bidi="en-US"/>
        </w:rPr>
        <w:t>Alignment Worksheet</w:t>
      </w:r>
    </w:p>
    <w:p w14:paraId="39CACDCC" w14:textId="77777777" w:rsidR="005320F7" w:rsidRPr="005320F7" w:rsidRDefault="005320F7" w:rsidP="005320F7">
      <w:pPr>
        <w:rPr>
          <w:rFonts w:ascii="Garamond" w:hAnsi="Garamond"/>
          <w:b/>
        </w:rPr>
      </w:pPr>
    </w:p>
    <w:p w14:paraId="3445EADE" w14:textId="5052820D" w:rsidR="005320F7" w:rsidRPr="00E87D90" w:rsidRDefault="00E87D90" w:rsidP="005320F7">
      <w:pPr>
        <w:rPr>
          <w:rFonts w:ascii="Garamond" w:hAnsi="Garamond"/>
          <w:b/>
          <w:sz w:val="28"/>
          <w:szCs w:val="28"/>
        </w:rPr>
      </w:pPr>
      <w:r w:rsidRPr="00E87D90">
        <w:rPr>
          <w:rFonts w:ascii="Garamond" w:hAnsi="Garamond"/>
          <w:b/>
          <w:sz w:val="28"/>
          <w:szCs w:val="28"/>
        </w:rPr>
        <w:t xml:space="preserve">Section I: </w:t>
      </w:r>
      <w:r w:rsidR="00221773">
        <w:rPr>
          <w:rFonts w:ascii="Garamond" w:hAnsi="Garamond"/>
          <w:b/>
          <w:sz w:val="28"/>
          <w:szCs w:val="28"/>
        </w:rPr>
        <w:t>Create an i</w:t>
      </w:r>
      <w:r>
        <w:rPr>
          <w:rFonts w:ascii="Garamond" w:hAnsi="Garamond"/>
          <w:b/>
          <w:sz w:val="28"/>
          <w:szCs w:val="28"/>
        </w:rPr>
        <w:t xml:space="preserve">nventory of </w:t>
      </w:r>
      <w:r w:rsidR="005320F7" w:rsidRPr="00E87D90">
        <w:rPr>
          <w:rFonts w:ascii="Garamond" w:hAnsi="Garamond"/>
          <w:b/>
          <w:sz w:val="28"/>
          <w:szCs w:val="28"/>
        </w:rPr>
        <w:t>initiatives to be aligned</w:t>
      </w:r>
      <w:r>
        <w:rPr>
          <w:rFonts w:ascii="Garamond" w:hAnsi="Garamond"/>
          <w:b/>
          <w:sz w:val="28"/>
          <w:szCs w:val="28"/>
        </w:rPr>
        <w:t>.</w:t>
      </w:r>
      <w:r w:rsidR="005320F7" w:rsidRPr="00E87D90">
        <w:rPr>
          <w:rFonts w:ascii="Garamond" w:hAnsi="Garamond"/>
          <w:b/>
          <w:sz w:val="28"/>
          <w:szCs w:val="28"/>
        </w:rPr>
        <w:t xml:space="preserve"> </w:t>
      </w:r>
    </w:p>
    <w:p w14:paraId="12FD0E16" w14:textId="77777777" w:rsidR="00AE147D" w:rsidRPr="005320F7" w:rsidRDefault="00AE147D" w:rsidP="005320F7">
      <w:pPr>
        <w:rPr>
          <w:rFonts w:ascii="Garamond" w:hAnsi="Garamond"/>
          <w:b/>
        </w:rPr>
      </w:pPr>
    </w:p>
    <w:p w14:paraId="795025BB" w14:textId="7D426058" w:rsidR="005320F7" w:rsidRPr="00E87D90" w:rsidRDefault="00E87D90" w:rsidP="002C51A1">
      <w:pPr>
        <w:pStyle w:val="ListParagraph"/>
        <w:numPr>
          <w:ilvl w:val="0"/>
          <w:numId w:val="16"/>
        </w:numPr>
        <w:rPr>
          <w:rFonts w:ascii="Garamond" w:hAnsi="Garamond"/>
          <w:b/>
        </w:rPr>
      </w:pPr>
      <w:r w:rsidRPr="00E87D90">
        <w:rPr>
          <w:rFonts w:ascii="Garamond" w:hAnsi="Garamond"/>
          <w:b/>
        </w:rPr>
        <w:t xml:space="preserve">Identify each </w:t>
      </w:r>
      <w:r w:rsidR="005320F7" w:rsidRPr="00E87D90">
        <w:rPr>
          <w:rFonts w:ascii="Garamond" w:hAnsi="Garamond"/>
          <w:b/>
        </w:rPr>
        <w:t>initiative</w:t>
      </w:r>
      <w:r w:rsidRPr="00E87D90">
        <w:rPr>
          <w:rFonts w:ascii="Garamond" w:hAnsi="Garamond"/>
          <w:b/>
        </w:rPr>
        <w:t>, program or practice to be aligned across the top of the table</w:t>
      </w:r>
      <w:r w:rsidR="00B57605">
        <w:rPr>
          <w:rFonts w:ascii="Garamond" w:hAnsi="Garamond"/>
          <w:b/>
        </w:rPr>
        <w:t>.</w:t>
      </w:r>
    </w:p>
    <w:p w14:paraId="12C46408" w14:textId="64B08E4E" w:rsidR="005320F7" w:rsidRPr="00E87D90" w:rsidRDefault="00EF2FF7" w:rsidP="002C51A1">
      <w:pPr>
        <w:pStyle w:val="ListParagraph"/>
        <w:numPr>
          <w:ilvl w:val="0"/>
          <w:numId w:val="16"/>
        </w:numPr>
        <w:rPr>
          <w:rFonts w:ascii="Garamond" w:hAnsi="Garamond"/>
          <w:b/>
        </w:rPr>
      </w:pPr>
      <w:r>
        <w:rPr>
          <w:rFonts w:ascii="Garamond" w:hAnsi="Garamond"/>
          <w:b/>
        </w:rPr>
        <w:t xml:space="preserve">Identify </w:t>
      </w:r>
      <w:r w:rsidR="005320F7" w:rsidRPr="00E87D90">
        <w:rPr>
          <w:rFonts w:ascii="Garamond" w:hAnsi="Garamond"/>
          <w:b/>
        </w:rPr>
        <w:t>department or division</w:t>
      </w:r>
      <w:r w:rsidR="00240768" w:rsidRPr="00E87D90">
        <w:rPr>
          <w:rFonts w:ascii="Garamond" w:hAnsi="Garamond"/>
          <w:b/>
        </w:rPr>
        <w:t>, with budget authority, overseeing initiative</w:t>
      </w:r>
      <w:r w:rsidR="005320F7" w:rsidRPr="00E87D90">
        <w:rPr>
          <w:rFonts w:ascii="Garamond" w:hAnsi="Garamond"/>
          <w:b/>
        </w:rPr>
        <w:t>.</w:t>
      </w:r>
    </w:p>
    <w:p w14:paraId="133E4C5E" w14:textId="43461FDC" w:rsidR="005320F7" w:rsidRPr="00E87D90" w:rsidRDefault="005320F7" w:rsidP="002C51A1">
      <w:pPr>
        <w:pStyle w:val="ListParagraph"/>
        <w:numPr>
          <w:ilvl w:val="0"/>
          <w:numId w:val="16"/>
        </w:numPr>
        <w:rPr>
          <w:rFonts w:ascii="Garamond" w:hAnsi="Garamond"/>
          <w:b/>
        </w:rPr>
      </w:pPr>
      <w:r w:rsidRPr="00E87D90">
        <w:rPr>
          <w:rFonts w:ascii="Garamond" w:hAnsi="Garamond"/>
          <w:b/>
        </w:rPr>
        <w:t xml:space="preserve">Identify population served. </w:t>
      </w:r>
    </w:p>
    <w:p w14:paraId="5804743C" w14:textId="74411210" w:rsidR="005320F7" w:rsidRPr="00E87D90" w:rsidRDefault="005320F7" w:rsidP="002C51A1">
      <w:pPr>
        <w:pStyle w:val="ListParagraph"/>
        <w:numPr>
          <w:ilvl w:val="0"/>
          <w:numId w:val="16"/>
        </w:numPr>
        <w:rPr>
          <w:rFonts w:ascii="Garamond" w:hAnsi="Garamond"/>
          <w:b/>
        </w:rPr>
      </w:pPr>
      <w:r w:rsidRPr="00E87D90">
        <w:rPr>
          <w:rFonts w:ascii="Garamond" w:hAnsi="Garamond"/>
          <w:b/>
        </w:rPr>
        <w:t>List research that determines evidence of effectiveness</w:t>
      </w:r>
      <w:r w:rsidR="002B14E5" w:rsidRPr="00E87D90">
        <w:rPr>
          <w:rFonts w:ascii="Garamond" w:hAnsi="Garamond"/>
          <w:b/>
        </w:rPr>
        <w:t>.</w:t>
      </w:r>
    </w:p>
    <w:p w14:paraId="3DEC0394" w14:textId="7F5ED32A" w:rsidR="005320F7" w:rsidRPr="00E87D90" w:rsidRDefault="00240768" w:rsidP="002C51A1">
      <w:pPr>
        <w:pStyle w:val="ListParagraph"/>
        <w:numPr>
          <w:ilvl w:val="0"/>
          <w:numId w:val="16"/>
        </w:numPr>
        <w:rPr>
          <w:rFonts w:ascii="Garamond" w:hAnsi="Garamond"/>
          <w:b/>
        </w:rPr>
      </w:pPr>
      <w:r w:rsidRPr="00E87D90">
        <w:rPr>
          <w:rFonts w:ascii="Garamond" w:hAnsi="Garamond"/>
          <w:b/>
        </w:rPr>
        <w:t xml:space="preserve">List/summarize </w:t>
      </w:r>
      <w:r w:rsidR="005320F7" w:rsidRPr="00E87D90">
        <w:rPr>
          <w:rFonts w:ascii="Garamond" w:hAnsi="Garamond"/>
          <w:b/>
        </w:rPr>
        <w:t>outcome</w:t>
      </w:r>
      <w:r w:rsidRPr="00E87D90">
        <w:rPr>
          <w:rFonts w:ascii="Garamond" w:hAnsi="Garamond"/>
          <w:b/>
        </w:rPr>
        <w:t>s</w:t>
      </w:r>
      <w:r w:rsidR="005320F7" w:rsidRPr="00E87D90">
        <w:rPr>
          <w:rFonts w:ascii="Garamond" w:hAnsi="Garamond"/>
          <w:b/>
        </w:rPr>
        <w:t xml:space="preserve"> achieved to date.</w:t>
      </w:r>
    </w:p>
    <w:tbl>
      <w:tblPr>
        <w:tblStyle w:val="TableGrid"/>
        <w:tblpPr w:leftFromText="180" w:rightFromText="180" w:vertAnchor="text" w:horzAnchor="page" w:tblpX="499" w:tblpY="700"/>
        <w:tblW w:w="0" w:type="auto"/>
        <w:tblLook w:val="04A0" w:firstRow="1" w:lastRow="0" w:firstColumn="1" w:lastColumn="0" w:noHBand="0" w:noVBand="1"/>
      </w:tblPr>
      <w:tblGrid>
        <w:gridCol w:w="3317"/>
        <w:gridCol w:w="1947"/>
        <w:gridCol w:w="1946"/>
        <w:gridCol w:w="1946"/>
        <w:gridCol w:w="1946"/>
      </w:tblGrid>
      <w:tr w:rsidR="001B6556" w14:paraId="28DC4062" w14:textId="77777777" w:rsidTr="001B6556">
        <w:tc>
          <w:tcPr>
            <w:tcW w:w="3317" w:type="dxa"/>
            <w:tcBorders>
              <w:top w:val="single" w:sz="4" w:space="0" w:color="auto"/>
              <w:left w:val="single" w:sz="4" w:space="0" w:color="auto"/>
              <w:bottom w:val="single" w:sz="4" w:space="0" w:color="auto"/>
              <w:right w:val="single" w:sz="4" w:space="0" w:color="auto"/>
            </w:tcBorders>
            <w:shd w:val="clear" w:color="auto" w:fill="00B0F0"/>
            <w:hideMark/>
          </w:tcPr>
          <w:p w14:paraId="744B120D" w14:textId="63DA535E" w:rsidR="001B6556" w:rsidRPr="005320F7" w:rsidRDefault="001B6556" w:rsidP="00E87D90">
            <w:pPr>
              <w:rPr>
                <w:rFonts w:ascii="Garamond" w:hAnsi="Garamond" w:cs="Arial"/>
                <w:b/>
                <w:sz w:val="24"/>
                <w:szCs w:val="24"/>
              </w:rPr>
            </w:pPr>
            <w:r w:rsidRPr="005320F7">
              <w:rPr>
                <w:rFonts w:ascii="Garamond" w:hAnsi="Garamond" w:cs="Arial"/>
                <w:b/>
                <w:sz w:val="24"/>
                <w:szCs w:val="24"/>
              </w:rPr>
              <w:t>Section I</w:t>
            </w:r>
            <w:r w:rsidR="00E87D90">
              <w:rPr>
                <w:rFonts w:ascii="Garamond" w:hAnsi="Garamond" w:cs="Arial"/>
                <w:b/>
                <w:sz w:val="24"/>
                <w:szCs w:val="24"/>
              </w:rPr>
              <w:t xml:space="preserve"> </w:t>
            </w:r>
            <w:r w:rsidR="00E87D90">
              <w:rPr>
                <w:i/>
              </w:rPr>
              <w:t xml:space="preserve"> </w:t>
            </w:r>
          </w:p>
        </w:tc>
        <w:tc>
          <w:tcPr>
            <w:tcW w:w="1947" w:type="dxa"/>
            <w:tcBorders>
              <w:top w:val="single" w:sz="4" w:space="0" w:color="auto"/>
              <w:left w:val="single" w:sz="4" w:space="0" w:color="auto"/>
              <w:bottom w:val="single" w:sz="4" w:space="0" w:color="auto"/>
              <w:right w:val="single" w:sz="4" w:space="0" w:color="auto"/>
            </w:tcBorders>
            <w:shd w:val="clear" w:color="auto" w:fill="00B0F0"/>
            <w:hideMark/>
          </w:tcPr>
          <w:p w14:paraId="7F00756E" w14:textId="77777777" w:rsidR="001B6556" w:rsidRPr="005320F7" w:rsidRDefault="001B6556" w:rsidP="001B6556">
            <w:pPr>
              <w:rPr>
                <w:rFonts w:ascii="Garamond" w:hAnsi="Garamond" w:cs="Arial"/>
                <w:b/>
                <w:sz w:val="24"/>
                <w:szCs w:val="24"/>
              </w:rPr>
            </w:pPr>
            <w:r w:rsidRPr="005320F7">
              <w:rPr>
                <w:rFonts w:ascii="Garamond" w:hAnsi="Garamond" w:cs="Arial"/>
                <w:b/>
                <w:sz w:val="24"/>
                <w:szCs w:val="24"/>
              </w:rPr>
              <w:t>Initiative A</w:t>
            </w:r>
          </w:p>
        </w:tc>
        <w:tc>
          <w:tcPr>
            <w:tcW w:w="1946" w:type="dxa"/>
            <w:tcBorders>
              <w:top w:val="single" w:sz="4" w:space="0" w:color="auto"/>
              <w:left w:val="single" w:sz="4" w:space="0" w:color="auto"/>
              <w:bottom w:val="single" w:sz="4" w:space="0" w:color="auto"/>
              <w:right w:val="single" w:sz="4" w:space="0" w:color="auto"/>
            </w:tcBorders>
            <w:shd w:val="clear" w:color="auto" w:fill="00B0F0"/>
            <w:hideMark/>
          </w:tcPr>
          <w:p w14:paraId="4FA5EEC7" w14:textId="77777777" w:rsidR="001B6556" w:rsidRPr="005320F7" w:rsidRDefault="001B6556" w:rsidP="001B6556">
            <w:pPr>
              <w:rPr>
                <w:rFonts w:ascii="Garamond" w:hAnsi="Garamond" w:cs="Arial"/>
                <w:b/>
                <w:sz w:val="24"/>
                <w:szCs w:val="24"/>
              </w:rPr>
            </w:pPr>
            <w:r w:rsidRPr="005320F7">
              <w:rPr>
                <w:rFonts w:ascii="Garamond" w:hAnsi="Garamond" w:cs="Arial"/>
                <w:b/>
                <w:sz w:val="24"/>
                <w:szCs w:val="24"/>
              </w:rPr>
              <w:t>Initiative B</w:t>
            </w:r>
          </w:p>
        </w:tc>
        <w:tc>
          <w:tcPr>
            <w:tcW w:w="1946" w:type="dxa"/>
            <w:tcBorders>
              <w:top w:val="single" w:sz="4" w:space="0" w:color="auto"/>
              <w:left w:val="single" w:sz="4" w:space="0" w:color="auto"/>
              <w:bottom w:val="single" w:sz="4" w:space="0" w:color="auto"/>
              <w:right w:val="single" w:sz="4" w:space="0" w:color="auto"/>
            </w:tcBorders>
            <w:shd w:val="clear" w:color="auto" w:fill="00B0F0"/>
            <w:hideMark/>
          </w:tcPr>
          <w:p w14:paraId="2BC61ED6" w14:textId="77777777" w:rsidR="001B6556" w:rsidRPr="005320F7" w:rsidRDefault="001B6556" w:rsidP="001B6556">
            <w:pPr>
              <w:rPr>
                <w:rFonts w:ascii="Garamond" w:hAnsi="Garamond" w:cs="Arial"/>
                <w:b/>
                <w:sz w:val="24"/>
                <w:szCs w:val="24"/>
              </w:rPr>
            </w:pPr>
            <w:r w:rsidRPr="005320F7">
              <w:rPr>
                <w:rFonts w:ascii="Garamond" w:hAnsi="Garamond" w:cs="Arial"/>
                <w:b/>
                <w:sz w:val="24"/>
                <w:szCs w:val="24"/>
              </w:rPr>
              <w:t>Initiative C</w:t>
            </w:r>
          </w:p>
        </w:tc>
        <w:tc>
          <w:tcPr>
            <w:tcW w:w="1946" w:type="dxa"/>
            <w:tcBorders>
              <w:top w:val="single" w:sz="4" w:space="0" w:color="auto"/>
              <w:left w:val="single" w:sz="4" w:space="0" w:color="auto"/>
              <w:bottom w:val="single" w:sz="4" w:space="0" w:color="auto"/>
              <w:right w:val="single" w:sz="4" w:space="0" w:color="auto"/>
            </w:tcBorders>
            <w:shd w:val="clear" w:color="auto" w:fill="00B0F0"/>
            <w:hideMark/>
          </w:tcPr>
          <w:p w14:paraId="6A99C9B6" w14:textId="77777777" w:rsidR="001B6556" w:rsidRPr="005320F7" w:rsidRDefault="001B6556" w:rsidP="001B6556">
            <w:pPr>
              <w:rPr>
                <w:rFonts w:ascii="Garamond" w:hAnsi="Garamond" w:cs="Arial"/>
                <w:b/>
                <w:sz w:val="24"/>
                <w:szCs w:val="24"/>
              </w:rPr>
            </w:pPr>
            <w:r w:rsidRPr="005320F7">
              <w:rPr>
                <w:rFonts w:ascii="Garamond" w:hAnsi="Garamond" w:cs="Arial"/>
                <w:b/>
                <w:sz w:val="24"/>
                <w:szCs w:val="24"/>
              </w:rPr>
              <w:t>Initiative D</w:t>
            </w:r>
          </w:p>
        </w:tc>
      </w:tr>
      <w:tr w:rsidR="001B6556" w14:paraId="4ADA407C" w14:textId="77777777" w:rsidTr="001B6556">
        <w:tc>
          <w:tcPr>
            <w:tcW w:w="3317"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249EAD58" w14:textId="1D1356E3" w:rsidR="001B6556" w:rsidRPr="00221773" w:rsidRDefault="00221773" w:rsidP="001B6556">
            <w:r>
              <w:t xml:space="preserve">Name of </w:t>
            </w:r>
            <w:r w:rsidR="00E87D90" w:rsidRPr="00221773">
              <w:t>Initiatives to be Aligned</w:t>
            </w:r>
          </w:p>
        </w:tc>
        <w:tc>
          <w:tcPr>
            <w:tcW w:w="1947"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1A28455A" w14:textId="77777777" w:rsidR="001B6556" w:rsidRDefault="001B6556" w:rsidP="001B6556"/>
          <w:p w14:paraId="766CD638" w14:textId="77777777" w:rsidR="004F3539" w:rsidRDefault="004F3539" w:rsidP="001B6556"/>
        </w:tc>
        <w:tc>
          <w:tcPr>
            <w:tcW w:w="194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48630699" w14:textId="77777777" w:rsidR="001B6556" w:rsidRDefault="001B6556" w:rsidP="001B6556"/>
        </w:tc>
        <w:tc>
          <w:tcPr>
            <w:tcW w:w="194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1A00F6EC" w14:textId="77777777" w:rsidR="001B6556" w:rsidRDefault="001B6556" w:rsidP="001B6556"/>
        </w:tc>
        <w:tc>
          <w:tcPr>
            <w:tcW w:w="1946"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320D7F52" w14:textId="77777777" w:rsidR="001B6556" w:rsidRDefault="001B6556" w:rsidP="001B6556"/>
        </w:tc>
      </w:tr>
      <w:tr w:rsidR="001B6556" w14:paraId="6586314D" w14:textId="77777777" w:rsidTr="001B6556">
        <w:tc>
          <w:tcPr>
            <w:tcW w:w="3317" w:type="dxa"/>
            <w:tcBorders>
              <w:top w:val="single" w:sz="4" w:space="0" w:color="auto"/>
              <w:left w:val="single" w:sz="4" w:space="0" w:color="auto"/>
              <w:bottom w:val="single" w:sz="4" w:space="0" w:color="auto"/>
              <w:right w:val="single" w:sz="4" w:space="0" w:color="auto"/>
            </w:tcBorders>
            <w:hideMark/>
          </w:tcPr>
          <w:p w14:paraId="40061C9C" w14:textId="77777777" w:rsidR="005B4B16" w:rsidRPr="005B4B16" w:rsidRDefault="005B4B16" w:rsidP="00E064D1">
            <w:pPr>
              <w:pStyle w:val="ListParagraph"/>
              <w:rPr>
                <w:sz w:val="20"/>
                <w:szCs w:val="20"/>
              </w:rPr>
            </w:pPr>
          </w:p>
          <w:p w14:paraId="7436100C" w14:textId="09F91557" w:rsidR="001B6556" w:rsidRDefault="001B6556" w:rsidP="00E064D1">
            <w:pPr>
              <w:pStyle w:val="ListParagraph"/>
              <w:numPr>
                <w:ilvl w:val="0"/>
                <w:numId w:val="17"/>
              </w:numPr>
              <w:rPr>
                <w:sz w:val="20"/>
                <w:szCs w:val="20"/>
              </w:rPr>
            </w:pPr>
            <w:r w:rsidRPr="005320F7">
              <w:rPr>
                <w:rFonts w:ascii="Garamond" w:hAnsi="Garamond" w:cs="Arial"/>
                <w:b/>
              </w:rPr>
              <w:t xml:space="preserve">Name of </w:t>
            </w:r>
            <w:r w:rsidR="00221773">
              <w:rPr>
                <w:rFonts w:ascii="Garamond" w:hAnsi="Garamond" w:cs="Arial"/>
                <w:b/>
              </w:rPr>
              <w:t xml:space="preserve">lead </w:t>
            </w:r>
            <w:r w:rsidRPr="005320F7">
              <w:rPr>
                <w:rFonts w:ascii="Garamond" w:hAnsi="Garamond" w:cs="Arial"/>
                <w:b/>
              </w:rPr>
              <w:t>department/division with budget authority</w:t>
            </w:r>
            <w:r>
              <w:rPr>
                <w:sz w:val="20"/>
                <w:szCs w:val="20"/>
              </w:rPr>
              <w:t xml:space="preserve"> </w:t>
            </w:r>
          </w:p>
          <w:p w14:paraId="31E8AAC4" w14:textId="77777777" w:rsidR="005B4B16" w:rsidRDefault="005B4B16" w:rsidP="005B4B16">
            <w:pPr>
              <w:pStyle w:val="ListParagraph"/>
              <w:rPr>
                <w:sz w:val="20"/>
                <w:szCs w:val="20"/>
              </w:rPr>
            </w:pPr>
          </w:p>
        </w:tc>
        <w:tc>
          <w:tcPr>
            <w:tcW w:w="1947" w:type="dxa"/>
            <w:tcBorders>
              <w:top w:val="single" w:sz="4" w:space="0" w:color="auto"/>
              <w:left w:val="single" w:sz="4" w:space="0" w:color="auto"/>
              <w:bottom w:val="single" w:sz="4" w:space="0" w:color="auto"/>
              <w:right w:val="single" w:sz="4" w:space="0" w:color="auto"/>
            </w:tcBorders>
          </w:tcPr>
          <w:p w14:paraId="78885E50" w14:textId="77777777" w:rsidR="001B6556" w:rsidRDefault="001B6556" w:rsidP="001B6556">
            <w:pPr>
              <w:rPr>
                <w:sz w:val="24"/>
                <w:szCs w:val="24"/>
              </w:rPr>
            </w:pPr>
          </w:p>
          <w:p w14:paraId="22971C60" w14:textId="77777777" w:rsidR="004F3539" w:rsidRDefault="004F3539" w:rsidP="001B6556">
            <w:pPr>
              <w:rPr>
                <w:sz w:val="24"/>
                <w:szCs w:val="24"/>
              </w:rPr>
            </w:pPr>
          </w:p>
          <w:p w14:paraId="45EBF340" w14:textId="77777777" w:rsidR="004F3539" w:rsidRDefault="004F3539" w:rsidP="001B6556">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14:paraId="07DFB41F" w14:textId="77777777" w:rsidR="001B6556" w:rsidRDefault="001B6556" w:rsidP="001B6556"/>
        </w:tc>
        <w:tc>
          <w:tcPr>
            <w:tcW w:w="1946" w:type="dxa"/>
            <w:tcBorders>
              <w:top w:val="single" w:sz="4" w:space="0" w:color="auto"/>
              <w:left w:val="single" w:sz="4" w:space="0" w:color="auto"/>
              <w:bottom w:val="single" w:sz="4" w:space="0" w:color="auto"/>
              <w:right w:val="single" w:sz="4" w:space="0" w:color="auto"/>
            </w:tcBorders>
          </w:tcPr>
          <w:p w14:paraId="2C0DC2E2" w14:textId="77777777" w:rsidR="001B6556" w:rsidRDefault="001B6556" w:rsidP="001B6556"/>
        </w:tc>
        <w:tc>
          <w:tcPr>
            <w:tcW w:w="1946" w:type="dxa"/>
            <w:tcBorders>
              <w:top w:val="single" w:sz="4" w:space="0" w:color="auto"/>
              <w:left w:val="single" w:sz="4" w:space="0" w:color="auto"/>
              <w:bottom w:val="single" w:sz="4" w:space="0" w:color="auto"/>
              <w:right w:val="single" w:sz="4" w:space="0" w:color="auto"/>
            </w:tcBorders>
          </w:tcPr>
          <w:p w14:paraId="26FA25BB" w14:textId="77777777" w:rsidR="001B6556" w:rsidRDefault="001B6556" w:rsidP="001B6556"/>
        </w:tc>
      </w:tr>
      <w:tr w:rsidR="001B6556" w14:paraId="08648AB7" w14:textId="77777777" w:rsidTr="001B6556">
        <w:tc>
          <w:tcPr>
            <w:tcW w:w="3317" w:type="dxa"/>
            <w:tcBorders>
              <w:top w:val="single" w:sz="4" w:space="0" w:color="auto"/>
              <w:left w:val="single" w:sz="4" w:space="0" w:color="auto"/>
              <w:bottom w:val="single" w:sz="4" w:space="0" w:color="auto"/>
              <w:right w:val="single" w:sz="4" w:space="0" w:color="auto"/>
            </w:tcBorders>
            <w:hideMark/>
          </w:tcPr>
          <w:p w14:paraId="45845341" w14:textId="77777777" w:rsidR="005B4B16" w:rsidRPr="005B4B16" w:rsidRDefault="005B4B16" w:rsidP="00E064D1">
            <w:pPr>
              <w:pStyle w:val="ListParagraph"/>
              <w:rPr>
                <w:sz w:val="20"/>
                <w:szCs w:val="20"/>
              </w:rPr>
            </w:pPr>
          </w:p>
          <w:p w14:paraId="59128A50" w14:textId="77777777" w:rsidR="001B6556" w:rsidRPr="005B4B16" w:rsidRDefault="001B6556" w:rsidP="00E064D1">
            <w:pPr>
              <w:pStyle w:val="ListParagraph"/>
              <w:numPr>
                <w:ilvl w:val="0"/>
                <w:numId w:val="17"/>
              </w:numPr>
              <w:rPr>
                <w:sz w:val="20"/>
                <w:szCs w:val="20"/>
              </w:rPr>
            </w:pPr>
            <w:r w:rsidRPr="005320F7">
              <w:rPr>
                <w:rFonts w:ascii="Garamond" w:hAnsi="Garamond" w:cs="Arial"/>
                <w:b/>
              </w:rPr>
              <w:t>Population served (e.g. Tier I, II, III, students, staff, families, grade level)</w:t>
            </w:r>
          </w:p>
          <w:p w14:paraId="681E43EB" w14:textId="77777777" w:rsidR="005B4B16" w:rsidRDefault="005B4B16" w:rsidP="005B4B16">
            <w:pPr>
              <w:pStyle w:val="ListParagraph"/>
              <w:rPr>
                <w:sz w:val="20"/>
                <w:szCs w:val="20"/>
              </w:rPr>
            </w:pPr>
          </w:p>
        </w:tc>
        <w:tc>
          <w:tcPr>
            <w:tcW w:w="1947" w:type="dxa"/>
            <w:tcBorders>
              <w:top w:val="single" w:sz="4" w:space="0" w:color="auto"/>
              <w:left w:val="single" w:sz="4" w:space="0" w:color="auto"/>
              <w:bottom w:val="single" w:sz="4" w:space="0" w:color="auto"/>
              <w:right w:val="single" w:sz="4" w:space="0" w:color="auto"/>
            </w:tcBorders>
          </w:tcPr>
          <w:p w14:paraId="490BFA82" w14:textId="77777777" w:rsidR="001B6556" w:rsidRDefault="001B6556" w:rsidP="001B6556">
            <w:pPr>
              <w:rPr>
                <w:sz w:val="24"/>
                <w:szCs w:val="24"/>
              </w:rPr>
            </w:pPr>
          </w:p>
          <w:p w14:paraId="6B961AA0" w14:textId="77777777" w:rsidR="004F3539" w:rsidRDefault="004F3539" w:rsidP="001B6556">
            <w:pPr>
              <w:rPr>
                <w:sz w:val="24"/>
                <w:szCs w:val="24"/>
              </w:rPr>
            </w:pPr>
          </w:p>
          <w:p w14:paraId="6C206C41" w14:textId="77777777" w:rsidR="004F3539" w:rsidRDefault="004F3539" w:rsidP="001B6556">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14:paraId="32E5EA4E" w14:textId="77777777" w:rsidR="001B6556" w:rsidRDefault="001B6556" w:rsidP="001B6556"/>
        </w:tc>
        <w:tc>
          <w:tcPr>
            <w:tcW w:w="1946" w:type="dxa"/>
            <w:tcBorders>
              <w:top w:val="single" w:sz="4" w:space="0" w:color="auto"/>
              <w:left w:val="single" w:sz="4" w:space="0" w:color="auto"/>
              <w:bottom w:val="single" w:sz="4" w:space="0" w:color="auto"/>
              <w:right w:val="single" w:sz="4" w:space="0" w:color="auto"/>
            </w:tcBorders>
          </w:tcPr>
          <w:p w14:paraId="395A935E" w14:textId="77777777" w:rsidR="001B6556" w:rsidRDefault="001B6556" w:rsidP="001B6556"/>
        </w:tc>
        <w:tc>
          <w:tcPr>
            <w:tcW w:w="1946" w:type="dxa"/>
            <w:tcBorders>
              <w:top w:val="single" w:sz="4" w:space="0" w:color="auto"/>
              <w:left w:val="single" w:sz="4" w:space="0" w:color="auto"/>
              <w:bottom w:val="single" w:sz="4" w:space="0" w:color="auto"/>
              <w:right w:val="single" w:sz="4" w:space="0" w:color="auto"/>
            </w:tcBorders>
          </w:tcPr>
          <w:p w14:paraId="62D45F9A" w14:textId="77777777" w:rsidR="001B6556" w:rsidRDefault="001B6556" w:rsidP="001B6556"/>
        </w:tc>
      </w:tr>
      <w:tr w:rsidR="001B6556" w14:paraId="37BE1151" w14:textId="77777777" w:rsidTr="001B6556">
        <w:tc>
          <w:tcPr>
            <w:tcW w:w="3317" w:type="dxa"/>
            <w:tcBorders>
              <w:top w:val="single" w:sz="4" w:space="0" w:color="auto"/>
              <w:left w:val="single" w:sz="4" w:space="0" w:color="auto"/>
              <w:bottom w:val="single" w:sz="4" w:space="0" w:color="auto"/>
              <w:right w:val="single" w:sz="4" w:space="0" w:color="auto"/>
            </w:tcBorders>
            <w:hideMark/>
          </w:tcPr>
          <w:p w14:paraId="007AC281" w14:textId="77777777" w:rsidR="005B4B16" w:rsidRPr="005B4B16" w:rsidRDefault="005B4B16" w:rsidP="00E064D1">
            <w:pPr>
              <w:pStyle w:val="ListParagraph"/>
              <w:rPr>
                <w:sz w:val="20"/>
                <w:szCs w:val="20"/>
              </w:rPr>
            </w:pPr>
          </w:p>
          <w:p w14:paraId="142A33F3" w14:textId="23E39CD6" w:rsidR="001B6556" w:rsidRDefault="001B6556" w:rsidP="00E064D1">
            <w:pPr>
              <w:pStyle w:val="ListParagraph"/>
              <w:numPr>
                <w:ilvl w:val="0"/>
                <w:numId w:val="17"/>
              </w:numPr>
              <w:rPr>
                <w:sz w:val="20"/>
                <w:szCs w:val="20"/>
              </w:rPr>
            </w:pPr>
            <w:r w:rsidRPr="005320F7">
              <w:rPr>
                <w:rFonts w:ascii="Garamond" w:hAnsi="Garamond" w:cs="Arial"/>
                <w:b/>
              </w:rPr>
              <w:t xml:space="preserve">Research </w:t>
            </w:r>
            <w:r w:rsidR="00D2723E">
              <w:rPr>
                <w:rFonts w:ascii="Garamond" w:hAnsi="Garamond" w:cs="Arial"/>
                <w:b/>
              </w:rPr>
              <w:t>b</w:t>
            </w:r>
            <w:r w:rsidRPr="005320F7">
              <w:rPr>
                <w:rFonts w:ascii="Garamond" w:hAnsi="Garamond" w:cs="Arial"/>
                <w:b/>
              </w:rPr>
              <w:t>ased (e.g. peer reviewed)</w:t>
            </w:r>
          </w:p>
        </w:tc>
        <w:tc>
          <w:tcPr>
            <w:tcW w:w="1947" w:type="dxa"/>
            <w:tcBorders>
              <w:top w:val="single" w:sz="4" w:space="0" w:color="auto"/>
              <w:left w:val="single" w:sz="4" w:space="0" w:color="auto"/>
              <w:bottom w:val="single" w:sz="4" w:space="0" w:color="auto"/>
              <w:right w:val="single" w:sz="4" w:space="0" w:color="auto"/>
            </w:tcBorders>
          </w:tcPr>
          <w:p w14:paraId="31E7533D" w14:textId="77777777" w:rsidR="001B6556" w:rsidRDefault="001B6556" w:rsidP="001B6556">
            <w:pPr>
              <w:rPr>
                <w:sz w:val="24"/>
                <w:szCs w:val="24"/>
              </w:rPr>
            </w:pPr>
          </w:p>
          <w:p w14:paraId="1271157E" w14:textId="77777777" w:rsidR="004F3539" w:rsidRDefault="004F3539" w:rsidP="001B6556">
            <w:pPr>
              <w:rPr>
                <w:sz w:val="24"/>
                <w:szCs w:val="24"/>
              </w:rPr>
            </w:pPr>
          </w:p>
          <w:p w14:paraId="17523D72" w14:textId="77777777" w:rsidR="004F3539" w:rsidRDefault="004F3539" w:rsidP="001B6556">
            <w:pPr>
              <w:rPr>
                <w:sz w:val="24"/>
                <w:szCs w:val="24"/>
              </w:rPr>
            </w:pPr>
          </w:p>
          <w:p w14:paraId="32179DDC" w14:textId="77777777" w:rsidR="004F3539" w:rsidRDefault="004F3539" w:rsidP="001B6556">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14:paraId="4F0FDDAF" w14:textId="77777777" w:rsidR="001B6556" w:rsidRDefault="001B6556" w:rsidP="001B6556"/>
        </w:tc>
        <w:tc>
          <w:tcPr>
            <w:tcW w:w="1946" w:type="dxa"/>
            <w:tcBorders>
              <w:top w:val="single" w:sz="4" w:space="0" w:color="auto"/>
              <w:left w:val="single" w:sz="4" w:space="0" w:color="auto"/>
              <w:bottom w:val="single" w:sz="4" w:space="0" w:color="auto"/>
              <w:right w:val="single" w:sz="4" w:space="0" w:color="auto"/>
            </w:tcBorders>
          </w:tcPr>
          <w:p w14:paraId="2EB85778" w14:textId="77777777" w:rsidR="001B6556" w:rsidRDefault="001B6556" w:rsidP="001B6556"/>
        </w:tc>
        <w:tc>
          <w:tcPr>
            <w:tcW w:w="1946" w:type="dxa"/>
            <w:tcBorders>
              <w:top w:val="single" w:sz="4" w:space="0" w:color="auto"/>
              <w:left w:val="single" w:sz="4" w:space="0" w:color="auto"/>
              <w:bottom w:val="single" w:sz="4" w:space="0" w:color="auto"/>
              <w:right w:val="single" w:sz="4" w:space="0" w:color="auto"/>
            </w:tcBorders>
          </w:tcPr>
          <w:p w14:paraId="710068B6" w14:textId="77777777" w:rsidR="001B6556" w:rsidRDefault="001B6556" w:rsidP="001B6556"/>
        </w:tc>
      </w:tr>
      <w:tr w:rsidR="001B6556" w14:paraId="438CA119" w14:textId="77777777" w:rsidTr="001B6556">
        <w:tc>
          <w:tcPr>
            <w:tcW w:w="3317" w:type="dxa"/>
            <w:tcBorders>
              <w:top w:val="single" w:sz="4" w:space="0" w:color="auto"/>
              <w:left w:val="single" w:sz="4" w:space="0" w:color="auto"/>
              <w:bottom w:val="single" w:sz="4" w:space="0" w:color="auto"/>
              <w:right w:val="single" w:sz="4" w:space="0" w:color="auto"/>
            </w:tcBorders>
            <w:hideMark/>
          </w:tcPr>
          <w:p w14:paraId="008472D5" w14:textId="77777777" w:rsidR="005B4B16" w:rsidRPr="005B4B16" w:rsidRDefault="005B4B16" w:rsidP="00E064D1">
            <w:pPr>
              <w:pStyle w:val="ListParagraph"/>
              <w:rPr>
                <w:sz w:val="20"/>
                <w:szCs w:val="20"/>
              </w:rPr>
            </w:pPr>
          </w:p>
          <w:p w14:paraId="11AB2C5E" w14:textId="33B45A09" w:rsidR="001B6556" w:rsidRDefault="001B6556" w:rsidP="00E064D1">
            <w:pPr>
              <w:pStyle w:val="ListParagraph"/>
              <w:numPr>
                <w:ilvl w:val="0"/>
                <w:numId w:val="17"/>
              </w:numPr>
              <w:rPr>
                <w:sz w:val="20"/>
                <w:szCs w:val="20"/>
              </w:rPr>
            </w:pPr>
            <w:r w:rsidRPr="005320F7">
              <w:rPr>
                <w:rFonts w:ascii="Garamond" w:hAnsi="Garamond" w:cs="Arial"/>
                <w:b/>
              </w:rPr>
              <w:t>Outcome(s) achieved to date</w:t>
            </w:r>
            <w:r w:rsidR="00221773">
              <w:rPr>
                <w:rFonts w:ascii="Garamond" w:hAnsi="Garamond" w:cs="Arial"/>
                <w:b/>
              </w:rPr>
              <w:t xml:space="preserve"> in the district/schools</w:t>
            </w:r>
          </w:p>
        </w:tc>
        <w:tc>
          <w:tcPr>
            <w:tcW w:w="1947" w:type="dxa"/>
            <w:tcBorders>
              <w:top w:val="single" w:sz="4" w:space="0" w:color="auto"/>
              <w:left w:val="single" w:sz="4" w:space="0" w:color="auto"/>
              <w:bottom w:val="single" w:sz="4" w:space="0" w:color="auto"/>
              <w:right w:val="single" w:sz="4" w:space="0" w:color="auto"/>
            </w:tcBorders>
          </w:tcPr>
          <w:p w14:paraId="29D448BA" w14:textId="77777777" w:rsidR="001B6556" w:rsidRDefault="001B6556" w:rsidP="001B6556">
            <w:pPr>
              <w:rPr>
                <w:sz w:val="24"/>
                <w:szCs w:val="24"/>
              </w:rPr>
            </w:pPr>
          </w:p>
          <w:p w14:paraId="4FF6C1F0" w14:textId="77777777" w:rsidR="004F3539" w:rsidRDefault="004F3539" w:rsidP="001B6556">
            <w:pPr>
              <w:rPr>
                <w:sz w:val="24"/>
                <w:szCs w:val="24"/>
              </w:rPr>
            </w:pPr>
          </w:p>
          <w:p w14:paraId="487B0122" w14:textId="77777777" w:rsidR="004F3539" w:rsidRDefault="004F3539" w:rsidP="001B6556">
            <w:pPr>
              <w:rPr>
                <w:sz w:val="24"/>
                <w:szCs w:val="24"/>
              </w:rPr>
            </w:pPr>
          </w:p>
          <w:p w14:paraId="6ED1C0C0" w14:textId="77777777" w:rsidR="004F3539" w:rsidRDefault="004F3539" w:rsidP="001B6556">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14:paraId="7FDC8533" w14:textId="77777777" w:rsidR="001B6556" w:rsidRDefault="001B6556" w:rsidP="001B6556"/>
        </w:tc>
        <w:tc>
          <w:tcPr>
            <w:tcW w:w="1946" w:type="dxa"/>
            <w:tcBorders>
              <w:top w:val="single" w:sz="4" w:space="0" w:color="auto"/>
              <w:left w:val="single" w:sz="4" w:space="0" w:color="auto"/>
              <w:bottom w:val="single" w:sz="4" w:space="0" w:color="auto"/>
              <w:right w:val="single" w:sz="4" w:space="0" w:color="auto"/>
            </w:tcBorders>
          </w:tcPr>
          <w:p w14:paraId="49EEF4AE" w14:textId="77777777" w:rsidR="001B6556" w:rsidRDefault="001B6556" w:rsidP="001B6556"/>
        </w:tc>
        <w:tc>
          <w:tcPr>
            <w:tcW w:w="1946" w:type="dxa"/>
            <w:tcBorders>
              <w:top w:val="single" w:sz="4" w:space="0" w:color="auto"/>
              <w:left w:val="single" w:sz="4" w:space="0" w:color="auto"/>
              <w:bottom w:val="single" w:sz="4" w:space="0" w:color="auto"/>
              <w:right w:val="single" w:sz="4" w:space="0" w:color="auto"/>
            </w:tcBorders>
          </w:tcPr>
          <w:p w14:paraId="6F2D9A7D" w14:textId="77777777" w:rsidR="001B6556" w:rsidRDefault="001B6556" w:rsidP="001B6556"/>
        </w:tc>
      </w:tr>
    </w:tbl>
    <w:p w14:paraId="701A874C" w14:textId="77777777" w:rsidR="004F3539" w:rsidRDefault="004F3539" w:rsidP="001B6556">
      <w:pPr>
        <w:rPr>
          <w:rFonts w:ascii="Garamond" w:hAnsi="Garamond" w:cs="Arial"/>
          <w:b/>
        </w:rPr>
        <w:sectPr w:rsidR="004F3539" w:rsidSect="00DB7866">
          <w:type w:val="continuous"/>
          <w:pgSz w:w="12240" w:h="15840"/>
          <w:pgMar w:top="1440" w:right="634" w:bottom="1080" w:left="720" w:header="720" w:footer="504" w:gutter="0"/>
          <w:cols w:space="576"/>
        </w:sectPr>
      </w:pPr>
    </w:p>
    <w:p w14:paraId="630FAB9B" w14:textId="6771E924" w:rsidR="008F5E2F" w:rsidRPr="00E87D90" w:rsidRDefault="00E87D90" w:rsidP="008F5E2F">
      <w:pPr>
        <w:rPr>
          <w:rFonts w:ascii="Garamond" w:hAnsi="Garamond"/>
          <w:b/>
          <w:sz w:val="28"/>
          <w:szCs w:val="28"/>
        </w:rPr>
      </w:pPr>
      <w:r w:rsidRPr="00E87D90">
        <w:rPr>
          <w:rFonts w:ascii="Garamond" w:hAnsi="Garamond"/>
          <w:b/>
          <w:sz w:val="28"/>
          <w:szCs w:val="28"/>
        </w:rPr>
        <w:t>Section II:  I</w:t>
      </w:r>
      <w:r w:rsidR="008F5E2F" w:rsidRPr="00E87D90">
        <w:rPr>
          <w:rFonts w:ascii="Garamond" w:hAnsi="Garamond"/>
          <w:b/>
          <w:sz w:val="28"/>
          <w:szCs w:val="28"/>
        </w:rPr>
        <w:t xml:space="preserve">dentify </w:t>
      </w:r>
      <w:r w:rsidR="00240768" w:rsidRPr="00E87D90">
        <w:rPr>
          <w:rFonts w:ascii="Garamond" w:hAnsi="Garamond"/>
          <w:b/>
          <w:sz w:val="28"/>
          <w:szCs w:val="28"/>
        </w:rPr>
        <w:t xml:space="preserve">and analyze </w:t>
      </w:r>
      <w:r w:rsidR="008F5E2F" w:rsidRPr="00E87D90">
        <w:rPr>
          <w:rFonts w:ascii="Garamond" w:hAnsi="Garamond"/>
          <w:b/>
          <w:sz w:val="28"/>
          <w:szCs w:val="28"/>
        </w:rPr>
        <w:t>the MTSS core features for each initiative.</w:t>
      </w:r>
    </w:p>
    <w:p w14:paraId="34E7A34A" w14:textId="77777777" w:rsidR="00AE147D" w:rsidRDefault="00AE147D" w:rsidP="008F5E2F">
      <w:pPr>
        <w:rPr>
          <w:rFonts w:ascii="Garamond" w:hAnsi="Garamond"/>
          <w:b/>
        </w:rPr>
      </w:pPr>
    </w:p>
    <w:p w14:paraId="70423036" w14:textId="77777777" w:rsidR="00E064D1" w:rsidRPr="00221773" w:rsidRDefault="00E064D1" w:rsidP="00E064D1">
      <w:pPr>
        <w:pStyle w:val="ListParagraph"/>
        <w:numPr>
          <w:ilvl w:val="0"/>
          <w:numId w:val="18"/>
        </w:numPr>
        <w:rPr>
          <w:rFonts w:ascii="Garamond" w:hAnsi="Garamond"/>
          <w:b/>
        </w:rPr>
      </w:pPr>
      <w:r w:rsidRPr="00221773">
        <w:rPr>
          <w:rFonts w:ascii="Garamond" w:hAnsi="Garamond"/>
          <w:b/>
        </w:rPr>
        <w:t>Identify core features for each initiative</w:t>
      </w:r>
    </w:p>
    <w:p w14:paraId="62710E96" w14:textId="77777777" w:rsidR="00E064D1" w:rsidRPr="00221773" w:rsidRDefault="00E064D1" w:rsidP="00E064D1">
      <w:pPr>
        <w:pStyle w:val="ListParagraph"/>
        <w:rPr>
          <w:rFonts w:ascii="Garamond" w:hAnsi="Garamond"/>
          <w:b/>
        </w:rPr>
      </w:pPr>
    </w:p>
    <w:p w14:paraId="63C3319E" w14:textId="3640790F" w:rsidR="008F5E2F" w:rsidRPr="00221773" w:rsidRDefault="00240768" w:rsidP="00E064D1">
      <w:pPr>
        <w:pStyle w:val="ListParagraph"/>
        <w:numPr>
          <w:ilvl w:val="0"/>
          <w:numId w:val="18"/>
        </w:numPr>
        <w:rPr>
          <w:rFonts w:ascii="Garamond" w:hAnsi="Garamond"/>
          <w:b/>
        </w:rPr>
      </w:pPr>
      <w:r w:rsidRPr="00221773">
        <w:rPr>
          <w:rFonts w:ascii="Garamond" w:hAnsi="Garamond"/>
          <w:b/>
        </w:rPr>
        <w:t>After identifying core features for each initiative, e</w:t>
      </w:r>
      <w:r w:rsidR="004F3539" w:rsidRPr="00221773">
        <w:rPr>
          <w:rFonts w:ascii="Garamond" w:hAnsi="Garamond"/>
          <w:b/>
        </w:rPr>
        <w:t>xamine the table</w:t>
      </w:r>
      <w:r w:rsidR="00AE147D" w:rsidRPr="00221773">
        <w:rPr>
          <w:rFonts w:ascii="Garamond" w:hAnsi="Garamond"/>
          <w:b/>
        </w:rPr>
        <w:t xml:space="preserve"> to:</w:t>
      </w:r>
    </w:p>
    <w:p w14:paraId="52535C7B" w14:textId="77777777" w:rsidR="008F5E2F" w:rsidRPr="00221773" w:rsidRDefault="008F5E2F" w:rsidP="008F5E2F">
      <w:pPr>
        <w:pStyle w:val="ListParagraph"/>
        <w:ind w:left="1080"/>
        <w:rPr>
          <w:rFonts w:ascii="Garamond" w:hAnsi="Garamond"/>
          <w:b/>
        </w:rPr>
      </w:pPr>
    </w:p>
    <w:p w14:paraId="7420F76E" w14:textId="754FE427" w:rsidR="001A13EF" w:rsidRPr="00221773" w:rsidRDefault="001A13EF" w:rsidP="00E064D1">
      <w:pPr>
        <w:pStyle w:val="ListParagraph"/>
        <w:numPr>
          <w:ilvl w:val="0"/>
          <w:numId w:val="19"/>
        </w:numPr>
        <w:ind w:left="1080"/>
        <w:rPr>
          <w:rFonts w:ascii="Garamond" w:hAnsi="Garamond"/>
          <w:b/>
        </w:rPr>
      </w:pPr>
      <w:r w:rsidRPr="00221773">
        <w:rPr>
          <w:rFonts w:ascii="Garamond" w:hAnsi="Garamond"/>
          <w:b/>
        </w:rPr>
        <w:t>Determine areas of commonality and differences in MTSS core features. Are t</w:t>
      </w:r>
      <w:r w:rsidR="00AE147D" w:rsidRPr="00221773">
        <w:rPr>
          <w:rFonts w:ascii="Garamond" w:hAnsi="Garamond"/>
          <w:b/>
        </w:rPr>
        <w:t>here areas of potential overlap</w:t>
      </w:r>
      <w:r w:rsidRPr="00221773">
        <w:rPr>
          <w:rFonts w:ascii="Garamond" w:hAnsi="Garamond"/>
          <w:b/>
        </w:rPr>
        <w:t xml:space="preserve"> (e.g. climate team and equity team providing similar professional development content, have cross membership but function separately due to budget authority housed in separate departments)</w:t>
      </w:r>
      <w:r w:rsidR="00AE147D" w:rsidRPr="00221773">
        <w:rPr>
          <w:rFonts w:ascii="Garamond" w:hAnsi="Garamond"/>
          <w:b/>
        </w:rPr>
        <w:t>?</w:t>
      </w:r>
    </w:p>
    <w:p w14:paraId="14F0AE52" w14:textId="77777777" w:rsidR="00AE147D" w:rsidRPr="00221773" w:rsidRDefault="00AE147D" w:rsidP="00E064D1">
      <w:pPr>
        <w:pStyle w:val="ListParagraph"/>
        <w:ind w:left="1440"/>
        <w:rPr>
          <w:rFonts w:ascii="Garamond" w:hAnsi="Garamond"/>
          <w:b/>
        </w:rPr>
      </w:pPr>
    </w:p>
    <w:p w14:paraId="2FC119B8" w14:textId="4ABF1A34" w:rsidR="001A13EF" w:rsidRPr="00221773" w:rsidRDefault="001A13EF" w:rsidP="00E064D1">
      <w:pPr>
        <w:pStyle w:val="ListParagraph"/>
        <w:numPr>
          <w:ilvl w:val="0"/>
          <w:numId w:val="19"/>
        </w:numPr>
        <w:ind w:left="1080"/>
        <w:rPr>
          <w:rFonts w:ascii="Garamond" w:hAnsi="Garamond"/>
          <w:b/>
        </w:rPr>
      </w:pPr>
      <w:r w:rsidRPr="00221773">
        <w:rPr>
          <w:rFonts w:ascii="Garamond" w:hAnsi="Garamond"/>
          <w:b/>
        </w:rPr>
        <w:t xml:space="preserve">Determine areas of conflict </w:t>
      </w:r>
      <w:r w:rsidR="00AE147D" w:rsidRPr="00221773">
        <w:rPr>
          <w:rFonts w:ascii="Garamond" w:hAnsi="Garamond"/>
          <w:b/>
        </w:rPr>
        <w:t xml:space="preserve">within </w:t>
      </w:r>
      <w:r w:rsidRPr="00221773">
        <w:rPr>
          <w:rFonts w:ascii="Garamond" w:hAnsi="Garamond"/>
          <w:b/>
        </w:rPr>
        <w:t xml:space="preserve">MTSS features (e.g. contraindicated practices </w:t>
      </w:r>
      <w:r w:rsidR="00240768" w:rsidRPr="00221773">
        <w:rPr>
          <w:rFonts w:ascii="Garamond" w:hAnsi="Garamond"/>
          <w:b/>
        </w:rPr>
        <w:t xml:space="preserve">relying on reactive responses conflicting with </w:t>
      </w:r>
      <w:r w:rsidRPr="00221773">
        <w:rPr>
          <w:rFonts w:ascii="Garamond" w:hAnsi="Garamond"/>
          <w:b/>
        </w:rPr>
        <w:t xml:space="preserve">initiatives </w:t>
      </w:r>
      <w:r w:rsidR="00240768" w:rsidRPr="00221773">
        <w:rPr>
          <w:rFonts w:ascii="Garamond" w:hAnsi="Garamond"/>
          <w:b/>
        </w:rPr>
        <w:t xml:space="preserve">based on </w:t>
      </w:r>
      <w:r w:rsidRPr="00221773">
        <w:rPr>
          <w:rFonts w:ascii="Garamond" w:hAnsi="Garamond"/>
          <w:b/>
        </w:rPr>
        <w:t xml:space="preserve">prevention </w:t>
      </w:r>
      <w:r w:rsidR="00240768" w:rsidRPr="00221773">
        <w:rPr>
          <w:rFonts w:ascii="Garamond" w:hAnsi="Garamond"/>
          <w:b/>
        </w:rPr>
        <w:t>and proactive/instructional responses)</w:t>
      </w:r>
      <w:r w:rsidR="00AE147D" w:rsidRPr="00221773">
        <w:rPr>
          <w:rFonts w:ascii="Garamond" w:hAnsi="Garamond"/>
          <w:b/>
        </w:rPr>
        <w:t>.</w:t>
      </w:r>
    </w:p>
    <w:p w14:paraId="705C46E5" w14:textId="77777777" w:rsidR="00AE147D" w:rsidRPr="00221773" w:rsidRDefault="00AE147D" w:rsidP="00E064D1">
      <w:pPr>
        <w:ind w:left="360"/>
        <w:rPr>
          <w:rFonts w:ascii="Garamond" w:hAnsi="Garamond"/>
          <w:b/>
        </w:rPr>
      </w:pPr>
    </w:p>
    <w:p w14:paraId="0435D05E" w14:textId="1F201207" w:rsidR="001A13EF" w:rsidRPr="00221773" w:rsidRDefault="001A13EF" w:rsidP="00E064D1">
      <w:pPr>
        <w:pStyle w:val="ListParagraph"/>
        <w:numPr>
          <w:ilvl w:val="0"/>
          <w:numId w:val="19"/>
        </w:numPr>
        <w:ind w:left="1080"/>
        <w:rPr>
          <w:rFonts w:ascii="Garamond" w:hAnsi="Garamond"/>
          <w:b/>
        </w:rPr>
      </w:pPr>
      <w:r w:rsidRPr="00221773">
        <w:rPr>
          <w:rFonts w:ascii="Garamond" w:hAnsi="Garamond"/>
          <w:b/>
        </w:rPr>
        <w:t xml:space="preserve">Review items that are left blank (e.g. no fidelity tool for some initiatives, no </w:t>
      </w:r>
      <w:r w:rsidR="00E87D90" w:rsidRPr="00221773">
        <w:rPr>
          <w:rFonts w:ascii="Garamond" w:hAnsi="Garamond"/>
          <w:b/>
        </w:rPr>
        <w:t>structure</w:t>
      </w:r>
      <w:r w:rsidRPr="00221773">
        <w:rPr>
          <w:rFonts w:ascii="Garamond" w:hAnsi="Garamond"/>
          <w:b/>
        </w:rPr>
        <w:t xml:space="preserve"> for providing coaching support and performance feedback)</w:t>
      </w:r>
      <w:r w:rsidR="00AE147D" w:rsidRPr="00221773">
        <w:rPr>
          <w:rFonts w:ascii="Garamond" w:hAnsi="Garamond"/>
          <w:b/>
        </w:rPr>
        <w:t>.</w:t>
      </w:r>
    </w:p>
    <w:p w14:paraId="2F0BD2BB" w14:textId="77777777" w:rsidR="00AE147D" w:rsidRPr="00221773" w:rsidRDefault="00AE147D" w:rsidP="00E064D1">
      <w:pPr>
        <w:ind w:left="360"/>
        <w:rPr>
          <w:rFonts w:ascii="Garamond" w:hAnsi="Garamond"/>
          <w:b/>
        </w:rPr>
      </w:pPr>
    </w:p>
    <w:p w14:paraId="2B92C825" w14:textId="0BB0BC10" w:rsidR="004F3539" w:rsidRPr="00221773" w:rsidRDefault="001A13EF" w:rsidP="00E064D1">
      <w:pPr>
        <w:pStyle w:val="ListParagraph"/>
        <w:numPr>
          <w:ilvl w:val="0"/>
          <w:numId w:val="19"/>
        </w:numPr>
        <w:ind w:left="1080"/>
        <w:rPr>
          <w:rFonts w:ascii="Garamond" w:hAnsi="Garamond"/>
          <w:b/>
        </w:rPr>
      </w:pPr>
      <w:r w:rsidRPr="00221773">
        <w:rPr>
          <w:rFonts w:ascii="Garamond" w:hAnsi="Garamond"/>
          <w:b/>
        </w:rPr>
        <w:t>Determine initiatives that could be eliminated. (e.g. i</w:t>
      </w:r>
      <w:r w:rsidR="00EF2FF7" w:rsidRPr="00221773">
        <w:rPr>
          <w:rFonts w:ascii="Garamond" w:hAnsi="Garamond"/>
          <w:b/>
        </w:rPr>
        <w:t>nitiative showing no evidence/</w:t>
      </w:r>
      <w:r w:rsidRPr="00221773">
        <w:rPr>
          <w:rFonts w:ascii="Garamond" w:hAnsi="Garamond"/>
          <w:b/>
        </w:rPr>
        <w:t>impact on student behavior)</w:t>
      </w:r>
      <w:r w:rsidR="00AE147D" w:rsidRPr="00221773">
        <w:rPr>
          <w:rFonts w:ascii="Garamond" w:hAnsi="Garamond"/>
          <w:b/>
        </w:rPr>
        <w:t>.</w:t>
      </w:r>
    </w:p>
    <w:tbl>
      <w:tblPr>
        <w:tblStyle w:val="TableGrid"/>
        <w:tblpPr w:leftFromText="180" w:rightFromText="180" w:vertAnchor="text" w:horzAnchor="page" w:tblpX="499" w:tblpY="700"/>
        <w:tblW w:w="0" w:type="auto"/>
        <w:tblLook w:val="04A0" w:firstRow="1" w:lastRow="0" w:firstColumn="1" w:lastColumn="0" w:noHBand="0" w:noVBand="1"/>
      </w:tblPr>
      <w:tblGrid>
        <w:gridCol w:w="3789"/>
        <w:gridCol w:w="1829"/>
        <w:gridCol w:w="1828"/>
        <w:gridCol w:w="1828"/>
        <w:gridCol w:w="1828"/>
      </w:tblGrid>
      <w:tr w:rsidR="004F3539" w14:paraId="3C0DE3BE" w14:textId="77777777" w:rsidTr="00CA1A5B">
        <w:trPr>
          <w:trHeight w:val="386"/>
        </w:trPr>
        <w:tc>
          <w:tcPr>
            <w:tcW w:w="11102" w:type="dxa"/>
            <w:gridSpan w:val="5"/>
            <w:tcBorders>
              <w:top w:val="single" w:sz="4" w:space="0" w:color="auto"/>
              <w:left w:val="single" w:sz="4" w:space="0" w:color="auto"/>
              <w:bottom w:val="single" w:sz="4" w:space="0" w:color="auto"/>
              <w:right w:val="single" w:sz="4" w:space="0" w:color="auto"/>
            </w:tcBorders>
            <w:shd w:val="clear" w:color="auto" w:fill="00B0F0"/>
            <w:hideMark/>
          </w:tcPr>
          <w:p w14:paraId="524F0209" w14:textId="77777777" w:rsidR="004F3539" w:rsidRDefault="004F3539" w:rsidP="00CA1A5B">
            <w:r w:rsidRPr="001A13EF">
              <w:rPr>
                <w:rFonts w:ascii="Garamond" w:hAnsi="Garamond" w:cs="Arial"/>
                <w:b/>
                <w:sz w:val="24"/>
                <w:szCs w:val="24"/>
              </w:rPr>
              <w:t>Section II: List the MTSS core system features used to implement initiative:</w:t>
            </w:r>
          </w:p>
        </w:tc>
      </w:tr>
      <w:tr w:rsidR="004F3539" w14:paraId="5EFE694B" w14:textId="77777777" w:rsidTr="00CA1A5B">
        <w:tc>
          <w:tcPr>
            <w:tcW w:w="3317" w:type="dxa"/>
            <w:tcBorders>
              <w:top w:val="single" w:sz="4" w:space="0" w:color="auto"/>
              <w:left w:val="single" w:sz="4" w:space="0" w:color="auto"/>
              <w:bottom w:val="single" w:sz="4" w:space="0" w:color="auto"/>
              <w:right w:val="single" w:sz="4" w:space="0" w:color="auto"/>
            </w:tcBorders>
          </w:tcPr>
          <w:p w14:paraId="7BE6CD02" w14:textId="77777777" w:rsidR="004F3539" w:rsidRDefault="004F3539" w:rsidP="00E064D1">
            <w:pPr>
              <w:pStyle w:val="ListParagraph"/>
              <w:numPr>
                <w:ilvl w:val="0"/>
                <w:numId w:val="20"/>
              </w:numPr>
              <w:rPr>
                <w:rFonts w:ascii="Garamond" w:hAnsi="Garamond" w:cs="Arial"/>
                <w:b/>
              </w:rPr>
            </w:pPr>
            <w:r w:rsidRPr="001A13EF">
              <w:rPr>
                <w:rFonts w:ascii="Garamond" w:hAnsi="Garamond" w:cs="Arial"/>
                <w:b/>
              </w:rPr>
              <w:t>Leadership Team</w:t>
            </w:r>
          </w:p>
          <w:p w14:paraId="263E46C9" w14:textId="77777777" w:rsidR="00EF2FF7" w:rsidRDefault="004F3539" w:rsidP="00E064D1">
            <w:pPr>
              <w:pStyle w:val="ListParagraph"/>
              <w:numPr>
                <w:ilvl w:val="1"/>
                <w:numId w:val="20"/>
              </w:numPr>
              <w:rPr>
                <w:rFonts w:ascii="Garamond" w:hAnsi="Garamond" w:cs="Arial"/>
                <w:b/>
              </w:rPr>
            </w:pPr>
            <w:r w:rsidRPr="001A13EF">
              <w:rPr>
                <w:rFonts w:ascii="Garamond" w:hAnsi="Garamond" w:cs="Arial"/>
                <w:b/>
              </w:rPr>
              <w:t>Name of team</w:t>
            </w:r>
          </w:p>
          <w:p w14:paraId="058193CE" w14:textId="114BB447" w:rsidR="004F3539" w:rsidRPr="00EF2FF7" w:rsidRDefault="00EF2FF7" w:rsidP="00E064D1">
            <w:pPr>
              <w:pStyle w:val="ListParagraph"/>
              <w:numPr>
                <w:ilvl w:val="1"/>
                <w:numId w:val="20"/>
              </w:numPr>
              <w:rPr>
                <w:rFonts w:ascii="Garamond" w:hAnsi="Garamond" w:cs="Arial"/>
                <w:b/>
              </w:rPr>
            </w:pPr>
            <w:r>
              <w:rPr>
                <w:rFonts w:ascii="Garamond" w:hAnsi="Garamond" w:cs="Arial"/>
                <w:b/>
              </w:rPr>
              <w:t>I</w:t>
            </w:r>
            <w:r w:rsidR="004F3539" w:rsidRPr="00EF2FF7">
              <w:rPr>
                <w:rFonts w:ascii="Garamond" w:hAnsi="Garamond" w:cs="Arial"/>
                <w:b/>
              </w:rPr>
              <w:t>ndividuals on team</w:t>
            </w:r>
          </w:p>
          <w:p w14:paraId="570FFD6F" w14:textId="31484FC7" w:rsidR="004F3539" w:rsidRPr="001A13EF" w:rsidRDefault="00EF2FF7" w:rsidP="00E064D1">
            <w:pPr>
              <w:pStyle w:val="ListParagraph"/>
              <w:numPr>
                <w:ilvl w:val="1"/>
                <w:numId w:val="20"/>
              </w:numPr>
              <w:rPr>
                <w:rFonts w:ascii="Garamond" w:hAnsi="Garamond" w:cs="Arial"/>
                <w:b/>
              </w:rPr>
            </w:pPr>
            <w:r>
              <w:rPr>
                <w:rFonts w:ascii="Garamond" w:hAnsi="Garamond" w:cs="Arial"/>
                <w:b/>
              </w:rPr>
              <w:t>I</w:t>
            </w:r>
            <w:r w:rsidR="004F3539">
              <w:rPr>
                <w:rFonts w:ascii="Garamond" w:hAnsi="Garamond" w:cs="Arial"/>
                <w:b/>
              </w:rPr>
              <w:t>ndividuals wh</w:t>
            </w:r>
            <w:r w:rsidR="004F3539" w:rsidRPr="001A13EF">
              <w:rPr>
                <w:rFonts w:ascii="Garamond" w:hAnsi="Garamond" w:cs="Arial"/>
                <w:b/>
              </w:rPr>
              <w:t>o provide   coordination</w:t>
            </w:r>
          </w:p>
          <w:p w14:paraId="1B7A5CA0" w14:textId="77777777" w:rsidR="004F3539" w:rsidRDefault="004F3539" w:rsidP="00CA1A5B">
            <w:pPr>
              <w:rPr>
                <w:sz w:val="20"/>
                <w:szCs w:val="20"/>
              </w:rPr>
            </w:pPr>
          </w:p>
        </w:tc>
        <w:tc>
          <w:tcPr>
            <w:tcW w:w="1947" w:type="dxa"/>
            <w:tcBorders>
              <w:top w:val="single" w:sz="4" w:space="0" w:color="auto"/>
              <w:left w:val="single" w:sz="4" w:space="0" w:color="auto"/>
              <w:bottom w:val="single" w:sz="4" w:space="0" w:color="auto"/>
              <w:right w:val="single" w:sz="4" w:space="0" w:color="auto"/>
            </w:tcBorders>
          </w:tcPr>
          <w:p w14:paraId="40401CAC" w14:textId="77777777" w:rsidR="004F3539" w:rsidRDefault="004F3539" w:rsidP="00CA1A5B">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14:paraId="7698D550"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603C4E4E"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0494E413" w14:textId="77777777" w:rsidR="004F3539" w:rsidRDefault="004F3539" w:rsidP="00CA1A5B"/>
        </w:tc>
      </w:tr>
      <w:tr w:rsidR="004F3539" w14:paraId="360953EA" w14:textId="77777777" w:rsidTr="00CA1A5B">
        <w:tc>
          <w:tcPr>
            <w:tcW w:w="3317" w:type="dxa"/>
            <w:tcBorders>
              <w:top w:val="single" w:sz="4" w:space="0" w:color="auto"/>
              <w:left w:val="single" w:sz="4" w:space="0" w:color="auto"/>
              <w:bottom w:val="single" w:sz="4" w:space="0" w:color="auto"/>
              <w:right w:val="single" w:sz="4" w:space="0" w:color="auto"/>
            </w:tcBorders>
            <w:hideMark/>
          </w:tcPr>
          <w:p w14:paraId="31E299A8" w14:textId="0D6EEA46" w:rsidR="004F3539" w:rsidRPr="00EF2FF7" w:rsidRDefault="00EF2FF7" w:rsidP="00E064D1">
            <w:pPr>
              <w:pStyle w:val="ListParagraph"/>
              <w:numPr>
                <w:ilvl w:val="0"/>
                <w:numId w:val="20"/>
              </w:numPr>
              <w:rPr>
                <w:sz w:val="20"/>
                <w:szCs w:val="20"/>
              </w:rPr>
            </w:pPr>
            <w:r>
              <w:rPr>
                <w:rFonts w:ascii="Garamond" w:hAnsi="Garamond" w:cs="Arial"/>
                <w:b/>
              </w:rPr>
              <w:t>Fi</w:t>
            </w:r>
            <w:r w:rsidR="004F3539" w:rsidRPr="001A13EF">
              <w:rPr>
                <w:rFonts w:ascii="Garamond" w:hAnsi="Garamond" w:cs="Arial"/>
                <w:b/>
              </w:rPr>
              <w:t xml:space="preserve">delity </w:t>
            </w:r>
            <w:r w:rsidR="004F3539">
              <w:rPr>
                <w:rFonts w:ascii="Garamond" w:hAnsi="Garamond" w:cs="Arial"/>
                <w:b/>
              </w:rPr>
              <w:t>m</w:t>
            </w:r>
            <w:r w:rsidR="004F3539" w:rsidRPr="001A13EF">
              <w:rPr>
                <w:rFonts w:ascii="Garamond" w:hAnsi="Garamond" w:cs="Arial"/>
                <w:b/>
              </w:rPr>
              <w:t>easure(s).</w:t>
            </w:r>
          </w:p>
          <w:p w14:paraId="611A4B85" w14:textId="77777777" w:rsidR="00EF2FF7" w:rsidRDefault="00EF2FF7" w:rsidP="00EF2FF7">
            <w:pPr>
              <w:pStyle w:val="ListParagraph"/>
              <w:rPr>
                <w:sz w:val="20"/>
                <w:szCs w:val="20"/>
              </w:rPr>
            </w:pPr>
          </w:p>
        </w:tc>
        <w:tc>
          <w:tcPr>
            <w:tcW w:w="1947" w:type="dxa"/>
            <w:tcBorders>
              <w:top w:val="single" w:sz="4" w:space="0" w:color="auto"/>
              <w:left w:val="single" w:sz="4" w:space="0" w:color="auto"/>
              <w:bottom w:val="single" w:sz="4" w:space="0" w:color="auto"/>
              <w:right w:val="single" w:sz="4" w:space="0" w:color="auto"/>
            </w:tcBorders>
          </w:tcPr>
          <w:p w14:paraId="48D00F06" w14:textId="77777777" w:rsidR="004F3539" w:rsidRDefault="004F3539" w:rsidP="00CA1A5B">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14:paraId="70DD2D9F"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702C21CC"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681984D2" w14:textId="77777777" w:rsidR="004F3539" w:rsidRDefault="004F3539" w:rsidP="00CA1A5B"/>
        </w:tc>
      </w:tr>
      <w:tr w:rsidR="004F3539" w14:paraId="2DC4CDE4" w14:textId="77777777" w:rsidTr="00CA1A5B">
        <w:tc>
          <w:tcPr>
            <w:tcW w:w="3317" w:type="dxa"/>
            <w:tcBorders>
              <w:top w:val="single" w:sz="4" w:space="0" w:color="auto"/>
              <w:left w:val="single" w:sz="4" w:space="0" w:color="auto"/>
              <w:bottom w:val="single" w:sz="4" w:space="0" w:color="auto"/>
              <w:right w:val="single" w:sz="4" w:space="0" w:color="auto"/>
            </w:tcBorders>
            <w:hideMark/>
          </w:tcPr>
          <w:p w14:paraId="7220DC13" w14:textId="6890E015" w:rsidR="004F3539" w:rsidRDefault="00EF2FF7" w:rsidP="00E064D1">
            <w:pPr>
              <w:pStyle w:val="ListParagraph"/>
              <w:numPr>
                <w:ilvl w:val="0"/>
                <w:numId w:val="20"/>
              </w:numPr>
              <w:rPr>
                <w:rFonts w:ascii="Garamond" w:hAnsi="Garamond" w:cs="Arial"/>
                <w:b/>
              </w:rPr>
            </w:pPr>
            <w:r>
              <w:rPr>
                <w:rFonts w:ascii="Garamond" w:hAnsi="Garamond" w:cs="Arial"/>
                <w:b/>
              </w:rPr>
              <w:t>C</w:t>
            </w:r>
            <w:r w:rsidR="004F3539" w:rsidRPr="001A13EF">
              <w:rPr>
                <w:rFonts w:ascii="Garamond" w:hAnsi="Garamond" w:cs="Arial"/>
                <w:b/>
              </w:rPr>
              <w:t>ore practices by tier.</w:t>
            </w:r>
          </w:p>
          <w:p w14:paraId="01EB510D" w14:textId="77777777" w:rsidR="00EF2FF7" w:rsidRDefault="00EF2FF7" w:rsidP="00EF2FF7">
            <w:pPr>
              <w:pStyle w:val="ListParagraph"/>
              <w:rPr>
                <w:rFonts w:ascii="Garamond" w:hAnsi="Garamond" w:cs="Arial"/>
                <w:b/>
              </w:rPr>
            </w:pPr>
          </w:p>
          <w:p w14:paraId="1EE519DE" w14:textId="77777777" w:rsidR="00EF2FF7" w:rsidRPr="001A13EF" w:rsidRDefault="00EF2FF7" w:rsidP="00EF2FF7">
            <w:pPr>
              <w:pStyle w:val="ListParagraph"/>
              <w:rPr>
                <w:rFonts w:ascii="Garamond" w:hAnsi="Garamond" w:cs="Arial"/>
                <w:b/>
              </w:rPr>
            </w:pPr>
          </w:p>
        </w:tc>
        <w:tc>
          <w:tcPr>
            <w:tcW w:w="1947" w:type="dxa"/>
            <w:tcBorders>
              <w:top w:val="single" w:sz="4" w:space="0" w:color="auto"/>
              <w:left w:val="single" w:sz="4" w:space="0" w:color="auto"/>
              <w:bottom w:val="single" w:sz="4" w:space="0" w:color="auto"/>
              <w:right w:val="single" w:sz="4" w:space="0" w:color="auto"/>
            </w:tcBorders>
          </w:tcPr>
          <w:p w14:paraId="561E15AA" w14:textId="77777777" w:rsidR="004F3539" w:rsidRDefault="004F3539" w:rsidP="00CA1A5B">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14:paraId="5B32078D"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2958A289"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48603457" w14:textId="77777777" w:rsidR="004F3539" w:rsidRDefault="004F3539" w:rsidP="00CA1A5B"/>
        </w:tc>
      </w:tr>
      <w:tr w:rsidR="004F3539" w14:paraId="5895FFDD" w14:textId="77777777" w:rsidTr="00CA1A5B">
        <w:tc>
          <w:tcPr>
            <w:tcW w:w="3317" w:type="dxa"/>
            <w:tcBorders>
              <w:top w:val="single" w:sz="4" w:space="0" w:color="auto"/>
              <w:left w:val="single" w:sz="4" w:space="0" w:color="auto"/>
              <w:bottom w:val="single" w:sz="4" w:space="0" w:color="auto"/>
              <w:right w:val="single" w:sz="4" w:space="0" w:color="auto"/>
            </w:tcBorders>
            <w:hideMark/>
          </w:tcPr>
          <w:p w14:paraId="71A7AB1A" w14:textId="7F7809CC" w:rsidR="004F3539" w:rsidRDefault="00EF2FF7" w:rsidP="00E064D1">
            <w:pPr>
              <w:pStyle w:val="ListParagraph"/>
              <w:numPr>
                <w:ilvl w:val="0"/>
                <w:numId w:val="20"/>
              </w:numPr>
              <w:rPr>
                <w:rFonts w:ascii="Garamond" w:hAnsi="Garamond" w:cs="Arial"/>
                <w:b/>
              </w:rPr>
            </w:pPr>
            <w:r>
              <w:rPr>
                <w:rFonts w:ascii="Garamond" w:hAnsi="Garamond" w:cs="Arial"/>
                <w:b/>
              </w:rPr>
              <w:t>O</w:t>
            </w:r>
            <w:r w:rsidR="004F3539" w:rsidRPr="001A13EF">
              <w:rPr>
                <w:rFonts w:ascii="Garamond" w:hAnsi="Garamond" w:cs="Arial"/>
                <w:b/>
              </w:rPr>
              <w:t>utcome measure(s).</w:t>
            </w:r>
          </w:p>
          <w:p w14:paraId="7E76E2AA" w14:textId="77777777" w:rsidR="00EF2FF7" w:rsidRDefault="00EF2FF7" w:rsidP="00EF2FF7">
            <w:pPr>
              <w:pStyle w:val="ListParagraph"/>
              <w:rPr>
                <w:rFonts w:ascii="Garamond" w:hAnsi="Garamond" w:cs="Arial"/>
                <w:b/>
              </w:rPr>
            </w:pPr>
          </w:p>
          <w:p w14:paraId="721B66F6" w14:textId="77777777" w:rsidR="00EF2FF7" w:rsidRPr="001A13EF" w:rsidRDefault="00EF2FF7" w:rsidP="00EF2FF7">
            <w:pPr>
              <w:pStyle w:val="ListParagraph"/>
              <w:rPr>
                <w:rFonts w:ascii="Garamond" w:hAnsi="Garamond" w:cs="Arial"/>
                <w:b/>
              </w:rPr>
            </w:pPr>
          </w:p>
        </w:tc>
        <w:tc>
          <w:tcPr>
            <w:tcW w:w="1947" w:type="dxa"/>
            <w:tcBorders>
              <w:top w:val="single" w:sz="4" w:space="0" w:color="auto"/>
              <w:left w:val="single" w:sz="4" w:space="0" w:color="auto"/>
              <w:bottom w:val="single" w:sz="4" w:space="0" w:color="auto"/>
              <w:right w:val="single" w:sz="4" w:space="0" w:color="auto"/>
            </w:tcBorders>
          </w:tcPr>
          <w:p w14:paraId="2049E1FB" w14:textId="77777777" w:rsidR="004F3539" w:rsidRDefault="004F3539" w:rsidP="00CA1A5B">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14:paraId="4D6F2257"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3B853A5F"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011D3564" w14:textId="77777777" w:rsidR="004F3539" w:rsidRDefault="004F3539" w:rsidP="00CA1A5B"/>
        </w:tc>
      </w:tr>
      <w:tr w:rsidR="004F3539" w14:paraId="029362BD" w14:textId="77777777" w:rsidTr="00CA1A5B">
        <w:tc>
          <w:tcPr>
            <w:tcW w:w="3317" w:type="dxa"/>
            <w:tcBorders>
              <w:top w:val="single" w:sz="4" w:space="0" w:color="auto"/>
              <w:left w:val="single" w:sz="4" w:space="0" w:color="auto"/>
              <w:bottom w:val="single" w:sz="4" w:space="0" w:color="auto"/>
              <w:right w:val="single" w:sz="4" w:space="0" w:color="auto"/>
            </w:tcBorders>
            <w:hideMark/>
          </w:tcPr>
          <w:p w14:paraId="0BC6B617" w14:textId="513977FC" w:rsidR="004F3539" w:rsidRDefault="00EF2FF7" w:rsidP="00E064D1">
            <w:pPr>
              <w:pStyle w:val="ListParagraph"/>
              <w:numPr>
                <w:ilvl w:val="0"/>
                <w:numId w:val="20"/>
              </w:numPr>
              <w:rPr>
                <w:rFonts w:ascii="Garamond" w:hAnsi="Garamond" w:cs="Arial"/>
                <w:b/>
              </w:rPr>
            </w:pPr>
            <w:r>
              <w:rPr>
                <w:rFonts w:ascii="Garamond" w:hAnsi="Garamond" w:cs="Arial"/>
                <w:b/>
              </w:rPr>
              <w:t>C</w:t>
            </w:r>
            <w:r w:rsidR="004F3539" w:rsidRPr="001A13EF">
              <w:rPr>
                <w:rFonts w:ascii="Garamond" w:hAnsi="Garamond" w:cs="Arial"/>
                <w:b/>
              </w:rPr>
              <w:t>om</w:t>
            </w:r>
            <w:r>
              <w:rPr>
                <w:rFonts w:ascii="Garamond" w:hAnsi="Garamond" w:cs="Arial"/>
                <w:b/>
              </w:rPr>
              <w:t>prehensive screening measure(s)</w:t>
            </w:r>
          </w:p>
          <w:p w14:paraId="15BC9398" w14:textId="77777777" w:rsidR="00EF2FF7" w:rsidRDefault="00EF2FF7" w:rsidP="00EF2FF7">
            <w:pPr>
              <w:pStyle w:val="ListParagraph"/>
              <w:rPr>
                <w:rFonts w:ascii="Garamond" w:hAnsi="Garamond" w:cs="Arial"/>
                <w:b/>
              </w:rPr>
            </w:pPr>
          </w:p>
          <w:p w14:paraId="0D85A685" w14:textId="485BFB5B" w:rsidR="00EF2FF7" w:rsidRPr="001A13EF" w:rsidRDefault="00EF2FF7" w:rsidP="00EF2FF7">
            <w:pPr>
              <w:pStyle w:val="ListParagraph"/>
              <w:rPr>
                <w:rFonts w:ascii="Garamond" w:hAnsi="Garamond" w:cs="Arial"/>
                <w:b/>
              </w:rPr>
            </w:pPr>
          </w:p>
        </w:tc>
        <w:tc>
          <w:tcPr>
            <w:tcW w:w="1947" w:type="dxa"/>
            <w:tcBorders>
              <w:top w:val="single" w:sz="4" w:space="0" w:color="auto"/>
              <w:left w:val="single" w:sz="4" w:space="0" w:color="auto"/>
              <w:bottom w:val="single" w:sz="4" w:space="0" w:color="auto"/>
              <w:right w:val="single" w:sz="4" w:space="0" w:color="auto"/>
            </w:tcBorders>
          </w:tcPr>
          <w:p w14:paraId="5B51E41A" w14:textId="77777777" w:rsidR="004F3539" w:rsidRDefault="004F3539" w:rsidP="00CA1A5B">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14:paraId="6FA8A497"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33BF2B51"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47EDA302" w14:textId="77777777" w:rsidR="004F3539" w:rsidRDefault="004F3539" w:rsidP="00CA1A5B"/>
        </w:tc>
      </w:tr>
      <w:tr w:rsidR="004F3539" w14:paraId="74FA4483" w14:textId="77777777" w:rsidTr="00CA1A5B">
        <w:tc>
          <w:tcPr>
            <w:tcW w:w="3317" w:type="dxa"/>
            <w:tcBorders>
              <w:top w:val="single" w:sz="4" w:space="0" w:color="auto"/>
              <w:left w:val="single" w:sz="4" w:space="0" w:color="auto"/>
              <w:bottom w:val="single" w:sz="4" w:space="0" w:color="auto"/>
              <w:right w:val="single" w:sz="4" w:space="0" w:color="auto"/>
            </w:tcBorders>
            <w:hideMark/>
          </w:tcPr>
          <w:p w14:paraId="6B3FAC6C" w14:textId="07F8903C" w:rsidR="004F3539" w:rsidRPr="001A13EF" w:rsidRDefault="00EF2FF7" w:rsidP="00E064D1">
            <w:pPr>
              <w:pStyle w:val="ListParagraph"/>
              <w:numPr>
                <w:ilvl w:val="0"/>
                <w:numId w:val="20"/>
              </w:numPr>
              <w:rPr>
                <w:rFonts w:ascii="Garamond" w:hAnsi="Garamond" w:cs="Arial"/>
                <w:b/>
              </w:rPr>
            </w:pPr>
            <w:r>
              <w:rPr>
                <w:rFonts w:ascii="Garamond" w:hAnsi="Garamond" w:cs="Arial"/>
                <w:b/>
              </w:rPr>
              <w:t>P</w:t>
            </w:r>
            <w:r w:rsidR="004F3539" w:rsidRPr="001A13EF">
              <w:rPr>
                <w:rFonts w:ascii="Garamond" w:hAnsi="Garamond" w:cs="Arial"/>
                <w:b/>
              </w:rPr>
              <w:t xml:space="preserve">rofessional development </w:t>
            </w:r>
            <w:r>
              <w:rPr>
                <w:rFonts w:ascii="Garamond" w:hAnsi="Garamond" w:cs="Arial"/>
                <w:b/>
              </w:rPr>
              <w:t xml:space="preserve">plan including </w:t>
            </w:r>
            <w:r w:rsidR="004F3539" w:rsidRPr="001A13EF">
              <w:rPr>
                <w:rFonts w:ascii="Garamond" w:hAnsi="Garamond" w:cs="Arial"/>
                <w:b/>
              </w:rPr>
              <w:t>process for coaching supports and performance feedback.</w:t>
            </w:r>
          </w:p>
        </w:tc>
        <w:tc>
          <w:tcPr>
            <w:tcW w:w="1947" w:type="dxa"/>
            <w:tcBorders>
              <w:top w:val="single" w:sz="4" w:space="0" w:color="auto"/>
              <w:left w:val="single" w:sz="4" w:space="0" w:color="auto"/>
              <w:bottom w:val="single" w:sz="4" w:space="0" w:color="auto"/>
              <w:right w:val="single" w:sz="4" w:space="0" w:color="auto"/>
            </w:tcBorders>
          </w:tcPr>
          <w:p w14:paraId="04C69B2F" w14:textId="77777777" w:rsidR="004F3539" w:rsidRDefault="004F3539" w:rsidP="00CA1A5B">
            <w:pPr>
              <w:rPr>
                <w:sz w:val="24"/>
                <w:szCs w:val="24"/>
              </w:rPr>
            </w:pPr>
          </w:p>
        </w:tc>
        <w:tc>
          <w:tcPr>
            <w:tcW w:w="1946" w:type="dxa"/>
            <w:tcBorders>
              <w:top w:val="single" w:sz="4" w:space="0" w:color="auto"/>
              <w:left w:val="single" w:sz="4" w:space="0" w:color="auto"/>
              <w:bottom w:val="single" w:sz="4" w:space="0" w:color="auto"/>
              <w:right w:val="single" w:sz="4" w:space="0" w:color="auto"/>
            </w:tcBorders>
          </w:tcPr>
          <w:p w14:paraId="523C0C80"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64B86DB4" w14:textId="77777777" w:rsidR="004F3539" w:rsidRDefault="004F3539" w:rsidP="00CA1A5B"/>
        </w:tc>
        <w:tc>
          <w:tcPr>
            <w:tcW w:w="1946" w:type="dxa"/>
            <w:tcBorders>
              <w:top w:val="single" w:sz="4" w:space="0" w:color="auto"/>
              <w:left w:val="single" w:sz="4" w:space="0" w:color="auto"/>
              <w:bottom w:val="single" w:sz="4" w:space="0" w:color="auto"/>
              <w:right w:val="single" w:sz="4" w:space="0" w:color="auto"/>
            </w:tcBorders>
          </w:tcPr>
          <w:p w14:paraId="12557F1D" w14:textId="77777777" w:rsidR="004F3539" w:rsidRDefault="004F3539" w:rsidP="00CA1A5B"/>
        </w:tc>
      </w:tr>
    </w:tbl>
    <w:p w14:paraId="3914FC59" w14:textId="77777777" w:rsidR="004F3539" w:rsidRDefault="004F3539" w:rsidP="004F3539">
      <w:pPr>
        <w:rPr>
          <w:rFonts w:ascii="Garamond" w:hAnsi="Garamond"/>
        </w:rPr>
      </w:pPr>
    </w:p>
    <w:p w14:paraId="7521B20E" w14:textId="77777777" w:rsidR="004F3539" w:rsidRDefault="004F3539" w:rsidP="004F3539">
      <w:pPr>
        <w:rPr>
          <w:rFonts w:ascii="Garamond" w:hAnsi="Garamond"/>
        </w:rPr>
      </w:pPr>
    </w:p>
    <w:p w14:paraId="4EEFF041" w14:textId="77777777" w:rsidR="004F3539" w:rsidRDefault="004F3539" w:rsidP="004F3539">
      <w:pPr>
        <w:rPr>
          <w:rFonts w:ascii="Garamond" w:hAnsi="Garamond"/>
        </w:rPr>
      </w:pPr>
    </w:p>
    <w:p w14:paraId="65E0DCF4" w14:textId="77777777" w:rsidR="004F3539" w:rsidRDefault="004F3539" w:rsidP="004F3539">
      <w:pPr>
        <w:rPr>
          <w:rFonts w:ascii="Garamond" w:hAnsi="Garamond"/>
        </w:rPr>
      </w:pPr>
    </w:p>
    <w:p w14:paraId="7E8979B1" w14:textId="77777777" w:rsidR="004F3539" w:rsidRDefault="004F3539" w:rsidP="004F3539">
      <w:pPr>
        <w:rPr>
          <w:rFonts w:ascii="Garamond" w:hAnsi="Garamond"/>
        </w:rPr>
      </w:pPr>
    </w:p>
    <w:p w14:paraId="3E295744" w14:textId="77777777" w:rsidR="00EF2FF7" w:rsidRDefault="00EF2FF7" w:rsidP="004F3539">
      <w:pPr>
        <w:rPr>
          <w:rFonts w:ascii="Garamond" w:hAnsi="Garamond"/>
          <w:b/>
          <w:sz w:val="28"/>
          <w:szCs w:val="28"/>
        </w:rPr>
      </w:pPr>
    </w:p>
    <w:p w14:paraId="53059A9A" w14:textId="77777777" w:rsidR="00EF2FF7" w:rsidRDefault="00EF2FF7" w:rsidP="004F3539">
      <w:pPr>
        <w:rPr>
          <w:rFonts w:ascii="Garamond" w:hAnsi="Garamond"/>
          <w:b/>
          <w:sz w:val="28"/>
          <w:szCs w:val="28"/>
        </w:rPr>
      </w:pPr>
    </w:p>
    <w:p w14:paraId="1908EA0D" w14:textId="77777777" w:rsidR="00EF2FF7" w:rsidRDefault="00EF2FF7" w:rsidP="004F3539">
      <w:pPr>
        <w:rPr>
          <w:rFonts w:ascii="Garamond" w:hAnsi="Garamond"/>
          <w:b/>
          <w:sz w:val="28"/>
          <w:szCs w:val="28"/>
        </w:rPr>
      </w:pPr>
    </w:p>
    <w:p w14:paraId="0607C1FA" w14:textId="77777777" w:rsidR="00EF2FF7" w:rsidRDefault="00EF2FF7" w:rsidP="004F3539">
      <w:pPr>
        <w:rPr>
          <w:rFonts w:ascii="Garamond" w:hAnsi="Garamond"/>
          <w:b/>
          <w:sz w:val="28"/>
          <w:szCs w:val="28"/>
        </w:rPr>
      </w:pPr>
    </w:p>
    <w:p w14:paraId="7912ED18" w14:textId="654C6F58" w:rsidR="004F3539" w:rsidRPr="00E87D90" w:rsidRDefault="00E87D90" w:rsidP="004F3539">
      <w:pPr>
        <w:rPr>
          <w:rFonts w:ascii="Garamond" w:hAnsi="Garamond"/>
          <w:b/>
          <w:sz w:val="28"/>
          <w:szCs w:val="28"/>
        </w:rPr>
      </w:pPr>
      <w:r w:rsidRPr="00E87D90">
        <w:rPr>
          <w:rFonts w:ascii="Garamond" w:hAnsi="Garamond"/>
          <w:b/>
          <w:sz w:val="28"/>
          <w:szCs w:val="28"/>
        </w:rPr>
        <w:t>Section III: Action Planning</w:t>
      </w:r>
    </w:p>
    <w:p w14:paraId="277F9A3A" w14:textId="77777777" w:rsidR="00E87D90" w:rsidRPr="00E87D90" w:rsidRDefault="00E87D90" w:rsidP="004F3539">
      <w:pPr>
        <w:rPr>
          <w:rFonts w:ascii="Garamond" w:hAnsi="Garamond"/>
          <w:b/>
          <w:sz w:val="28"/>
          <w:szCs w:val="28"/>
        </w:rPr>
      </w:pPr>
    </w:p>
    <w:p w14:paraId="35CA06E5" w14:textId="767713C4" w:rsidR="004B66E5" w:rsidRPr="006B1A0C" w:rsidRDefault="001F463A" w:rsidP="004F3539">
      <w:pPr>
        <w:rPr>
          <w:rFonts w:ascii="Garamond" w:hAnsi="Garamond"/>
          <w:b/>
        </w:rPr>
      </w:pPr>
      <w:r w:rsidRPr="006B1A0C">
        <w:rPr>
          <w:rFonts w:ascii="Garamond" w:hAnsi="Garamond"/>
          <w:b/>
        </w:rPr>
        <w:t xml:space="preserve">Based on the above </w:t>
      </w:r>
      <w:r w:rsidR="0009649E">
        <w:rPr>
          <w:rFonts w:ascii="Garamond" w:hAnsi="Garamond"/>
          <w:b/>
        </w:rPr>
        <w:t xml:space="preserve">analysis and </w:t>
      </w:r>
      <w:r w:rsidRPr="006B1A0C">
        <w:rPr>
          <w:rFonts w:ascii="Garamond" w:hAnsi="Garamond"/>
          <w:b/>
        </w:rPr>
        <w:t>dec</w:t>
      </w:r>
      <w:r w:rsidR="0009649E">
        <w:rPr>
          <w:rFonts w:ascii="Garamond" w:hAnsi="Garamond"/>
          <w:b/>
        </w:rPr>
        <w:t xml:space="preserve">isions, </w:t>
      </w:r>
      <w:r w:rsidR="00EF2FF7">
        <w:rPr>
          <w:rFonts w:ascii="Garamond" w:hAnsi="Garamond"/>
          <w:b/>
        </w:rPr>
        <w:t xml:space="preserve">determine and </w:t>
      </w:r>
      <w:r w:rsidR="0009649E">
        <w:rPr>
          <w:rFonts w:ascii="Garamond" w:hAnsi="Garamond"/>
          <w:b/>
        </w:rPr>
        <w:t xml:space="preserve">list the </w:t>
      </w:r>
      <w:r w:rsidR="00B57605">
        <w:rPr>
          <w:rFonts w:ascii="Garamond" w:hAnsi="Garamond"/>
          <w:b/>
        </w:rPr>
        <w:t xml:space="preserve">alignment </w:t>
      </w:r>
      <w:r w:rsidR="0009649E">
        <w:rPr>
          <w:rFonts w:ascii="Garamond" w:hAnsi="Garamond"/>
          <w:b/>
        </w:rPr>
        <w:t xml:space="preserve">action(s) for each </w:t>
      </w:r>
      <w:r w:rsidR="00EF2FF7">
        <w:rPr>
          <w:rFonts w:ascii="Garamond" w:hAnsi="Garamond"/>
          <w:b/>
        </w:rPr>
        <w:t>MTSS feature, including person(s) responsible and timeline.</w:t>
      </w:r>
      <w:r w:rsidRPr="006B1A0C">
        <w:rPr>
          <w:rFonts w:ascii="Garamond" w:hAnsi="Garamond"/>
          <w:b/>
        </w:rPr>
        <w:t xml:space="preserve"> </w:t>
      </w:r>
    </w:p>
    <w:p w14:paraId="0A0C2E08" w14:textId="77777777" w:rsidR="001A13EF" w:rsidRDefault="001A13EF" w:rsidP="001A13EF">
      <w:pPr>
        <w:pStyle w:val="ListParagraph"/>
        <w:ind w:left="1080"/>
      </w:pPr>
    </w:p>
    <w:p w14:paraId="335159A3" w14:textId="77777777" w:rsidR="001A13EF" w:rsidRDefault="001A13EF" w:rsidP="001A13EF">
      <w:pPr>
        <w:pStyle w:val="ListParagraph"/>
        <w:ind w:left="1080"/>
      </w:pPr>
    </w:p>
    <w:tbl>
      <w:tblPr>
        <w:tblStyle w:val="TableGrid"/>
        <w:tblW w:w="0" w:type="auto"/>
        <w:tblLook w:val="04A0" w:firstRow="1" w:lastRow="0" w:firstColumn="1" w:lastColumn="0" w:noHBand="0" w:noVBand="1"/>
      </w:tblPr>
      <w:tblGrid>
        <w:gridCol w:w="2435"/>
        <w:gridCol w:w="4325"/>
        <w:gridCol w:w="2145"/>
        <w:gridCol w:w="2197"/>
      </w:tblGrid>
      <w:tr w:rsidR="001F463A" w:rsidRPr="001A13EF" w14:paraId="3E8968C3" w14:textId="77777777" w:rsidTr="006B1A0C">
        <w:tc>
          <w:tcPr>
            <w:tcW w:w="11102" w:type="dxa"/>
            <w:gridSpan w:val="4"/>
            <w:tcBorders>
              <w:top w:val="single" w:sz="4" w:space="0" w:color="auto"/>
              <w:left w:val="single" w:sz="4" w:space="0" w:color="auto"/>
              <w:bottom w:val="single" w:sz="4" w:space="0" w:color="auto"/>
              <w:right w:val="single" w:sz="4" w:space="0" w:color="auto"/>
            </w:tcBorders>
            <w:shd w:val="clear" w:color="auto" w:fill="00B0F0"/>
          </w:tcPr>
          <w:p w14:paraId="1C63DFB2" w14:textId="79BF05C4" w:rsidR="001F463A" w:rsidRPr="001A13EF" w:rsidRDefault="001F463A" w:rsidP="001A13EF">
            <w:pPr>
              <w:rPr>
                <w:rFonts w:ascii="Garamond" w:hAnsi="Garamond"/>
              </w:rPr>
            </w:pPr>
            <w:r w:rsidRPr="001A13EF">
              <w:rPr>
                <w:rFonts w:ascii="Garamond" w:hAnsi="Garamond" w:cs="Arial"/>
                <w:b/>
                <w:sz w:val="24"/>
                <w:szCs w:val="24"/>
              </w:rPr>
              <w:t>Section III: Design an action plan for effective alignment:</w:t>
            </w:r>
          </w:p>
        </w:tc>
      </w:tr>
      <w:tr w:rsidR="006B1A0C" w:rsidRPr="001A13EF" w14:paraId="3C3B3CB4" w14:textId="77777777" w:rsidTr="00CD6B3E">
        <w:tc>
          <w:tcPr>
            <w:tcW w:w="2435" w:type="dxa"/>
            <w:tcBorders>
              <w:top w:val="single" w:sz="4" w:space="0" w:color="auto"/>
              <w:left w:val="single" w:sz="4" w:space="0" w:color="auto"/>
              <w:bottom w:val="single" w:sz="4" w:space="0" w:color="auto"/>
              <w:right w:val="single" w:sz="4" w:space="0" w:color="auto"/>
            </w:tcBorders>
            <w:shd w:val="clear" w:color="auto" w:fill="C4BC96" w:themeFill="background2" w:themeFillShade="BF"/>
          </w:tcPr>
          <w:p w14:paraId="2FD5CE6B" w14:textId="4837B3E5" w:rsidR="001F463A" w:rsidRPr="001A13EF" w:rsidRDefault="001F463A">
            <w:pPr>
              <w:rPr>
                <w:rFonts w:ascii="Garamond" w:hAnsi="Garamond"/>
                <w:b/>
              </w:rPr>
            </w:pPr>
            <w:r>
              <w:rPr>
                <w:rFonts w:ascii="Garamond" w:hAnsi="Garamond"/>
                <w:b/>
              </w:rPr>
              <w:t>MTSS Feature</w:t>
            </w:r>
          </w:p>
        </w:tc>
        <w:tc>
          <w:tcPr>
            <w:tcW w:w="4325"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52E89203" w14:textId="1AD9C7E1" w:rsidR="001F463A" w:rsidRPr="001A13EF" w:rsidRDefault="001F463A">
            <w:pPr>
              <w:rPr>
                <w:rFonts w:ascii="Garamond" w:hAnsi="Garamond"/>
                <w:b/>
              </w:rPr>
            </w:pPr>
            <w:r w:rsidRPr="001A13EF">
              <w:rPr>
                <w:rFonts w:ascii="Garamond" w:hAnsi="Garamond"/>
                <w:b/>
              </w:rPr>
              <w:t xml:space="preserve"> Action Items</w:t>
            </w:r>
          </w:p>
        </w:tc>
        <w:tc>
          <w:tcPr>
            <w:tcW w:w="2145"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3F366816" w14:textId="0057B090" w:rsidR="001F463A" w:rsidRPr="001A13EF" w:rsidRDefault="001F463A">
            <w:pPr>
              <w:rPr>
                <w:rFonts w:ascii="Garamond" w:hAnsi="Garamond"/>
                <w:b/>
              </w:rPr>
            </w:pPr>
            <w:r w:rsidRPr="001A13EF">
              <w:rPr>
                <w:rFonts w:ascii="Garamond" w:hAnsi="Garamond"/>
                <w:b/>
              </w:rPr>
              <w:t>Who?</w:t>
            </w:r>
          </w:p>
        </w:tc>
        <w:tc>
          <w:tcPr>
            <w:tcW w:w="2197" w:type="dxa"/>
            <w:tcBorders>
              <w:top w:val="single" w:sz="4" w:space="0" w:color="auto"/>
              <w:left w:val="single" w:sz="4" w:space="0" w:color="auto"/>
              <w:bottom w:val="single" w:sz="4" w:space="0" w:color="auto"/>
              <w:right w:val="single" w:sz="4" w:space="0" w:color="auto"/>
            </w:tcBorders>
            <w:shd w:val="clear" w:color="auto" w:fill="C4BC96" w:themeFill="background2" w:themeFillShade="BF"/>
            <w:hideMark/>
          </w:tcPr>
          <w:p w14:paraId="2543FC85" w14:textId="4665337C" w:rsidR="001F463A" w:rsidRPr="001A13EF" w:rsidRDefault="001F463A">
            <w:pPr>
              <w:rPr>
                <w:rFonts w:ascii="Garamond" w:hAnsi="Garamond"/>
                <w:b/>
              </w:rPr>
            </w:pPr>
            <w:r w:rsidRPr="001A13EF">
              <w:rPr>
                <w:rFonts w:ascii="Garamond" w:hAnsi="Garamond"/>
                <w:b/>
              </w:rPr>
              <w:t>When?</w:t>
            </w:r>
          </w:p>
        </w:tc>
      </w:tr>
      <w:tr w:rsidR="006B1A0C" w:rsidRPr="001A13EF" w14:paraId="083E7053" w14:textId="77777777" w:rsidTr="00CD6B3E">
        <w:tc>
          <w:tcPr>
            <w:tcW w:w="2435" w:type="dxa"/>
            <w:tcBorders>
              <w:top w:val="single" w:sz="4" w:space="0" w:color="auto"/>
              <w:left w:val="single" w:sz="4" w:space="0" w:color="auto"/>
              <w:bottom w:val="single" w:sz="4" w:space="0" w:color="auto"/>
              <w:right w:val="single" w:sz="4" w:space="0" w:color="auto"/>
            </w:tcBorders>
          </w:tcPr>
          <w:p w14:paraId="6926FC70" w14:textId="77777777" w:rsidR="0087527E" w:rsidRPr="00E064D1" w:rsidRDefault="0087527E" w:rsidP="00E064D1">
            <w:pPr>
              <w:pStyle w:val="ListParagraph"/>
              <w:rPr>
                <w:rFonts w:ascii="Garamond" w:hAnsi="Garamond"/>
                <w:b/>
              </w:rPr>
            </w:pPr>
          </w:p>
          <w:p w14:paraId="40587FBA" w14:textId="77777777" w:rsidR="001F463A" w:rsidRPr="00E064D1" w:rsidRDefault="006B1A0C" w:rsidP="00E064D1">
            <w:pPr>
              <w:pStyle w:val="ListParagraph"/>
              <w:numPr>
                <w:ilvl w:val="0"/>
                <w:numId w:val="22"/>
              </w:numPr>
              <w:rPr>
                <w:rFonts w:ascii="Garamond" w:hAnsi="Garamond"/>
                <w:b/>
              </w:rPr>
            </w:pPr>
            <w:r w:rsidRPr="00E064D1">
              <w:rPr>
                <w:rFonts w:ascii="Garamond" w:hAnsi="Garamond"/>
                <w:b/>
              </w:rPr>
              <w:t>Leadership Team</w:t>
            </w:r>
          </w:p>
          <w:p w14:paraId="1E28C69C" w14:textId="77777777" w:rsidR="00E87D90" w:rsidRDefault="00E87D90">
            <w:pPr>
              <w:rPr>
                <w:rFonts w:ascii="Garamond" w:hAnsi="Garamond"/>
                <w:b/>
              </w:rPr>
            </w:pPr>
          </w:p>
          <w:p w14:paraId="1D57FF74" w14:textId="77777777" w:rsidR="00E87D90" w:rsidRDefault="00E87D90">
            <w:pPr>
              <w:rPr>
                <w:rFonts w:ascii="Garamond" w:hAnsi="Garamond"/>
                <w:b/>
              </w:rPr>
            </w:pPr>
          </w:p>
          <w:p w14:paraId="4A3AF3CA" w14:textId="77777777" w:rsidR="00E87D90" w:rsidRDefault="00E87D90">
            <w:pPr>
              <w:rPr>
                <w:rFonts w:ascii="Garamond" w:hAnsi="Garamond"/>
                <w:b/>
              </w:rPr>
            </w:pPr>
          </w:p>
          <w:p w14:paraId="5507D3BE" w14:textId="68A29ADC" w:rsidR="00EF2FF7" w:rsidRPr="00E87D90" w:rsidRDefault="00EF2FF7">
            <w:pPr>
              <w:rPr>
                <w:rFonts w:ascii="Garamond" w:hAnsi="Garamond"/>
                <w:b/>
              </w:rPr>
            </w:pPr>
          </w:p>
        </w:tc>
        <w:tc>
          <w:tcPr>
            <w:tcW w:w="4325" w:type="dxa"/>
            <w:tcBorders>
              <w:top w:val="single" w:sz="4" w:space="0" w:color="auto"/>
              <w:left w:val="single" w:sz="4" w:space="0" w:color="auto"/>
              <w:bottom w:val="single" w:sz="4" w:space="0" w:color="auto"/>
              <w:right w:val="single" w:sz="4" w:space="0" w:color="auto"/>
            </w:tcBorders>
          </w:tcPr>
          <w:p w14:paraId="6FE60CA2" w14:textId="385CA3E1" w:rsidR="001F463A" w:rsidRDefault="001F463A">
            <w:pPr>
              <w:rPr>
                <w:rFonts w:ascii="Garamond" w:hAnsi="Garamond"/>
                <w:b/>
                <w:i/>
              </w:rPr>
            </w:pPr>
          </w:p>
          <w:p w14:paraId="677F8515" w14:textId="77777777" w:rsidR="001F463A" w:rsidRPr="00E064D1" w:rsidRDefault="001F463A">
            <w:pPr>
              <w:rPr>
                <w:rFonts w:ascii="Garamond" w:hAnsi="Garamond"/>
                <w:b/>
              </w:rPr>
            </w:pPr>
          </w:p>
          <w:p w14:paraId="22215591" w14:textId="77777777" w:rsidR="001F463A" w:rsidRDefault="001F463A">
            <w:pPr>
              <w:rPr>
                <w:rFonts w:ascii="Garamond" w:hAnsi="Garamond"/>
                <w:b/>
                <w:i/>
              </w:rPr>
            </w:pPr>
          </w:p>
          <w:p w14:paraId="73DC5478" w14:textId="77777777" w:rsidR="001F463A" w:rsidRDefault="001F463A">
            <w:pPr>
              <w:rPr>
                <w:rFonts w:ascii="Garamond" w:hAnsi="Garamond"/>
                <w:b/>
                <w:i/>
              </w:rPr>
            </w:pPr>
          </w:p>
          <w:p w14:paraId="2B4BB081" w14:textId="7499BB65" w:rsidR="001F463A" w:rsidRPr="002B14E5" w:rsidRDefault="001F463A">
            <w:pPr>
              <w:rPr>
                <w:rFonts w:ascii="Garamond" w:hAnsi="Garamond"/>
                <w:b/>
                <w:i/>
              </w:rPr>
            </w:pPr>
          </w:p>
        </w:tc>
        <w:tc>
          <w:tcPr>
            <w:tcW w:w="2145" w:type="dxa"/>
            <w:tcBorders>
              <w:top w:val="single" w:sz="4" w:space="0" w:color="auto"/>
              <w:left w:val="single" w:sz="4" w:space="0" w:color="auto"/>
              <w:bottom w:val="single" w:sz="4" w:space="0" w:color="auto"/>
              <w:right w:val="single" w:sz="4" w:space="0" w:color="auto"/>
            </w:tcBorders>
          </w:tcPr>
          <w:p w14:paraId="11BF10EB" w14:textId="77777777" w:rsidR="001F463A" w:rsidRPr="001A13EF" w:rsidRDefault="001F463A">
            <w:pPr>
              <w:rPr>
                <w:rFonts w:ascii="Garamond" w:hAnsi="Garamond"/>
                <w:b/>
                <w:sz w:val="24"/>
                <w:szCs w:val="24"/>
              </w:rPr>
            </w:pPr>
          </w:p>
        </w:tc>
        <w:tc>
          <w:tcPr>
            <w:tcW w:w="2197" w:type="dxa"/>
            <w:tcBorders>
              <w:top w:val="single" w:sz="4" w:space="0" w:color="auto"/>
              <w:left w:val="single" w:sz="4" w:space="0" w:color="auto"/>
              <w:bottom w:val="single" w:sz="4" w:space="0" w:color="auto"/>
              <w:right w:val="single" w:sz="4" w:space="0" w:color="auto"/>
            </w:tcBorders>
          </w:tcPr>
          <w:p w14:paraId="69F8C8DB" w14:textId="77777777" w:rsidR="001F463A" w:rsidRPr="001A13EF" w:rsidRDefault="001F463A">
            <w:pPr>
              <w:rPr>
                <w:rFonts w:ascii="Garamond" w:hAnsi="Garamond"/>
                <w:b/>
              </w:rPr>
            </w:pPr>
          </w:p>
        </w:tc>
      </w:tr>
      <w:tr w:rsidR="006B1A0C" w:rsidRPr="001A13EF" w14:paraId="03D2F453" w14:textId="77777777" w:rsidTr="00CD6B3E">
        <w:tc>
          <w:tcPr>
            <w:tcW w:w="2435" w:type="dxa"/>
            <w:tcBorders>
              <w:top w:val="single" w:sz="4" w:space="0" w:color="auto"/>
              <w:left w:val="single" w:sz="4" w:space="0" w:color="auto"/>
              <w:bottom w:val="single" w:sz="4" w:space="0" w:color="auto"/>
              <w:right w:val="single" w:sz="4" w:space="0" w:color="auto"/>
            </w:tcBorders>
          </w:tcPr>
          <w:p w14:paraId="17AF52DF" w14:textId="77777777" w:rsidR="0087527E" w:rsidRPr="00E064D1" w:rsidRDefault="0087527E" w:rsidP="00E064D1">
            <w:pPr>
              <w:pStyle w:val="ListParagraph"/>
              <w:rPr>
                <w:rFonts w:ascii="Garamond" w:hAnsi="Garamond"/>
                <w:b/>
              </w:rPr>
            </w:pPr>
          </w:p>
          <w:p w14:paraId="4129AF0B" w14:textId="77777777" w:rsidR="001F463A" w:rsidRPr="00E064D1" w:rsidRDefault="006B1A0C" w:rsidP="00E064D1">
            <w:pPr>
              <w:pStyle w:val="ListParagraph"/>
              <w:numPr>
                <w:ilvl w:val="0"/>
                <w:numId w:val="22"/>
              </w:numPr>
              <w:rPr>
                <w:rFonts w:ascii="Garamond" w:hAnsi="Garamond"/>
                <w:b/>
              </w:rPr>
            </w:pPr>
            <w:r w:rsidRPr="00E064D1">
              <w:rPr>
                <w:rFonts w:ascii="Garamond" w:hAnsi="Garamond"/>
                <w:b/>
              </w:rPr>
              <w:t>Evaluation</w:t>
            </w:r>
          </w:p>
          <w:p w14:paraId="772D106F" w14:textId="77777777" w:rsidR="00EF2FF7" w:rsidRDefault="00EF2FF7" w:rsidP="00CA1A5B">
            <w:pPr>
              <w:rPr>
                <w:rFonts w:ascii="Garamond" w:hAnsi="Garamond"/>
                <w:b/>
              </w:rPr>
            </w:pPr>
          </w:p>
          <w:p w14:paraId="16DC718E" w14:textId="77777777" w:rsidR="00EF2FF7" w:rsidRDefault="00EF2FF7" w:rsidP="00CA1A5B">
            <w:pPr>
              <w:rPr>
                <w:rFonts w:ascii="Garamond" w:hAnsi="Garamond"/>
                <w:b/>
              </w:rPr>
            </w:pPr>
          </w:p>
          <w:p w14:paraId="21FD188C" w14:textId="77777777" w:rsidR="00EF2FF7" w:rsidRDefault="00EF2FF7" w:rsidP="00CA1A5B">
            <w:pPr>
              <w:rPr>
                <w:rFonts w:ascii="Garamond" w:hAnsi="Garamond"/>
                <w:b/>
              </w:rPr>
            </w:pPr>
          </w:p>
          <w:p w14:paraId="6949AB3B" w14:textId="77777777" w:rsidR="00EF2FF7" w:rsidRDefault="00EF2FF7" w:rsidP="00CA1A5B">
            <w:pPr>
              <w:rPr>
                <w:rFonts w:ascii="Garamond" w:hAnsi="Garamond"/>
                <w:b/>
              </w:rPr>
            </w:pPr>
          </w:p>
          <w:p w14:paraId="116DEECA" w14:textId="411BCB8E" w:rsidR="00EF2FF7" w:rsidRPr="00E87D90" w:rsidRDefault="00EF2FF7" w:rsidP="00CA1A5B">
            <w:pPr>
              <w:rPr>
                <w:rFonts w:ascii="Garamond" w:hAnsi="Garamond"/>
                <w:b/>
              </w:rPr>
            </w:pPr>
          </w:p>
        </w:tc>
        <w:tc>
          <w:tcPr>
            <w:tcW w:w="4325" w:type="dxa"/>
            <w:tcBorders>
              <w:top w:val="single" w:sz="4" w:space="0" w:color="auto"/>
              <w:left w:val="single" w:sz="4" w:space="0" w:color="auto"/>
              <w:bottom w:val="single" w:sz="4" w:space="0" w:color="auto"/>
              <w:right w:val="single" w:sz="4" w:space="0" w:color="auto"/>
            </w:tcBorders>
          </w:tcPr>
          <w:p w14:paraId="66A173A8" w14:textId="2852F42B" w:rsidR="001F463A" w:rsidRDefault="001F463A" w:rsidP="00CA1A5B">
            <w:pPr>
              <w:rPr>
                <w:rFonts w:ascii="Garamond" w:hAnsi="Garamond"/>
                <w:b/>
                <w:i/>
              </w:rPr>
            </w:pPr>
          </w:p>
          <w:p w14:paraId="5ADEDBCE" w14:textId="77777777" w:rsidR="001F463A" w:rsidRDefault="001F463A" w:rsidP="00CA1A5B">
            <w:pPr>
              <w:rPr>
                <w:rFonts w:ascii="Garamond" w:hAnsi="Garamond"/>
                <w:b/>
                <w:i/>
              </w:rPr>
            </w:pPr>
          </w:p>
          <w:p w14:paraId="32A35DA1" w14:textId="77777777" w:rsidR="001F463A" w:rsidRDefault="001F463A" w:rsidP="00CA1A5B">
            <w:pPr>
              <w:rPr>
                <w:rFonts w:ascii="Garamond" w:hAnsi="Garamond"/>
                <w:b/>
                <w:i/>
              </w:rPr>
            </w:pPr>
          </w:p>
          <w:p w14:paraId="404BC3A1" w14:textId="77777777" w:rsidR="001F463A" w:rsidRDefault="001F463A" w:rsidP="00CA1A5B">
            <w:pPr>
              <w:rPr>
                <w:rFonts w:ascii="Garamond" w:hAnsi="Garamond"/>
                <w:b/>
                <w:i/>
              </w:rPr>
            </w:pPr>
          </w:p>
          <w:p w14:paraId="4F9BFFC1" w14:textId="77777777" w:rsidR="001F463A" w:rsidRPr="002B14E5" w:rsidRDefault="001F463A" w:rsidP="00CA1A5B">
            <w:pPr>
              <w:rPr>
                <w:rFonts w:ascii="Garamond" w:hAnsi="Garamond"/>
                <w:b/>
                <w:i/>
              </w:rPr>
            </w:pPr>
          </w:p>
        </w:tc>
        <w:tc>
          <w:tcPr>
            <w:tcW w:w="2145" w:type="dxa"/>
            <w:tcBorders>
              <w:top w:val="single" w:sz="4" w:space="0" w:color="auto"/>
              <w:left w:val="single" w:sz="4" w:space="0" w:color="auto"/>
              <w:bottom w:val="single" w:sz="4" w:space="0" w:color="auto"/>
              <w:right w:val="single" w:sz="4" w:space="0" w:color="auto"/>
            </w:tcBorders>
          </w:tcPr>
          <w:p w14:paraId="2EAF7ADD" w14:textId="77777777" w:rsidR="001F463A" w:rsidRPr="001A13EF" w:rsidRDefault="001F463A">
            <w:pPr>
              <w:rPr>
                <w:rFonts w:ascii="Garamond" w:hAnsi="Garamond"/>
              </w:rPr>
            </w:pPr>
          </w:p>
        </w:tc>
        <w:tc>
          <w:tcPr>
            <w:tcW w:w="2197" w:type="dxa"/>
            <w:tcBorders>
              <w:top w:val="single" w:sz="4" w:space="0" w:color="auto"/>
              <w:left w:val="single" w:sz="4" w:space="0" w:color="auto"/>
              <w:bottom w:val="single" w:sz="4" w:space="0" w:color="auto"/>
              <w:right w:val="single" w:sz="4" w:space="0" w:color="auto"/>
            </w:tcBorders>
          </w:tcPr>
          <w:p w14:paraId="1D092B68" w14:textId="77777777" w:rsidR="001F463A" w:rsidRPr="001A13EF" w:rsidRDefault="001F463A">
            <w:pPr>
              <w:rPr>
                <w:rFonts w:ascii="Garamond" w:hAnsi="Garamond"/>
              </w:rPr>
            </w:pPr>
          </w:p>
        </w:tc>
      </w:tr>
      <w:tr w:rsidR="006B1A0C" w:rsidRPr="001A13EF" w14:paraId="715C65E9" w14:textId="77777777" w:rsidTr="00CD6B3E">
        <w:tc>
          <w:tcPr>
            <w:tcW w:w="2435" w:type="dxa"/>
            <w:tcBorders>
              <w:top w:val="single" w:sz="4" w:space="0" w:color="auto"/>
              <w:left w:val="single" w:sz="4" w:space="0" w:color="auto"/>
              <w:bottom w:val="single" w:sz="4" w:space="0" w:color="auto"/>
              <w:right w:val="single" w:sz="4" w:space="0" w:color="auto"/>
            </w:tcBorders>
          </w:tcPr>
          <w:p w14:paraId="69AB3BEE" w14:textId="77777777" w:rsidR="0087527E" w:rsidRPr="00E064D1" w:rsidRDefault="0087527E" w:rsidP="00E064D1">
            <w:pPr>
              <w:pStyle w:val="ListParagraph"/>
              <w:rPr>
                <w:rFonts w:ascii="Garamond" w:hAnsi="Garamond"/>
                <w:b/>
              </w:rPr>
            </w:pPr>
          </w:p>
          <w:p w14:paraId="05A38309" w14:textId="77777777" w:rsidR="001F463A" w:rsidRPr="00E064D1" w:rsidRDefault="006B1A0C" w:rsidP="00E064D1">
            <w:pPr>
              <w:pStyle w:val="ListParagraph"/>
              <w:numPr>
                <w:ilvl w:val="0"/>
                <w:numId w:val="22"/>
              </w:numPr>
              <w:rPr>
                <w:rFonts w:ascii="Garamond" w:hAnsi="Garamond"/>
                <w:b/>
              </w:rPr>
            </w:pPr>
            <w:r w:rsidRPr="00E064D1">
              <w:rPr>
                <w:rFonts w:ascii="Garamond" w:hAnsi="Garamond"/>
                <w:b/>
              </w:rPr>
              <w:t>Evidence Base</w:t>
            </w:r>
          </w:p>
          <w:p w14:paraId="6CE6B161" w14:textId="77777777" w:rsidR="00EF2FF7" w:rsidRDefault="00EF2FF7" w:rsidP="00CA1A5B">
            <w:pPr>
              <w:rPr>
                <w:rFonts w:ascii="Garamond" w:hAnsi="Garamond"/>
                <w:b/>
              </w:rPr>
            </w:pPr>
          </w:p>
          <w:p w14:paraId="692FD085" w14:textId="77777777" w:rsidR="00EF2FF7" w:rsidRDefault="00EF2FF7" w:rsidP="00CA1A5B">
            <w:pPr>
              <w:rPr>
                <w:rFonts w:ascii="Garamond" w:hAnsi="Garamond"/>
                <w:b/>
              </w:rPr>
            </w:pPr>
          </w:p>
          <w:p w14:paraId="6A5F68F0" w14:textId="77777777" w:rsidR="00EF2FF7" w:rsidRDefault="00EF2FF7" w:rsidP="00CA1A5B">
            <w:pPr>
              <w:rPr>
                <w:rFonts w:ascii="Garamond" w:hAnsi="Garamond"/>
                <w:b/>
              </w:rPr>
            </w:pPr>
          </w:p>
          <w:p w14:paraId="457FF582" w14:textId="625CD40F" w:rsidR="00EF2FF7" w:rsidRPr="00E87D90" w:rsidRDefault="00EF2FF7" w:rsidP="00CA1A5B">
            <w:pPr>
              <w:rPr>
                <w:rFonts w:ascii="Garamond" w:hAnsi="Garamond"/>
                <w:b/>
              </w:rPr>
            </w:pPr>
          </w:p>
        </w:tc>
        <w:tc>
          <w:tcPr>
            <w:tcW w:w="4325" w:type="dxa"/>
            <w:tcBorders>
              <w:top w:val="single" w:sz="4" w:space="0" w:color="auto"/>
              <w:left w:val="single" w:sz="4" w:space="0" w:color="auto"/>
              <w:bottom w:val="single" w:sz="4" w:space="0" w:color="auto"/>
              <w:right w:val="single" w:sz="4" w:space="0" w:color="auto"/>
            </w:tcBorders>
          </w:tcPr>
          <w:p w14:paraId="3FA28565" w14:textId="416E74B4" w:rsidR="001F463A" w:rsidRDefault="001F463A" w:rsidP="00CA1A5B">
            <w:pPr>
              <w:rPr>
                <w:rFonts w:ascii="Garamond" w:hAnsi="Garamond"/>
                <w:b/>
                <w:i/>
              </w:rPr>
            </w:pPr>
          </w:p>
          <w:p w14:paraId="58E45C11" w14:textId="77777777" w:rsidR="001F463A" w:rsidRDefault="001F463A" w:rsidP="00CA1A5B">
            <w:pPr>
              <w:rPr>
                <w:rFonts w:ascii="Garamond" w:hAnsi="Garamond"/>
                <w:b/>
                <w:i/>
              </w:rPr>
            </w:pPr>
          </w:p>
          <w:p w14:paraId="4BACD2FD" w14:textId="77777777" w:rsidR="001F463A" w:rsidRDefault="001F463A" w:rsidP="00CA1A5B">
            <w:pPr>
              <w:rPr>
                <w:rFonts w:ascii="Garamond" w:hAnsi="Garamond"/>
                <w:b/>
                <w:i/>
              </w:rPr>
            </w:pPr>
          </w:p>
          <w:p w14:paraId="796C3B16" w14:textId="77777777" w:rsidR="001F463A" w:rsidRPr="002B14E5" w:rsidRDefault="001F463A" w:rsidP="00CA1A5B">
            <w:pPr>
              <w:rPr>
                <w:rFonts w:ascii="Garamond" w:hAnsi="Garamond"/>
                <w:b/>
                <w:i/>
              </w:rPr>
            </w:pPr>
          </w:p>
        </w:tc>
        <w:tc>
          <w:tcPr>
            <w:tcW w:w="2145" w:type="dxa"/>
            <w:tcBorders>
              <w:top w:val="single" w:sz="4" w:space="0" w:color="auto"/>
              <w:left w:val="single" w:sz="4" w:space="0" w:color="auto"/>
              <w:bottom w:val="single" w:sz="4" w:space="0" w:color="auto"/>
              <w:right w:val="single" w:sz="4" w:space="0" w:color="auto"/>
            </w:tcBorders>
          </w:tcPr>
          <w:p w14:paraId="4823C589" w14:textId="77777777" w:rsidR="001F463A" w:rsidRPr="001A13EF" w:rsidRDefault="001F463A">
            <w:pPr>
              <w:rPr>
                <w:rFonts w:ascii="Garamond" w:hAnsi="Garamond"/>
              </w:rPr>
            </w:pPr>
          </w:p>
        </w:tc>
        <w:tc>
          <w:tcPr>
            <w:tcW w:w="2197" w:type="dxa"/>
            <w:tcBorders>
              <w:top w:val="single" w:sz="4" w:space="0" w:color="auto"/>
              <w:left w:val="single" w:sz="4" w:space="0" w:color="auto"/>
              <w:bottom w:val="single" w:sz="4" w:space="0" w:color="auto"/>
              <w:right w:val="single" w:sz="4" w:space="0" w:color="auto"/>
            </w:tcBorders>
          </w:tcPr>
          <w:p w14:paraId="1F5DED11" w14:textId="77777777" w:rsidR="001F463A" w:rsidRPr="001A13EF" w:rsidRDefault="001F463A">
            <w:pPr>
              <w:rPr>
                <w:rFonts w:ascii="Garamond" w:hAnsi="Garamond"/>
              </w:rPr>
            </w:pPr>
          </w:p>
        </w:tc>
      </w:tr>
      <w:tr w:rsidR="006B1A0C" w:rsidRPr="001A13EF" w14:paraId="5D307A70" w14:textId="77777777" w:rsidTr="00CD6B3E">
        <w:tc>
          <w:tcPr>
            <w:tcW w:w="2435" w:type="dxa"/>
            <w:tcBorders>
              <w:top w:val="single" w:sz="4" w:space="0" w:color="auto"/>
              <w:left w:val="single" w:sz="4" w:space="0" w:color="auto"/>
              <w:bottom w:val="single" w:sz="4" w:space="0" w:color="auto"/>
              <w:right w:val="single" w:sz="4" w:space="0" w:color="auto"/>
            </w:tcBorders>
          </w:tcPr>
          <w:p w14:paraId="56FDB68D" w14:textId="77777777" w:rsidR="0087527E" w:rsidRPr="00E064D1" w:rsidRDefault="0087527E" w:rsidP="00E064D1">
            <w:pPr>
              <w:pStyle w:val="ListParagraph"/>
              <w:rPr>
                <w:rFonts w:ascii="Garamond" w:hAnsi="Garamond"/>
                <w:b/>
              </w:rPr>
            </w:pPr>
          </w:p>
          <w:p w14:paraId="5E5122A7" w14:textId="4550F011" w:rsidR="001F463A" w:rsidRPr="00E064D1" w:rsidRDefault="006B1A0C" w:rsidP="00E064D1">
            <w:pPr>
              <w:pStyle w:val="ListParagraph"/>
              <w:numPr>
                <w:ilvl w:val="0"/>
                <w:numId w:val="22"/>
              </w:numPr>
              <w:rPr>
                <w:rFonts w:ascii="Garamond" w:hAnsi="Garamond"/>
                <w:b/>
              </w:rPr>
            </w:pPr>
            <w:r w:rsidRPr="00E064D1">
              <w:rPr>
                <w:rFonts w:ascii="Garamond" w:hAnsi="Garamond"/>
                <w:b/>
              </w:rPr>
              <w:t>Progress monitoring and decision making system</w:t>
            </w:r>
          </w:p>
          <w:p w14:paraId="1485B5B7" w14:textId="1E403C9C" w:rsidR="0087527E" w:rsidRPr="00E87D90" w:rsidRDefault="0087527E">
            <w:pPr>
              <w:rPr>
                <w:rFonts w:ascii="Garamond" w:hAnsi="Garamond"/>
                <w:b/>
              </w:rPr>
            </w:pPr>
          </w:p>
        </w:tc>
        <w:tc>
          <w:tcPr>
            <w:tcW w:w="4325" w:type="dxa"/>
            <w:tcBorders>
              <w:top w:val="single" w:sz="4" w:space="0" w:color="auto"/>
              <w:left w:val="single" w:sz="4" w:space="0" w:color="auto"/>
              <w:bottom w:val="single" w:sz="4" w:space="0" w:color="auto"/>
              <w:right w:val="single" w:sz="4" w:space="0" w:color="auto"/>
            </w:tcBorders>
          </w:tcPr>
          <w:p w14:paraId="40271372" w14:textId="58FA4714" w:rsidR="001F463A" w:rsidRDefault="001F463A">
            <w:pPr>
              <w:rPr>
                <w:rFonts w:ascii="Garamond" w:hAnsi="Garamond"/>
                <w:b/>
                <w:i/>
              </w:rPr>
            </w:pPr>
          </w:p>
          <w:p w14:paraId="3621C698" w14:textId="77777777" w:rsidR="001F463A" w:rsidRDefault="001F463A">
            <w:pPr>
              <w:rPr>
                <w:rFonts w:ascii="Garamond" w:hAnsi="Garamond"/>
                <w:b/>
                <w:i/>
              </w:rPr>
            </w:pPr>
          </w:p>
          <w:p w14:paraId="48CC8850" w14:textId="77777777" w:rsidR="001F463A" w:rsidRDefault="001F463A">
            <w:pPr>
              <w:rPr>
                <w:rFonts w:ascii="Garamond" w:hAnsi="Garamond"/>
                <w:b/>
                <w:i/>
              </w:rPr>
            </w:pPr>
          </w:p>
          <w:p w14:paraId="2B11A9B8" w14:textId="2B94C503" w:rsidR="001F463A" w:rsidRPr="002B14E5" w:rsidRDefault="001F463A">
            <w:pPr>
              <w:rPr>
                <w:rFonts w:ascii="Garamond" w:hAnsi="Garamond"/>
                <w:b/>
                <w:i/>
              </w:rPr>
            </w:pPr>
          </w:p>
        </w:tc>
        <w:tc>
          <w:tcPr>
            <w:tcW w:w="2145" w:type="dxa"/>
            <w:tcBorders>
              <w:top w:val="single" w:sz="4" w:space="0" w:color="auto"/>
              <w:left w:val="single" w:sz="4" w:space="0" w:color="auto"/>
              <w:bottom w:val="single" w:sz="4" w:space="0" w:color="auto"/>
              <w:right w:val="single" w:sz="4" w:space="0" w:color="auto"/>
            </w:tcBorders>
          </w:tcPr>
          <w:p w14:paraId="5FA8C29F" w14:textId="77777777" w:rsidR="001F463A" w:rsidRPr="001A13EF" w:rsidRDefault="001F463A">
            <w:pPr>
              <w:rPr>
                <w:rFonts w:ascii="Garamond" w:hAnsi="Garamond"/>
                <w:sz w:val="24"/>
                <w:szCs w:val="24"/>
              </w:rPr>
            </w:pPr>
          </w:p>
        </w:tc>
        <w:tc>
          <w:tcPr>
            <w:tcW w:w="2197" w:type="dxa"/>
            <w:tcBorders>
              <w:top w:val="single" w:sz="4" w:space="0" w:color="auto"/>
              <w:left w:val="single" w:sz="4" w:space="0" w:color="auto"/>
              <w:bottom w:val="single" w:sz="4" w:space="0" w:color="auto"/>
              <w:right w:val="single" w:sz="4" w:space="0" w:color="auto"/>
            </w:tcBorders>
          </w:tcPr>
          <w:p w14:paraId="683F3DBD" w14:textId="77777777" w:rsidR="001F463A" w:rsidRPr="001A13EF" w:rsidRDefault="001F463A">
            <w:pPr>
              <w:rPr>
                <w:rFonts w:ascii="Garamond" w:hAnsi="Garamond"/>
              </w:rPr>
            </w:pPr>
          </w:p>
        </w:tc>
      </w:tr>
      <w:tr w:rsidR="006B1A0C" w:rsidRPr="001A13EF" w14:paraId="2BD3F562" w14:textId="77777777" w:rsidTr="00CD6B3E">
        <w:tc>
          <w:tcPr>
            <w:tcW w:w="2435" w:type="dxa"/>
            <w:tcBorders>
              <w:top w:val="single" w:sz="4" w:space="0" w:color="auto"/>
              <w:left w:val="single" w:sz="4" w:space="0" w:color="auto"/>
              <w:bottom w:val="single" w:sz="4" w:space="0" w:color="auto"/>
              <w:right w:val="single" w:sz="4" w:space="0" w:color="auto"/>
            </w:tcBorders>
          </w:tcPr>
          <w:p w14:paraId="57D6656C" w14:textId="77777777" w:rsidR="0087527E" w:rsidRPr="00E064D1" w:rsidRDefault="0087527E" w:rsidP="00E064D1">
            <w:pPr>
              <w:pStyle w:val="ListParagraph"/>
              <w:rPr>
                <w:rFonts w:ascii="Garamond" w:hAnsi="Garamond"/>
                <w:b/>
              </w:rPr>
            </w:pPr>
          </w:p>
          <w:p w14:paraId="52A761CD" w14:textId="77777777" w:rsidR="001F463A" w:rsidRPr="00E064D1" w:rsidRDefault="006B1A0C" w:rsidP="00E064D1">
            <w:pPr>
              <w:pStyle w:val="ListParagraph"/>
              <w:numPr>
                <w:ilvl w:val="0"/>
                <w:numId w:val="22"/>
              </w:numPr>
              <w:rPr>
                <w:rFonts w:ascii="Garamond" w:hAnsi="Garamond"/>
                <w:b/>
              </w:rPr>
            </w:pPr>
            <w:r w:rsidRPr="00E064D1">
              <w:rPr>
                <w:rFonts w:ascii="Garamond" w:hAnsi="Garamond"/>
                <w:b/>
              </w:rPr>
              <w:t>Screening Process</w:t>
            </w:r>
          </w:p>
          <w:p w14:paraId="7A5FD202" w14:textId="77777777" w:rsidR="00EF2FF7" w:rsidRDefault="00EF2FF7">
            <w:pPr>
              <w:rPr>
                <w:rFonts w:ascii="Garamond" w:hAnsi="Garamond"/>
                <w:b/>
              </w:rPr>
            </w:pPr>
          </w:p>
          <w:p w14:paraId="49087D14" w14:textId="77777777" w:rsidR="00EF2FF7" w:rsidRDefault="00EF2FF7">
            <w:pPr>
              <w:rPr>
                <w:rFonts w:ascii="Garamond" w:hAnsi="Garamond"/>
                <w:b/>
              </w:rPr>
            </w:pPr>
          </w:p>
          <w:p w14:paraId="65B346E6" w14:textId="77777777" w:rsidR="00EF2FF7" w:rsidRDefault="00EF2FF7">
            <w:pPr>
              <w:rPr>
                <w:rFonts w:ascii="Garamond" w:hAnsi="Garamond"/>
                <w:b/>
              </w:rPr>
            </w:pPr>
          </w:p>
          <w:p w14:paraId="4EB28961" w14:textId="78774B10" w:rsidR="00EF2FF7" w:rsidRPr="00E87D90" w:rsidRDefault="00EF2FF7">
            <w:pPr>
              <w:rPr>
                <w:rFonts w:ascii="Garamond" w:hAnsi="Garamond"/>
              </w:rPr>
            </w:pPr>
          </w:p>
        </w:tc>
        <w:tc>
          <w:tcPr>
            <w:tcW w:w="4325" w:type="dxa"/>
            <w:tcBorders>
              <w:top w:val="single" w:sz="4" w:space="0" w:color="auto"/>
              <w:left w:val="single" w:sz="4" w:space="0" w:color="auto"/>
              <w:bottom w:val="single" w:sz="4" w:space="0" w:color="auto"/>
              <w:right w:val="single" w:sz="4" w:space="0" w:color="auto"/>
            </w:tcBorders>
          </w:tcPr>
          <w:p w14:paraId="27D6016A" w14:textId="6898F316" w:rsidR="001F463A" w:rsidRPr="001A13EF" w:rsidRDefault="001F463A">
            <w:pPr>
              <w:rPr>
                <w:rFonts w:ascii="Garamond" w:hAnsi="Garamond"/>
              </w:rPr>
            </w:pPr>
          </w:p>
          <w:p w14:paraId="69964FC2" w14:textId="77777777" w:rsidR="001F463A" w:rsidRDefault="001F463A">
            <w:pPr>
              <w:rPr>
                <w:rFonts w:ascii="Garamond" w:hAnsi="Garamond"/>
              </w:rPr>
            </w:pPr>
          </w:p>
          <w:p w14:paraId="467EB87E" w14:textId="77777777" w:rsidR="001F463A" w:rsidRDefault="001F463A">
            <w:pPr>
              <w:rPr>
                <w:rFonts w:ascii="Garamond" w:hAnsi="Garamond"/>
              </w:rPr>
            </w:pPr>
          </w:p>
          <w:p w14:paraId="58011A78" w14:textId="77777777" w:rsidR="001F463A" w:rsidRPr="001A13EF" w:rsidRDefault="001F463A">
            <w:pPr>
              <w:rPr>
                <w:rFonts w:ascii="Garamond" w:hAnsi="Garamond"/>
              </w:rPr>
            </w:pPr>
          </w:p>
        </w:tc>
        <w:tc>
          <w:tcPr>
            <w:tcW w:w="2145" w:type="dxa"/>
            <w:tcBorders>
              <w:top w:val="single" w:sz="4" w:space="0" w:color="auto"/>
              <w:left w:val="single" w:sz="4" w:space="0" w:color="auto"/>
              <w:bottom w:val="single" w:sz="4" w:space="0" w:color="auto"/>
              <w:right w:val="single" w:sz="4" w:space="0" w:color="auto"/>
            </w:tcBorders>
          </w:tcPr>
          <w:p w14:paraId="3D615B11" w14:textId="77777777" w:rsidR="001F463A" w:rsidRPr="001A13EF" w:rsidRDefault="001F463A">
            <w:pPr>
              <w:rPr>
                <w:rFonts w:ascii="Garamond" w:hAnsi="Garamond"/>
              </w:rPr>
            </w:pPr>
          </w:p>
        </w:tc>
        <w:tc>
          <w:tcPr>
            <w:tcW w:w="2197" w:type="dxa"/>
            <w:tcBorders>
              <w:top w:val="single" w:sz="4" w:space="0" w:color="auto"/>
              <w:left w:val="single" w:sz="4" w:space="0" w:color="auto"/>
              <w:bottom w:val="single" w:sz="4" w:space="0" w:color="auto"/>
              <w:right w:val="single" w:sz="4" w:space="0" w:color="auto"/>
            </w:tcBorders>
          </w:tcPr>
          <w:p w14:paraId="5AEF5D1D" w14:textId="77777777" w:rsidR="001F463A" w:rsidRPr="001A13EF" w:rsidRDefault="001F463A">
            <w:pPr>
              <w:rPr>
                <w:rFonts w:ascii="Garamond" w:hAnsi="Garamond"/>
              </w:rPr>
            </w:pPr>
          </w:p>
        </w:tc>
      </w:tr>
      <w:tr w:rsidR="006B1A0C" w:rsidRPr="001A13EF" w14:paraId="5F662709" w14:textId="77777777" w:rsidTr="00CD6B3E">
        <w:tc>
          <w:tcPr>
            <w:tcW w:w="2435" w:type="dxa"/>
            <w:tcBorders>
              <w:top w:val="single" w:sz="4" w:space="0" w:color="auto"/>
              <w:left w:val="single" w:sz="4" w:space="0" w:color="auto"/>
              <w:bottom w:val="single" w:sz="4" w:space="0" w:color="auto"/>
              <w:right w:val="single" w:sz="4" w:space="0" w:color="auto"/>
            </w:tcBorders>
          </w:tcPr>
          <w:p w14:paraId="2B7F907A" w14:textId="77777777" w:rsidR="0087527E" w:rsidRPr="00E064D1" w:rsidRDefault="0087527E" w:rsidP="00E064D1">
            <w:pPr>
              <w:pStyle w:val="ListParagraph"/>
              <w:rPr>
                <w:rFonts w:ascii="Garamond" w:hAnsi="Garamond"/>
                <w:b/>
              </w:rPr>
            </w:pPr>
          </w:p>
          <w:p w14:paraId="2F5A9FFA" w14:textId="77777777" w:rsidR="006B1A0C" w:rsidRPr="00E064D1" w:rsidRDefault="006B1A0C" w:rsidP="00E064D1">
            <w:pPr>
              <w:pStyle w:val="ListParagraph"/>
              <w:numPr>
                <w:ilvl w:val="0"/>
                <w:numId w:val="22"/>
              </w:numPr>
              <w:rPr>
                <w:rFonts w:ascii="Garamond" w:hAnsi="Garamond"/>
                <w:b/>
              </w:rPr>
            </w:pPr>
            <w:r w:rsidRPr="00E064D1">
              <w:rPr>
                <w:rFonts w:ascii="Garamond" w:hAnsi="Garamond"/>
                <w:b/>
              </w:rPr>
              <w:t>Professional Development</w:t>
            </w:r>
          </w:p>
          <w:p w14:paraId="29B3CF35" w14:textId="77777777" w:rsidR="00EF2FF7" w:rsidRPr="00E87D90" w:rsidRDefault="00EF2FF7">
            <w:pPr>
              <w:rPr>
                <w:rFonts w:ascii="Garamond" w:hAnsi="Garamond"/>
                <w:b/>
              </w:rPr>
            </w:pPr>
          </w:p>
          <w:p w14:paraId="42B8180D" w14:textId="77777777" w:rsidR="0087527E" w:rsidRPr="00E87D90" w:rsidRDefault="0087527E">
            <w:pPr>
              <w:rPr>
                <w:rFonts w:ascii="Garamond" w:hAnsi="Garamond"/>
                <w:b/>
              </w:rPr>
            </w:pPr>
          </w:p>
          <w:p w14:paraId="5F35DC09" w14:textId="6CF46FF0" w:rsidR="0087527E" w:rsidRPr="00E87D90" w:rsidRDefault="0087527E">
            <w:pPr>
              <w:rPr>
                <w:rFonts w:ascii="Garamond" w:hAnsi="Garamond"/>
              </w:rPr>
            </w:pPr>
          </w:p>
        </w:tc>
        <w:tc>
          <w:tcPr>
            <w:tcW w:w="4325" w:type="dxa"/>
            <w:tcBorders>
              <w:top w:val="single" w:sz="4" w:space="0" w:color="auto"/>
              <w:left w:val="single" w:sz="4" w:space="0" w:color="auto"/>
              <w:bottom w:val="single" w:sz="4" w:space="0" w:color="auto"/>
              <w:right w:val="single" w:sz="4" w:space="0" w:color="auto"/>
            </w:tcBorders>
          </w:tcPr>
          <w:p w14:paraId="30473CA2" w14:textId="77777777" w:rsidR="006B1A0C" w:rsidRPr="001A13EF" w:rsidRDefault="006B1A0C">
            <w:pPr>
              <w:rPr>
                <w:rFonts w:ascii="Garamond" w:hAnsi="Garamond"/>
              </w:rPr>
            </w:pPr>
          </w:p>
        </w:tc>
        <w:tc>
          <w:tcPr>
            <w:tcW w:w="2145" w:type="dxa"/>
            <w:tcBorders>
              <w:top w:val="single" w:sz="4" w:space="0" w:color="auto"/>
              <w:left w:val="single" w:sz="4" w:space="0" w:color="auto"/>
              <w:bottom w:val="single" w:sz="4" w:space="0" w:color="auto"/>
              <w:right w:val="single" w:sz="4" w:space="0" w:color="auto"/>
            </w:tcBorders>
          </w:tcPr>
          <w:p w14:paraId="37EDD3E4" w14:textId="77777777" w:rsidR="006B1A0C" w:rsidRPr="001A13EF" w:rsidRDefault="006B1A0C">
            <w:pPr>
              <w:rPr>
                <w:rFonts w:ascii="Garamond" w:hAnsi="Garamond"/>
              </w:rPr>
            </w:pPr>
          </w:p>
        </w:tc>
        <w:tc>
          <w:tcPr>
            <w:tcW w:w="2197" w:type="dxa"/>
            <w:tcBorders>
              <w:top w:val="single" w:sz="4" w:space="0" w:color="auto"/>
              <w:left w:val="single" w:sz="4" w:space="0" w:color="auto"/>
              <w:bottom w:val="single" w:sz="4" w:space="0" w:color="auto"/>
              <w:right w:val="single" w:sz="4" w:space="0" w:color="auto"/>
            </w:tcBorders>
          </w:tcPr>
          <w:p w14:paraId="39E69EC8" w14:textId="77777777" w:rsidR="006B1A0C" w:rsidRPr="001A13EF" w:rsidRDefault="006B1A0C">
            <w:pPr>
              <w:rPr>
                <w:rFonts w:ascii="Garamond" w:hAnsi="Garamond"/>
              </w:rPr>
            </w:pPr>
          </w:p>
        </w:tc>
      </w:tr>
    </w:tbl>
    <w:p w14:paraId="50F9A5DD" w14:textId="77777777" w:rsidR="00CD6B3E" w:rsidRDefault="00CD6B3E" w:rsidP="00CD6B3E"/>
    <w:p w14:paraId="7B97EAD0" w14:textId="77777777" w:rsidR="00CD6B3E" w:rsidRDefault="00CD6B3E" w:rsidP="00CD6B3E">
      <w:r>
        <w:t>Recommended Citation</w:t>
      </w:r>
    </w:p>
    <w:p w14:paraId="0E183017" w14:textId="77777777" w:rsidR="00CD6B3E" w:rsidRDefault="00CD6B3E" w:rsidP="00CD6B3E">
      <w:r>
        <w:t>National Technical Assistance Center on Positive Behavior Interventions and Support. (2017). Technical guide for alignment of initiatives, programs, practices in school districts. Eugene, OR: Retrieved from www.pbis.org</w:t>
      </w:r>
    </w:p>
    <w:p w14:paraId="62218030" w14:textId="20418CB9" w:rsidR="001A13EF" w:rsidRPr="00CD6B3E" w:rsidRDefault="001A13EF" w:rsidP="00CD6B3E">
      <w:pPr>
        <w:pStyle w:val="NewsletterHeading"/>
        <w:rPr>
          <w:rFonts w:ascii="Garamond" w:hAnsi="Garamond"/>
          <w:b w:val="0"/>
          <w:sz w:val="56"/>
        </w:rPr>
      </w:pPr>
    </w:p>
    <w:sectPr w:rsidR="001A13EF" w:rsidRPr="00CD6B3E" w:rsidSect="004F3539">
      <w:pgSz w:w="12240" w:h="15840"/>
      <w:pgMar w:top="1440" w:right="634" w:bottom="1080" w:left="720" w:header="720" w:footer="504" w:gutter="0"/>
      <w:cols w:space="5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81CC2" w14:textId="77777777" w:rsidR="00A804D2" w:rsidRDefault="00A804D2" w:rsidP="00126841">
      <w:r>
        <w:separator/>
      </w:r>
    </w:p>
  </w:endnote>
  <w:endnote w:type="continuationSeparator" w:id="0">
    <w:p w14:paraId="5F800850" w14:textId="77777777" w:rsidR="00A804D2" w:rsidRDefault="00A804D2" w:rsidP="00126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charset w:val="4E"/>
    <w:family w:val="auto"/>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Didot">
    <w:charset w:val="00"/>
    <w:family w:val="auto"/>
    <w:pitch w:val="variable"/>
    <w:sig w:usb0="80000067"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3B83F" w14:textId="77777777" w:rsidR="00E87D90" w:rsidRDefault="00E87D90" w:rsidP="00B7263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713662A8" w14:textId="77777777" w:rsidR="00E87D90" w:rsidRDefault="00E87D90" w:rsidP="00B7263B">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32C11C" w14:textId="2EDA0A8C" w:rsidR="00E87D90" w:rsidRPr="00871F28" w:rsidRDefault="00E87D90" w:rsidP="00B7263B">
    <w:pPr>
      <w:pStyle w:val="Footer"/>
      <w:framePr w:wrap="around" w:vAnchor="text" w:hAnchor="margin" w:y="1"/>
      <w:rPr>
        <w:rStyle w:val="PageNumber"/>
        <w:sz w:val="20"/>
      </w:rPr>
    </w:pPr>
    <w:r w:rsidRPr="00871F28">
      <w:rPr>
        <w:rStyle w:val="PageNumber"/>
        <w:sz w:val="20"/>
      </w:rPr>
      <w:fldChar w:fldCharType="begin"/>
    </w:r>
    <w:r w:rsidRPr="00871F28">
      <w:rPr>
        <w:rStyle w:val="PageNumber"/>
        <w:sz w:val="20"/>
      </w:rPr>
      <w:instrText xml:space="preserve">PAGE  </w:instrText>
    </w:r>
    <w:r w:rsidRPr="00871F28">
      <w:rPr>
        <w:rStyle w:val="PageNumber"/>
        <w:sz w:val="20"/>
      </w:rPr>
      <w:fldChar w:fldCharType="separate"/>
    </w:r>
    <w:r w:rsidR="00EA703F">
      <w:rPr>
        <w:rStyle w:val="PageNumber"/>
        <w:noProof/>
        <w:sz w:val="20"/>
      </w:rPr>
      <w:t>1</w:t>
    </w:r>
    <w:r w:rsidRPr="00871F28">
      <w:rPr>
        <w:rStyle w:val="PageNumber"/>
        <w:sz w:val="20"/>
      </w:rPr>
      <w:fldChar w:fldCharType="end"/>
    </w:r>
  </w:p>
  <w:p w14:paraId="13976CB9" w14:textId="74E0CBEF" w:rsidR="00E87D90" w:rsidRDefault="00E87D90" w:rsidP="006B29FC">
    <w:pPr>
      <w:pStyle w:val="Smallprint"/>
      <w:spacing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8F1BB" w14:textId="77777777" w:rsidR="00A804D2" w:rsidRDefault="00A804D2" w:rsidP="00126841">
      <w:r>
        <w:separator/>
      </w:r>
    </w:p>
  </w:footnote>
  <w:footnote w:type="continuationSeparator" w:id="0">
    <w:p w14:paraId="7427818F" w14:textId="77777777" w:rsidR="00A804D2" w:rsidRDefault="00A804D2" w:rsidP="001268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B753B9" w14:textId="4B406DEC" w:rsidR="00E87D90" w:rsidRDefault="00E87D90">
    <w:pPr>
      <w:pStyle w:val="Header"/>
    </w:pPr>
    <w:r w:rsidRPr="002A5A3B">
      <w:rPr>
        <w:rFonts w:ascii="Garamond" w:hAnsi="Garamond"/>
        <w:noProof/>
        <w:color w:val="000000"/>
        <w:sz w:val="22"/>
      </w:rPr>
      <mc:AlternateContent>
        <mc:Choice Requires="wps">
          <w:drawing>
            <wp:anchor distT="0" distB="0" distL="114300" distR="114300" simplePos="0" relativeHeight="251667456" behindDoc="0" locked="0" layoutInCell="1" allowOverlap="1" wp14:anchorId="2D83EE28" wp14:editId="07F3E0F5">
              <wp:simplePos x="0" y="0"/>
              <wp:positionH relativeFrom="column">
                <wp:posOffset>-90805</wp:posOffset>
              </wp:positionH>
              <wp:positionV relativeFrom="paragraph">
                <wp:posOffset>-213360</wp:posOffset>
              </wp:positionV>
              <wp:extent cx="7051040" cy="998855"/>
              <wp:effectExtent l="0" t="0" r="0" b="0"/>
              <wp:wrapTight wrapText="bothSides">
                <wp:wrapPolygon edited="0">
                  <wp:start x="78" y="549"/>
                  <wp:lineTo x="78" y="20323"/>
                  <wp:lineTo x="21398" y="20323"/>
                  <wp:lineTo x="21398" y="549"/>
                  <wp:lineTo x="78" y="549"/>
                </wp:wrapPolygon>
              </wp:wrapTight>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1040" cy="998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Garamond" w:hAnsi="Garamond"/>
                              <w:b w:val="0"/>
                              <w:sz w:val="56"/>
                            </w:rPr>
                            <w:id w:val="1361309190"/>
                          </w:sdtPr>
                          <w:sdtEndPr>
                            <w:rPr>
                              <w:sz w:val="44"/>
                            </w:rPr>
                          </w:sdtEndPr>
                          <w:sdtContent>
                            <w:p w14:paraId="7832BFB1" w14:textId="63E50D94" w:rsidR="00E87D90" w:rsidRDefault="00E87D90" w:rsidP="005758AB">
                              <w:pPr>
                                <w:pStyle w:val="NewsletterHeading"/>
                                <w:jc w:val="center"/>
                                <w:rPr>
                                  <w:rFonts w:ascii="Garamond" w:hAnsi="Garamond"/>
                                  <w:b w:val="0"/>
                                  <w:sz w:val="56"/>
                                </w:rPr>
                              </w:pPr>
                              <w:r>
                                <w:rPr>
                                  <w:rFonts w:ascii="Garamond" w:hAnsi="Garamond"/>
                                  <w:b w:val="0"/>
                                  <w:sz w:val="56"/>
                                </w:rPr>
                                <w:t>Technical Guide for Alignment</w:t>
                              </w:r>
                            </w:p>
                            <w:p w14:paraId="0EC2D7FF" w14:textId="1FCFA080" w:rsidR="00E87D90" w:rsidRPr="005758AB" w:rsidRDefault="00E87D90" w:rsidP="005758AB">
                              <w:pPr>
                                <w:pStyle w:val="NewsletterHeading"/>
                                <w:jc w:val="center"/>
                                <w:rPr>
                                  <w:rFonts w:ascii="Garamond" w:hAnsi="Garamond"/>
                                  <w:b w:val="0"/>
                                  <w:sz w:val="40"/>
                                </w:rPr>
                              </w:pPr>
                              <w:r w:rsidRPr="005758AB">
                                <w:rPr>
                                  <w:rFonts w:ascii="Garamond" w:hAnsi="Garamond"/>
                                  <w:b w:val="0"/>
                                  <w:sz w:val="40"/>
                                </w:rPr>
                                <w:t xml:space="preserve">of Initiatives, Programs </w:t>
                              </w:r>
                              <w:r>
                                <w:rPr>
                                  <w:rFonts w:ascii="Garamond" w:hAnsi="Garamond"/>
                                  <w:b w:val="0"/>
                                  <w:sz w:val="40"/>
                                </w:rPr>
                                <w:t xml:space="preserve">and </w:t>
                              </w:r>
                              <w:r w:rsidRPr="005758AB">
                                <w:rPr>
                                  <w:rFonts w:ascii="Garamond" w:hAnsi="Garamond"/>
                                  <w:b w:val="0"/>
                                  <w:sz w:val="40"/>
                                </w:rPr>
                                <w:t>Practices in Schoo</w:t>
                              </w:r>
                              <w:r>
                                <w:rPr>
                                  <w:rFonts w:ascii="Garamond" w:hAnsi="Garamond"/>
                                  <w:b w:val="0"/>
                                  <w:sz w:val="40"/>
                                </w:rPr>
                                <w:t>l</w:t>
                              </w:r>
                              <w:r w:rsidRPr="005758AB">
                                <w:rPr>
                                  <w:rFonts w:ascii="Garamond" w:hAnsi="Garamond"/>
                                  <w:b w:val="0"/>
                                  <w:sz w:val="40"/>
                                </w:rPr>
                                <w:t xml:space="preserve"> Districts</w:t>
                              </w:r>
                            </w:p>
                            <w:p w14:paraId="4DF0EE39" w14:textId="77777777" w:rsidR="00E87D90" w:rsidRPr="00126841" w:rsidRDefault="00E87D90" w:rsidP="007043FC">
                              <w:pPr>
                                <w:pStyle w:val="NewsletterHeading"/>
                                <w:rPr>
                                  <w:rFonts w:ascii="Garamond" w:hAnsi="Garamond"/>
                                  <w:b w:val="0"/>
                                  <w:sz w:val="44"/>
                                </w:rPr>
                              </w:pPr>
                              <w:r>
                                <w:rPr>
                                  <w:rFonts w:ascii="Garamond" w:hAnsi="Garamond"/>
                                  <w:b w:val="0"/>
                                  <w:sz w:val="28"/>
                                  <w:szCs w:val="28"/>
                                </w:rPr>
                                <w:br/>
                              </w:r>
                              <w:r>
                                <w:rPr>
                                  <w:rFonts w:ascii="Garamond" w:hAnsi="Garamond"/>
                                  <w:b w:val="0"/>
                                  <w:sz w:val="32"/>
                                  <w:szCs w:val="32"/>
                                </w:rPr>
                                <w:br/>
                              </w:r>
                            </w:p>
                          </w:sdtContent>
                        </w:sdt>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3EE28" id="_x0000_t202" coordsize="21600,21600" o:spt="202" path="m,l,21600r21600,l21600,xe">
              <v:stroke joinstyle="miter"/>
              <v:path gradientshapeok="t" o:connecttype="rect"/>
            </v:shapetype>
            <v:shape id="Text Box 14" o:spid="_x0000_s1030" type="#_x0000_t202" style="position:absolute;margin-left:-7.15pt;margin-top:-16.8pt;width:555.2pt;height:78.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" filled="f" stroked="f">
              <v:textbox inset=",7.2pt,,7.2pt">
                <w:txbxContent>
                  <w:sdt>
                    <w:sdtPr>
                      <w:rPr>
                        <w:rFonts w:ascii="Garamond" w:hAnsi="Garamond"/>
                        <w:b w:val="0"/>
                        <w:sz w:val="56"/>
                      </w:rPr>
                      <w:id w:val="1361309190"/>
                    </w:sdtPr>
                    <w:sdtEndPr>
                      <w:rPr>
                        <w:sz w:val="44"/>
                      </w:rPr>
                    </w:sdtEndPr>
                    <w:sdtContent>
                      <w:p w14:paraId="7832BFB1" w14:textId="63E50D94" w:rsidR="00E87D90" w:rsidRDefault="00E87D90" w:rsidP="005758AB">
                        <w:pPr>
                          <w:pStyle w:val="NewsletterHeading"/>
                          <w:jc w:val="center"/>
                          <w:rPr>
                            <w:rFonts w:ascii="Garamond" w:hAnsi="Garamond"/>
                            <w:b w:val="0"/>
                            <w:sz w:val="56"/>
                          </w:rPr>
                        </w:pPr>
                        <w:r>
                          <w:rPr>
                            <w:rFonts w:ascii="Garamond" w:hAnsi="Garamond"/>
                            <w:b w:val="0"/>
                            <w:sz w:val="56"/>
                          </w:rPr>
                          <w:t>Technical Guide for Alignment</w:t>
                        </w:r>
                      </w:p>
                      <w:p w14:paraId="0EC2D7FF" w14:textId="1FCFA080" w:rsidR="00E87D90" w:rsidRPr="005758AB" w:rsidRDefault="00E87D90" w:rsidP="005758AB">
                        <w:pPr>
                          <w:pStyle w:val="NewsletterHeading"/>
                          <w:jc w:val="center"/>
                          <w:rPr>
                            <w:rFonts w:ascii="Garamond" w:hAnsi="Garamond"/>
                            <w:b w:val="0"/>
                            <w:sz w:val="40"/>
                          </w:rPr>
                        </w:pPr>
                        <w:r w:rsidRPr="005758AB">
                          <w:rPr>
                            <w:rFonts w:ascii="Garamond" w:hAnsi="Garamond"/>
                            <w:b w:val="0"/>
                            <w:sz w:val="40"/>
                          </w:rPr>
                          <w:t xml:space="preserve">of Initiatives, Programs </w:t>
                        </w:r>
                        <w:r>
                          <w:rPr>
                            <w:rFonts w:ascii="Garamond" w:hAnsi="Garamond"/>
                            <w:b w:val="0"/>
                            <w:sz w:val="40"/>
                          </w:rPr>
                          <w:t xml:space="preserve">and </w:t>
                        </w:r>
                        <w:r w:rsidRPr="005758AB">
                          <w:rPr>
                            <w:rFonts w:ascii="Garamond" w:hAnsi="Garamond"/>
                            <w:b w:val="0"/>
                            <w:sz w:val="40"/>
                          </w:rPr>
                          <w:t>Practices in Schoo</w:t>
                        </w:r>
                        <w:r>
                          <w:rPr>
                            <w:rFonts w:ascii="Garamond" w:hAnsi="Garamond"/>
                            <w:b w:val="0"/>
                            <w:sz w:val="40"/>
                          </w:rPr>
                          <w:t>l</w:t>
                        </w:r>
                        <w:r w:rsidRPr="005758AB">
                          <w:rPr>
                            <w:rFonts w:ascii="Garamond" w:hAnsi="Garamond"/>
                            <w:b w:val="0"/>
                            <w:sz w:val="40"/>
                          </w:rPr>
                          <w:t xml:space="preserve"> Districts</w:t>
                        </w:r>
                      </w:p>
                      <w:p w14:paraId="4DF0EE39" w14:textId="77777777" w:rsidR="00E87D90" w:rsidRPr="00126841" w:rsidRDefault="00E87D90" w:rsidP="007043FC">
                        <w:pPr>
                          <w:pStyle w:val="NewsletterHeading"/>
                          <w:rPr>
                            <w:rFonts w:ascii="Garamond" w:hAnsi="Garamond"/>
                            <w:b w:val="0"/>
                            <w:sz w:val="44"/>
                          </w:rPr>
                        </w:pPr>
                        <w:r>
                          <w:rPr>
                            <w:rFonts w:ascii="Garamond" w:hAnsi="Garamond"/>
                            <w:b w:val="0"/>
                            <w:sz w:val="28"/>
                            <w:szCs w:val="28"/>
                          </w:rPr>
                          <w:br/>
                        </w:r>
                        <w:r>
                          <w:rPr>
                            <w:rFonts w:ascii="Garamond" w:hAnsi="Garamond"/>
                            <w:b w:val="0"/>
                            <w:sz w:val="32"/>
                            <w:szCs w:val="32"/>
                          </w:rPr>
                          <w:br/>
                        </w:r>
                      </w:p>
                    </w:sdtContent>
                  </w:sdt>
                </w:txbxContent>
              </v:textbox>
              <w10:wrap type="tight"/>
            </v:shape>
          </w:pict>
        </mc:Fallback>
      </mc:AlternateContent>
    </w:r>
    <w:r>
      <w:rPr>
        <w:noProof/>
      </w:rPr>
      <mc:AlternateContent>
        <mc:Choice Requires="wps">
          <w:drawing>
            <wp:anchor distT="0" distB="0" distL="114300" distR="114300" simplePos="0" relativeHeight="251685888" behindDoc="0" locked="0" layoutInCell="1" allowOverlap="1" wp14:anchorId="0AD4A703" wp14:editId="5072CA02">
              <wp:simplePos x="0" y="0"/>
              <wp:positionH relativeFrom="column">
                <wp:posOffset>5252720</wp:posOffset>
              </wp:positionH>
              <wp:positionV relativeFrom="paragraph">
                <wp:posOffset>685800</wp:posOffset>
              </wp:positionV>
              <wp:extent cx="297815" cy="914400"/>
              <wp:effectExtent l="0" t="0" r="0" b="0"/>
              <wp:wrapNone/>
              <wp:docPr id="2" name="Text Box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3D6D5E6" w14:textId="77777777" w:rsidR="00E87D90" w:rsidRDefault="00E87D90"/>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D4A703" id="_x0000_s1031" type="#_x0000_t202" style="position:absolute;margin-left:413.6pt;margin-top:54pt;width:23.45pt;height:1in;z-index:2516858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" filled="f" stroked="f">
              <v:textbox>
                <w:txbxContent>
                  <w:p w14:paraId="33D6D5E6" w14:textId="77777777" w:rsidR="00E87D90" w:rsidRDefault="00E87D90"/>
                </w:txbxContent>
              </v:textbox>
            </v:shape>
          </w:pict>
        </mc:Fallback>
      </mc:AlternateContent>
    </w:r>
    <w:r w:rsidRPr="002A5A3B">
      <w:rPr>
        <w:rFonts w:ascii="Garamond" w:hAnsi="Garamond"/>
        <w:noProof/>
      </w:rPr>
      <mc:AlternateContent>
        <mc:Choice Requires="wps">
          <w:drawing>
            <wp:anchor distT="0" distB="0" distL="114300" distR="114300" simplePos="0" relativeHeight="251665408" behindDoc="0" locked="0" layoutInCell="1" allowOverlap="1" wp14:anchorId="45F90346" wp14:editId="7CFF7562">
              <wp:simplePos x="0" y="0"/>
              <wp:positionH relativeFrom="page">
                <wp:posOffset>-177165</wp:posOffset>
              </wp:positionH>
              <wp:positionV relativeFrom="page">
                <wp:posOffset>-52705</wp:posOffset>
              </wp:positionV>
              <wp:extent cx="8001000" cy="1364615"/>
              <wp:effectExtent l="635" t="0" r="0" b="0"/>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364615"/>
                      </a:xfrm>
                      <a:prstGeom prst="rect">
                        <a:avLst/>
                      </a:prstGeom>
                      <a:solidFill>
                        <a:schemeClr val="tx2">
                          <a:lumMod val="7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txbx>
                      <w:txbxContent>
                        <w:p w14:paraId="7EA4FA33" w14:textId="77777777" w:rsidR="00E87D90" w:rsidRDefault="00E87D90" w:rsidP="007043FC">
                          <w:pPr>
                            <w:pStyle w:val="Heading2"/>
                          </w:pPr>
                        </w:p>
                        <w:p w14:paraId="1A1F6533" w14:textId="77777777" w:rsidR="00E87D90" w:rsidRDefault="00E87D90" w:rsidP="007043FC"/>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90346" id="Rectangle 6" o:spid="_x0000_s1032" style="position:absolute;margin-left:-13.95pt;margin-top:-4.15pt;width:630pt;height:107.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" fillcolor="#17365d [2415]" stroked="f" strokecolor="#4a7ebb" strokeweight="1.5pt">
              <v:shadow color="black" opacity="22938f" offset="0,.74833mm"/>
              <v:textbox inset=",7.2pt,,7.2pt">
                <w:txbxContent>
                  <w:p w14:paraId="7EA4FA33" w14:textId="77777777" w:rsidR="00E87D90" w:rsidRDefault="00E87D90" w:rsidP="007043FC">
                    <w:pPr>
                      <w:pStyle w:val="Heading2"/>
                    </w:pPr>
                  </w:p>
                  <w:p w14:paraId="1A1F6533" w14:textId="77777777" w:rsidR="00E87D90" w:rsidRDefault="00E87D90" w:rsidP="007043FC"/>
                </w:txbxContent>
              </v:textbox>
              <w10:wrap anchorx="page" anchory="page"/>
            </v:rect>
          </w:pict>
        </mc:Fallback>
      </mc:AlternateContent>
    </w:r>
    <w:r w:rsidRPr="002A5A3B">
      <w:rPr>
        <w:rFonts w:ascii="Garamond" w:hAnsi="Garamond"/>
        <w:noProof/>
      </w:rPr>
      <mc:AlternateContent>
        <mc:Choice Requires="wps">
          <w:drawing>
            <wp:anchor distT="0" distB="0" distL="114300" distR="114300" simplePos="0" relativeHeight="251666432" behindDoc="0" locked="0" layoutInCell="1" allowOverlap="1" wp14:anchorId="6F473273" wp14:editId="2797726C">
              <wp:simplePos x="0" y="0"/>
              <wp:positionH relativeFrom="page">
                <wp:posOffset>-177165</wp:posOffset>
              </wp:positionH>
              <wp:positionV relativeFrom="page">
                <wp:posOffset>1380490</wp:posOffset>
              </wp:positionV>
              <wp:extent cx="8001000" cy="118745"/>
              <wp:effectExtent l="635" t="0" r="0" b="0"/>
              <wp:wrapTight wrapText="bothSides">
                <wp:wrapPolygon edited="0">
                  <wp:start x="-27" y="-578"/>
                  <wp:lineTo x="-27" y="21022"/>
                  <wp:lineTo x="21627" y="21022"/>
                  <wp:lineTo x="21627" y="-578"/>
                  <wp:lineTo x="-27" y="-578"/>
                </wp:wrapPolygon>
              </wp:wrapTight>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18745"/>
                      </a:xfrm>
                      <a:prstGeom prst="rect">
                        <a:avLst/>
                      </a:prstGeom>
                      <a:solidFill>
                        <a:schemeClr val="tx2">
                          <a:lumMod val="7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6BBEA5" id="Rectangle 7" o:spid="_x0000_s1026" style="position:absolute;margin-left:-13.95pt;margin-top:108.7pt;width:630pt;height:9.3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" fillcolor="#17365d [2415]" stroked="f" strokecolor="#4a7ebb" strokeweight="1.5pt">
              <v:shadow color="black" opacity="22938f" offset="0,.74833mm"/>
              <v:textbox inset=",7.2pt,,7.2pt"/>
              <w10:wrap type="tight" anchorx="page" anchory="page"/>
            </v:rect>
          </w:pict>
        </mc:Fallback>
      </mc:AlternateContent>
    </w:r>
    <w:r w:rsidRPr="002A5A3B">
      <w:rPr>
        <w:rFonts w:ascii="Garamond" w:hAnsi="Garamond"/>
        <w:noProof/>
      </w:rPr>
      <w:t xml:space="preserve"> </w:t>
    </w:r>
    <w:r w:rsidRPr="002A5A3B">
      <w:rPr>
        <w:rFonts w:ascii="Garamond" w:hAnsi="Garamond"/>
        <w:noProof/>
      </w:rPr>
      <mc:AlternateContent>
        <mc:Choice Requires="wps">
          <w:drawing>
            <wp:anchor distT="0" distB="0" distL="114300" distR="114300" simplePos="0" relativeHeight="251661312" behindDoc="0" locked="0" layoutInCell="1" allowOverlap="1" wp14:anchorId="2016B938" wp14:editId="22CC5F54">
              <wp:simplePos x="0" y="0"/>
              <wp:positionH relativeFrom="page">
                <wp:posOffset>-108585</wp:posOffset>
              </wp:positionH>
              <wp:positionV relativeFrom="page">
                <wp:posOffset>-44450</wp:posOffset>
              </wp:positionV>
              <wp:extent cx="8119745" cy="431165"/>
              <wp:effectExtent l="5715" t="6350" r="2540" b="0"/>
              <wp:wrapTight wrapText="bothSides">
                <wp:wrapPolygon edited="0">
                  <wp:start x="-29" y="-604"/>
                  <wp:lineTo x="-29" y="20996"/>
                  <wp:lineTo x="21629" y="20996"/>
                  <wp:lineTo x="21629" y="-604"/>
                  <wp:lineTo x="-29" y="-604"/>
                </wp:wrapPolygon>
              </wp:wrapTight>
              <wp:docPr id="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9745" cy="431165"/>
                      </a:xfrm>
                      <a:prstGeom prst="rect">
                        <a:avLst/>
                      </a:prstGeom>
                      <a:solidFill>
                        <a:schemeClr val="tx2">
                          <a:lumMod val="7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92FA0" id="Rectangle 19" o:spid="_x0000_s1026" style="position:absolute;margin-left:-8.55pt;margin-top:-3.5pt;width:639.35pt;height:33.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" fillcolor="#17365d [2415]" stroked="f" strokecolor="#4a7ebb" strokeweight="1.5pt">
              <v:shadow color="black" opacity="22938f" offset="0,.74833mm"/>
              <v:textbox inset=",7.2pt,,7.2pt"/>
              <w10:wrap type="tight" anchorx="page" anchory="page"/>
            </v:rect>
          </w:pict>
        </mc:Fallback>
      </mc:AlternateContent>
    </w:r>
    <w:r>
      <w:rPr>
        <w:rFonts w:ascii="Garamond" w:hAnsi="Garamond"/>
        <w:noProof/>
        <w:color w:val="000000"/>
        <w:sz w:val="22"/>
      </w:rPr>
      <mc:AlternateContent>
        <mc:Choice Requires="wps">
          <w:drawing>
            <wp:anchor distT="0" distB="0" distL="114300" distR="114300" simplePos="0" relativeHeight="251662336" behindDoc="0" locked="0" layoutInCell="1" allowOverlap="1" wp14:anchorId="1571E605" wp14:editId="4D9212C0">
              <wp:simplePos x="0" y="0"/>
              <wp:positionH relativeFrom="column">
                <wp:posOffset>4777740</wp:posOffset>
              </wp:positionH>
              <wp:positionV relativeFrom="paragraph">
                <wp:posOffset>-313690</wp:posOffset>
              </wp:positionV>
              <wp:extent cx="2137410" cy="28702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2137410" cy="2870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A4AB6D" w14:textId="77777777" w:rsidR="00E87D90" w:rsidRPr="00B7263B" w:rsidRDefault="00E87D90" w:rsidP="00584EC5">
                          <w:pPr>
                            <w:jc w:val="right"/>
                            <w:rPr>
                              <w:rFonts w:ascii="Garamond" w:hAnsi="Garamond"/>
                              <w:color w:val="FFFFFF" w:themeColor="background1"/>
                              <w:sz w:val="18"/>
                            </w:rPr>
                          </w:pPr>
                          <w:r w:rsidRPr="00B7263B">
                            <w:rPr>
                              <w:rFonts w:ascii="Garamond" w:hAnsi="Garamond"/>
                              <w:color w:val="FFFFFF" w:themeColor="background1"/>
                              <w:sz w:val="18"/>
                            </w:rPr>
                            <w:t>January 26,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571E605" id="Text Box 3" o:spid="_x0000_s1033" type="#_x0000_t202" style="position:absolute;margin-left:376.2pt;margin-top:-24.7pt;width:168.3pt;height:22.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" filled="f" stroked="f">
              <v:textbox>
                <w:txbxContent>
                  <w:p w14:paraId="40A4AB6D" w14:textId="77777777" w:rsidR="00E87D90" w:rsidRPr="00B7263B" w:rsidRDefault="00E87D90" w:rsidP="00584EC5">
                    <w:pPr>
                      <w:jc w:val="right"/>
                      <w:rPr>
                        <w:rFonts w:ascii="Garamond" w:hAnsi="Garamond"/>
                        <w:color w:val="FFFFFF" w:themeColor="background1"/>
                        <w:sz w:val="18"/>
                      </w:rPr>
                    </w:pPr>
                    <w:r w:rsidRPr="00B7263B">
                      <w:rPr>
                        <w:rFonts w:ascii="Garamond" w:hAnsi="Garamond"/>
                        <w:color w:val="FFFFFF" w:themeColor="background1"/>
                        <w:sz w:val="18"/>
                      </w:rPr>
                      <w:t>January 26, 2016</w:t>
                    </w:r>
                  </w:p>
                </w:txbxContent>
              </v:textbox>
              <w10:wrap type="square"/>
            </v:shape>
          </w:pict>
        </mc:Fallback>
      </mc:AlternateContent>
    </w:r>
    <w:r w:rsidRPr="002A5A3B">
      <w:rPr>
        <w:rFonts w:ascii="Garamond" w:hAnsi="Garamond"/>
        <w:noProof/>
      </w:rPr>
      <mc:AlternateContent>
        <mc:Choice Requires="wps">
          <w:drawing>
            <wp:anchor distT="0" distB="0" distL="114300" distR="114300" simplePos="0" relativeHeight="251663360" behindDoc="0" locked="0" layoutInCell="1" allowOverlap="1" wp14:anchorId="77E62DC8" wp14:editId="54775049">
              <wp:simplePos x="0" y="0"/>
              <wp:positionH relativeFrom="page">
                <wp:posOffset>-108585</wp:posOffset>
              </wp:positionH>
              <wp:positionV relativeFrom="page">
                <wp:posOffset>430530</wp:posOffset>
              </wp:positionV>
              <wp:extent cx="8119745" cy="45085"/>
              <wp:effectExtent l="0" t="0" r="8255" b="5715"/>
              <wp:wrapTight wrapText="bothSides">
                <wp:wrapPolygon edited="0">
                  <wp:start x="0" y="0"/>
                  <wp:lineTo x="0" y="12169"/>
                  <wp:lineTo x="21554" y="12169"/>
                  <wp:lineTo x="21554" y="0"/>
                  <wp:lineTo x="0" y="0"/>
                </wp:wrapPolygon>
              </wp:wrapTight>
              <wp:docPr id="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9745" cy="45085"/>
                      </a:xfrm>
                      <a:prstGeom prst="rect">
                        <a:avLst/>
                      </a:prstGeom>
                      <a:solidFill>
                        <a:schemeClr val="tx2">
                          <a:lumMod val="7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7B8CFA" id="Rectangle 19" o:spid="_x0000_s1026" style="position:absolute;margin-left:-8.55pt;margin-top:33.9pt;width:639.35pt;height: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" fillcolor="#17365d [2415]" stroked="f" strokecolor="#4a7ebb" strokeweight="1.5pt">
              <v:shadow color="black" opacity="22938f" offset="0,.74833mm"/>
              <v:textbox inset=",7.2pt,,7.2pt"/>
              <w10:wrap type="tight"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88215" w14:textId="221BEC72" w:rsidR="00E87D90" w:rsidRDefault="00E87D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44B32C" w14:textId="12B4187B" w:rsidR="00E87D90" w:rsidRDefault="00E87D90">
    <w:pPr>
      <w:pStyle w:val="Header"/>
    </w:pPr>
    <w:r w:rsidRPr="002A5A3B">
      <w:rPr>
        <w:rFonts w:ascii="Garamond" w:hAnsi="Garamond"/>
        <w:noProof/>
      </w:rPr>
      <w:t xml:space="preserve"> </w:t>
    </w:r>
    <w:r w:rsidRPr="002A5A3B">
      <w:rPr>
        <w:rFonts w:ascii="Garamond" w:hAnsi="Garamond"/>
        <w:noProof/>
      </w:rPr>
      <mc:AlternateContent>
        <mc:Choice Requires="wps">
          <w:drawing>
            <wp:anchor distT="0" distB="0" distL="114300" distR="114300" simplePos="0" relativeHeight="251670528" behindDoc="0" locked="0" layoutInCell="1" allowOverlap="1" wp14:anchorId="03DC3863" wp14:editId="326BDF58">
              <wp:simplePos x="0" y="0"/>
              <wp:positionH relativeFrom="page">
                <wp:posOffset>-108585</wp:posOffset>
              </wp:positionH>
              <wp:positionV relativeFrom="page">
                <wp:posOffset>-44450</wp:posOffset>
              </wp:positionV>
              <wp:extent cx="8119745" cy="431165"/>
              <wp:effectExtent l="5715" t="6350" r="2540" b="0"/>
              <wp:wrapTight wrapText="bothSides">
                <wp:wrapPolygon edited="0">
                  <wp:start x="-29" y="-604"/>
                  <wp:lineTo x="-29" y="20996"/>
                  <wp:lineTo x="21629" y="20996"/>
                  <wp:lineTo x="21629" y="-604"/>
                  <wp:lineTo x="-29" y="-604"/>
                </wp:wrapPolygon>
              </wp:wrapTight>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9745" cy="431165"/>
                      </a:xfrm>
                      <a:prstGeom prst="rect">
                        <a:avLst/>
                      </a:prstGeom>
                      <a:solidFill>
                        <a:schemeClr val="tx2">
                          <a:lumMod val="7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D3ACA0" id="Rectangle 19" o:spid="_x0000_s1026" style="position:absolute;margin-left:-8.55pt;margin-top:-3.5pt;width:639.35pt;height:33.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" fillcolor="#17365d [2415]" stroked="f" strokecolor="#4a7ebb" strokeweight="1.5pt">
              <v:shadow color="black" opacity="22938f" offset="0,.74833mm"/>
              <v:textbox inset=",7.2pt,,7.2pt"/>
              <w10:wrap type="tight" anchorx="page" anchory="page"/>
            </v:rect>
          </w:pict>
        </mc:Fallback>
      </mc:AlternateContent>
    </w:r>
    <w:r>
      <w:rPr>
        <w:rFonts w:ascii="Garamond" w:hAnsi="Garamond"/>
        <w:noProof/>
        <w:color w:val="000000"/>
        <w:sz w:val="22"/>
      </w:rPr>
      <mc:AlternateContent>
        <mc:Choice Requires="wps">
          <w:drawing>
            <wp:anchor distT="0" distB="0" distL="114300" distR="114300" simplePos="0" relativeHeight="251671552" behindDoc="0" locked="0" layoutInCell="1" allowOverlap="1" wp14:anchorId="6F640157" wp14:editId="6A9466A8">
              <wp:simplePos x="0" y="0"/>
              <wp:positionH relativeFrom="column">
                <wp:posOffset>4777740</wp:posOffset>
              </wp:positionH>
              <wp:positionV relativeFrom="paragraph">
                <wp:posOffset>-313690</wp:posOffset>
              </wp:positionV>
              <wp:extent cx="2137410" cy="287020"/>
              <wp:effectExtent l="0" t="0" r="0" b="0"/>
              <wp:wrapSquare wrapText="bothSides"/>
              <wp:docPr id="18" name="Text Box 18"/>
              <wp:cNvGraphicFramePr/>
              <a:graphic xmlns:a="http://schemas.openxmlformats.org/drawingml/2006/main">
                <a:graphicData uri="http://schemas.microsoft.com/office/word/2010/wordprocessingShape">
                  <wps:wsp>
                    <wps:cNvSpPr txBox="1"/>
                    <wps:spPr>
                      <a:xfrm>
                        <a:off x="0" y="0"/>
                        <a:ext cx="2137410" cy="28702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BE207C9" w14:textId="71A96386" w:rsidR="00E87D90" w:rsidRPr="00B7263B" w:rsidRDefault="00E87D90" w:rsidP="00584EC5">
                          <w:pPr>
                            <w:jc w:val="right"/>
                            <w:rPr>
                              <w:rFonts w:ascii="Garamond" w:hAnsi="Garamond"/>
                              <w:color w:val="FFFFFF" w:themeColor="background1"/>
                              <w:sz w:val="18"/>
                            </w:rPr>
                          </w:pPr>
                          <w:r>
                            <w:rPr>
                              <w:rFonts w:ascii="Garamond" w:hAnsi="Garamond"/>
                              <w:color w:val="FFFFFF" w:themeColor="background1"/>
                              <w:sz w:val="18"/>
                            </w:rPr>
                            <w:t>January</w:t>
                          </w:r>
                          <w:r w:rsidRPr="00B7263B">
                            <w:rPr>
                              <w:rFonts w:ascii="Garamond" w:hAnsi="Garamond"/>
                              <w:color w:val="FFFFFF" w:themeColor="background1"/>
                              <w:sz w:val="18"/>
                            </w:rPr>
                            <w:t>,</w:t>
                          </w:r>
                          <w:r>
                            <w:rPr>
                              <w:rFonts w:ascii="Garamond" w:hAnsi="Garamond"/>
                              <w:color w:val="FFFFFF" w:themeColor="background1"/>
                              <w:sz w:val="18"/>
                            </w:rPr>
                            <w:t xml:space="preserve"> </w:t>
                          </w:r>
                          <w:r w:rsidRPr="00B7263B">
                            <w:rPr>
                              <w:rFonts w:ascii="Garamond" w:hAnsi="Garamond"/>
                              <w:color w:val="FFFFFF" w:themeColor="background1"/>
                              <w:sz w:val="18"/>
                            </w:rPr>
                            <w:t>201</w:t>
                          </w:r>
                          <w:r>
                            <w:rPr>
                              <w:rFonts w:ascii="Garamond" w:hAnsi="Garamond"/>
                              <w:color w:val="FFFFFF" w:themeColor="background1"/>
                              <w:sz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640157" id="_x0000_t202" coordsize="21600,21600" o:spt="202" path="m,l,21600r21600,l21600,xe">
              <v:stroke joinstyle="miter"/>
              <v:path gradientshapeok="t" o:connecttype="rect"/>
            </v:shapetype>
            <v:shape id="Text Box 18" o:spid="_x0000_s1034" type="#_x0000_t202" style="position:absolute;margin-left:376.2pt;margin-top:-24.7pt;width:168.3pt;height:22.6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" filled="f" stroked="f">
              <v:textbox>
                <w:txbxContent>
                  <w:p w14:paraId="7BE207C9" w14:textId="71A96386" w:rsidR="00E87D90" w:rsidRPr="00B7263B" w:rsidRDefault="00E87D90" w:rsidP="00584EC5">
                    <w:pPr>
                      <w:jc w:val="right"/>
                      <w:rPr>
                        <w:rFonts w:ascii="Garamond" w:hAnsi="Garamond"/>
                        <w:color w:val="FFFFFF" w:themeColor="background1"/>
                        <w:sz w:val="18"/>
                      </w:rPr>
                    </w:pPr>
                    <w:r>
                      <w:rPr>
                        <w:rFonts w:ascii="Garamond" w:hAnsi="Garamond"/>
                        <w:color w:val="FFFFFF" w:themeColor="background1"/>
                        <w:sz w:val="18"/>
                      </w:rPr>
                      <w:t>January</w:t>
                    </w:r>
                    <w:r w:rsidRPr="00B7263B">
                      <w:rPr>
                        <w:rFonts w:ascii="Garamond" w:hAnsi="Garamond"/>
                        <w:color w:val="FFFFFF" w:themeColor="background1"/>
                        <w:sz w:val="18"/>
                      </w:rPr>
                      <w:t>,</w:t>
                    </w:r>
                    <w:r>
                      <w:rPr>
                        <w:rFonts w:ascii="Garamond" w:hAnsi="Garamond"/>
                        <w:color w:val="FFFFFF" w:themeColor="background1"/>
                        <w:sz w:val="18"/>
                      </w:rPr>
                      <w:t xml:space="preserve"> </w:t>
                    </w:r>
                    <w:r w:rsidRPr="00B7263B">
                      <w:rPr>
                        <w:rFonts w:ascii="Garamond" w:hAnsi="Garamond"/>
                        <w:color w:val="FFFFFF" w:themeColor="background1"/>
                        <w:sz w:val="18"/>
                      </w:rPr>
                      <w:t>201</w:t>
                    </w:r>
                    <w:r>
                      <w:rPr>
                        <w:rFonts w:ascii="Garamond" w:hAnsi="Garamond"/>
                        <w:color w:val="FFFFFF" w:themeColor="background1"/>
                        <w:sz w:val="18"/>
                      </w:rPr>
                      <w:t>7</w:t>
                    </w:r>
                  </w:p>
                </w:txbxContent>
              </v:textbox>
              <w10:wrap type="square"/>
            </v:shape>
          </w:pict>
        </mc:Fallback>
      </mc:AlternateContent>
    </w:r>
    <w:r w:rsidRPr="002A5A3B">
      <w:rPr>
        <w:rFonts w:ascii="Garamond" w:hAnsi="Garamond"/>
        <w:noProof/>
      </w:rPr>
      <mc:AlternateContent>
        <mc:Choice Requires="wps">
          <w:drawing>
            <wp:anchor distT="0" distB="0" distL="114300" distR="114300" simplePos="0" relativeHeight="251672576" behindDoc="0" locked="0" layoutInCell="1" allowOverlap="1" wp14:anchorId="5A332534" wp14:editId="7727247D">
              <wp:simplePos x="0" y="0"/>
              <wp:positionH relativeFrom="page">
                <wp:posOffset>-108585</wp:posOffset>
              </wp:positionH>
              <wp:positionV relativeFrom="page">
                <wp:posOffset>430530</wp:posOffset>
              </wp:positionV>
              <wp:extent cx="8119745" cy="45085"/>
              <wp:effectExtent l="0" t="0" r="8255" b="5715"/>
              <wp:wrapTight wrapText="bothSides">
                <wp:wrapPolygon edited="0">
                  <wp:start x="0" y="0"/>
                  <wp:lineTo x="0" y="12169"/>
                  <wp:lineTo x="21554" y="12169"/>
                  <wp:lineTo x="21554" y="0"/>
                  <wp:lineTo x="0" y="0"/>
                </wp:wrapPolygon>
              </wp:wrapTight>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9745" cy="45085"/>
                      </a:xfrm>
                      <a:prstGeom prst="rect">
                        <a:avLst/>
                      </a:prstGeom>
                      <a:solidFill>
                        <a:schemeClr val="tx2">
                          <a:lumMod val="75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4BE14" id="Rectangle 19" o:spid="_x0000_s1026" style="position:absolute;margin-left:-8.55pt;margin-top:33.9pt;width:639.35pt;height:3.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" fillcolor="#17365d [2415]" stroked="f" strokecolor="#4a7ebb" strokeweight="1.5pt">
              <v:shadow color="black" opacity="22938f" offset="0,.74833mm"/>
              <v:textbox inset=",7.2pt,,7.2pt"/>
              <w10:wrap type="tight"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B5373" w14:textId="244A8903" w:rsidR="00E87D90" w:rsidRDefault="00E87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58F3"/>
    <w:multiLevelType w:val="hybridMultilevel"/>
    <w:tmpl w:val="64381F8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EC20EA"/>
    <w:multiLevelType w:val="hybridMultilevel"/>
    <w:tmpl w:val="EFB81C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D6A31"/>
    <w:multiLevelType w:val="hybridMultilevel"/>
    <w:tmpl w:val="BC5C98A2"/>
    <w:lvl w:ilvl="0" w:tplc="04105D40">
      <w:start w:val="1"/>
      <w:numFmt w:val="decimal"/>
      <w:lvlText w:val="%1)"/>
      <w:lvlJc w:val="left"/>
      <w:pPr>
        <w:ind w:left="720" w:hanging="360"/>
      </w:pPr>
      <w:rPr>
        <w:rFonts w:ascii="Garamond" w:hAnsi="Garamond" w:cs="Arial"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B2647"/>
    <w:multiLevelType w:val="hybridMultilevel"/>
    <w:tmpl w:val="586479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43858"/>
    <w:multiLevelType w:val="hybridMultilevel"/>
    <w:tmpl w:val="8AC8A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C411DE"/>
    <w:multiLevelType w:val="hybridMultilevel"/>
    <w:tmpl w:val="344004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9B5700"/>
    <w:multiLevelType w:val="hybridMultilevel"/>
    <w:tmpl w:val="DCA4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2D552C"/>
    <w:multiLevelType w:val="hybridMultilevel"/>
    <w:tmpl w:val="D5FEF6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F4081"/>
    <w:multiLevelType w:val="hybridMultilevel"/>
    <w:tmpl w:val="8DAC7A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4978DA"/>
    <w:multiLevelType w:val="hybridMultilevel"/>
    <w:tmpl w:val="9B988A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756C5"/>
    <w:multiLevelType w:val="hybridMultilevel"/>
    <w:tmpl w:val="3CE2F94A"/>
    <w:lvl w:ilvl="0" w:tplc="89C02D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BE7BA0"/>
    <w:multiLevelType w:val="hybridMultilevel"/>
    <w:tmpl w:val="8D4C37CE"/>
    <w:lvl w:ilvl="0" w:tplc="30B4BBF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982BD0"/>
    <w:multiLevelType w:val="hybridMultilevel"/>
    <w:tmpl w:val="0C22BB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07319"/>
    <w:multiLevelType w:val="hybridMultilevel"/>
    <w:tmpl w:val="BA32AE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706DB"/>
    <w:multiLevelType w:val="hybridMultilevel"/>
    <w:tmpl w:val="D048DE34"/>
    <w:lvl w:ilvl="0" w:tplc="24D6A9A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508C4B4B"/>
    <w:multiLevelType w:val="hybridMultilevel"/>
    <w:tmpl w:val="3DC886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FF662E"/>
    <w:multiLevelType w:val="hybridMultilevel"/>
    <w:tmpl w:val="9CDAD2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B07297"/>
    <w:multiLevelType w:val="hybridMultilevel"/>
    <w:tmpl w:val="C1D0E2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C1777D"/>
    <w:multiLevelType w:val="hybridMultilevel"/>
    <w:tmpl w:val="83F4C4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CB0BD6"/>
    <w:multiLevelType w:val="hybridMultilevel"/>
    <w:tmpl w:val="7F461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613AFE"/>
    <w:multiLevelType w:val="hybridMultilevel"/>
    <w:tmpl w:val="E5046CAE"/>
    <w:lvl w:ilvl="0" w:tplc="0409000F">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6F0721"/>
    <w:multiLevelType w:val="hybridMultilevel"/>
    <w:tmpl w:val="7ED889DC"/>
    <w:lvl w:ilvl="0" w:tplc="402071C4">
      <w:start w:val="1"/>
      <w:numFmt w:val="decimal"/>
      <w:lvlText w:val="%1)"/>
      <w:lvlJc w:val="left"/>
      <w:pPr>
        <w:ind w:left="720" w:hanging="360"/>
      </w:pPr>
      <w:rPr>
        <w:rFonts w:ascii="Garamond" w:hAnsi="Garamond" w:cs="Arial"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F5553"/>
    <w:multiLevelType w:val="hybridMultilevel"/>
    <w:tmpl w:val="8A80D6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7"/>
  </w:num>
  <w:num w:numId="5">
    <w:abstractNumId w:val="9"/>
  </w:num>
  <w:num w:numId="6">
    <w:abstractNumId w:val="15"/>
  </w:num>
  <w:num w:numId="7">
    <w:abstractNumId w:val="6"/>
  </w:num>
  <w:num w:numId="8">
    <w:abstractNumId w:val="22"/>
  </w:num>
  <w:num w:numId="9">
    <w:abstractNumId w:val="18"/>
  </w:num>
  <w:num w:numId="10">
    <w:abstractNumId w:val="13"/>
  </w:num>
  <w:num w:numId="11">
    <w:abstractNumId w:val="2"/>
  </w:num>
  <w:num w:numId="12">
    <w:abstractNumId w:val="21"/>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3"/>
  </w:num>
  <w:num w:numId="16">
    <w:abstractNumId w:val="0"/>
  </w:num>
  <w:num w:numId="17">
    <w:abstractNumId w:val="20"/>
  </w:num>
  <w:num w:numId="18">
    <w:abstractNumId w:val="16"/>
  </w:num>
  <w:num w:numId="19">
    <w:abstractNumId w:val="17"/>
  </w:num>
  <w:num w:numId="20">
    <w:abstractNumId w:val="12"/>
  </w:num>
  <w:num w:numId="21">
    <w:abstractNumId w:val="19"/>
  </w:num>
  <w:num w:numId="22">
    <w:abstractNumId w:val="4"/>
  </w:num>
  <w:num w:numId="23">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DQwNDU1NjW3MDCyNDBT0lEKTi0uzszPAykwNKwFAFJRr9EtAAAA"/>
  </w:docVars>
  <w:rsids>
    <w:rsidRoot w:val="00126841"/>
    <w:rsid w:val="0000112E"/>
    <w:rsid w:val="00006DB7"/>
    <w:rsid w:val="00014639"/>
    <w:rsid w:val="00015D9F"/>
    <w:rsid w:val="00015EB0"/>
    <w:rsid w:val="0004328D"/>
    <w:rsid w:val="0005642F"/>
    <w:rsid w:val="00061149"/>
    <w:rsid w:val="00062F91"/>
    <w:rsid w:val="00063005"/>
    <w:rsid w:val="0007571E"/>
    <w:rsid w:val="000768D5"/>
    <w:rsid w:val="0008020E"/>
    <w:rsid w:val="000828B6"/>
    <w:rsid w:val="0008706D"/>
    <w:rsid w:val="00095222"/>
    <w:rsid w:val="0009649E"/>
    <w:rsid w:val="000A6772"/>
    <w:rsid w:val="000A6ECE"/>
    <w:rsid w:val="000B1B9E"/>
    <w:rsid w:val="000B5F4B"/>
    <w:rsid w:val="000C3451"/>
    <w:rsid w:val="000C7921"/>
    <w:rsid w:val="000D3802"/>
    <w:rsid w:val="000D3907"/>
    <w:rsid w:val="000D6C27"/>
    <w:rsid w:val="000E7BE0"/>
    <w:rsid w:val="000F257E"/>
    <w:rsid w:val="00100D82"/>
    <w:rsid w:val="00101720"/>
    <w:rsid w:val="00103CAF"/>
    <w:rsid w:val="001051CE"/>
    <w:rsid w:val="00106C8F"/>
    <w:rsid w:val="00110C80"/>
    <w:rsid w:val="0011235C"/>
    <w:rsid w:val="001149B1"/>
    <w:rsid w:val="001201E7"/>
    <w:rsid w:val="00121998"/>
    <w:rsid w:val="00126841"/>
    <w:rsid w:val="0014206D"/>
    <w:rsid w:val="00145926"/>
    <w:rsid w:val="00146C3C"/>
    <w:rsid w:val="0016440A"/>
    <w:rsid w:val="00164876"/>
    <w:rsid w:val="00170987"/>
    <w:rsid w:val="0017392C"/>
    <w:rsid w:val="001861B8"/>
    <w:rsid w:val="00196E46"/>
    <w:rsid w:val="001A13EF"/>
    <w:rsid w:val="001A2C0B"/>
    <w:rsid w:val="001A4690"/>
    <w:rsid w:val="001B1DAB"/>
    <w:rsid w:val="001B2873"/>
    <w:rsid w:val="001B423E"/>
    <w:rsid w:val="001B6556"/>
    <w:rsid w:val="001B7EE3"/>
    <w:rsid w:val="001C7C78"/>
    <w:rsid w:val="001E1018"/>
    <w:rsid w:val="001E3235"/>
    <w:rsid w:val="001E33E1"/>
    <w:rsid w:val="001E7B82"/>
    <w:rsid w:val="001F463A"/>
    <w:rsid w:val="001F5063"/>
    <w:rsid w:val="00202F61"/>
    <w:rsid w:val="00204BF5"/>
    <w:rsid w:val="00205F4E"/>
    <w:rsid w:val="0021444E"/>
    <w:rsid w:val="00216A1D"/>
    <w:rsid w:val="00221773"/>
    <w:rsid w:val="00225C1E"/>
    <w:rsid w:val="00232D84"/>
    <w:rsid w:val="00233CC9"/>
    <w:rsid w:val="00240768"/>
    <w:rsid w:val="0024100A"/>
    <w:rsid w:val="00242152"/>
    <w:rsid w:val="0024422C"/>
    <w:rsid w:val="002467FA"/>
    <w:rsid w:val="00247539"/>
    <w:rsid w:val="002530C9"/>
    <w:rsid w:val="00256FFF"/>
    <w:rsid w:val="00270382"/>
    <w:rsid w:val="00270490"/>
    <w:rsid w:val="00282871"/>
    <w:rsid w:val="00282F2F"/>
    <w:rsid w:val="00296F46"/>
    <w:rsid w:val="00296FB1"/>
    <w:rsid w:val="002A1E5E"/>
    <w:rsid w:val="002A5A3B"/>
    <w:rsid w:val="002A5A54"/>
    <w:rsid w:val="002B14E5"/>
    <w:rsid w:val="002C009A"/>
    <w:rsid w:val="002C2DB5"/>
    <w:rsid w:val="002C51A1"/>
    <w:rsid w:val="002C70DA"/>
    <w:rsid w:val="002D0702"/>
    <w:rsid w:val="002D4847"/>
    <w:rsid w:val="002E2D3A"/>
    <w:rsid w:val="002E5B51"/>
    <w:rsid w:val="002F05B1"/>
    <w:rsid w:val="002F26FC"/>
    <w:rsid w:val="002F2CE9"/>
    <w:rsid w:val="002F6B49"/>
    <w:rsid w:val="002F78D2"/>
    <w:rsid w:val="00301366"/>
    <w:rsid w:val="00302E1A"/>
    <w:rsid w:val="00310201"/>
    <w:rsid w:val="0031126B"/>
    <w:rsid w:val="0031463F"/>
    <w:rsid w:val="0031769F"/>
    <w:rsid w:val="00320338"/>
    <w:rsid w:val="00323C5A"/>
    <w:rsid w:val="00330016"/>
    <w:rsid w:val="003475CE"/>
    <w:rsid w:val="003579E5"/>
    <w:rsid w:val="003610F6"/>
    <w:rsid w:val="00375488"/>
    <w:rsid w:val="003801C3"/>
    <w:rsid w:val="00386EA8"/>
    <w:rsid w:val="0039159A"/>
    <w:rsid w:val="0039206B"/>
    <w:rsid w:val="003A390C"/>
    <w:rsid w:val="003B57E6"/>
    <w:rsid w:val="003B6407"/>
    <w:rsid w:val="003C1CE1"/>
    <w:rsid w:val="003C31C9"/>
    <w:rsid w:val="003E0C49"/>
    <w:rsid w:val="003E1FA7"/>
    <w:rsid w:val="003E4444"/>
    <w:rsid w:val="003E564B"/>
    <w:rsid w:val="003E73A1"/>
    <w:rsid w:val="003E76B2"/>
    <w:rsid w:val="003F0CBF"/>
    <w:rsid w:val="00401A05"/>
    <w:rsid w:val="00402FBB"/>
    <w:rsid w:val="0040642E"/>
    <w:rsid w:val="0041408F"/>
    <w:rsid w:val="00422B18"/>
    <w:rsid w:val="00423F03"/>
    <w:rsid w:val="00424F05"/>
    <w:rsid w:val="00433118"/>
    <w:rsid w:val="00436E27"/>
    <w:rsid w:val="004505E3"/>
    <w:rsid w:val="004542F4"/>
    <w:rsid w:val="00457934"/>
    <w:rsid w:val="00464A1B"/>
    <w:rsid w:val="004660DD"/>
    <w:rsid w:val="00467BC6"/>
    <w:rsid w:val="00467D17"/>
    <w:rsid w:val="00473919"/>
    <w:rsid w:val="0047735C"/>
    <w:rsid w:val="00480A3A"/>
    <w:rsid w:val="004820AF"/>
    <w:rsid w:val="00483C36"/>
    <w:rsid w:val="00486F92"/>
    <w:rsid w:val="00487FE2"/>
    <w:rsid w:val="00491924"/>
    <w:rsid w:val="00494EF7"/>
    <w:rsid w:val="00497F3C"/>
    <w:rsid w:val="004A4444"/>
    <w:rsid w:val="004A4FC3"/>
    <w:rsid w:val="004B62BA"/>
    <w:rsid w:val="004B66E5"/>
    <w:rsid w:val="004C2FD1"/>
    <w:rsid w:val="004C6088"/>
    <w:rsid w:val="004D4411"/>
    <w:rsid w:val="004E6C12"/>
    <w:rsid w:val="004F05F4"/>
    <w:rsid w:val="004F3539"/>
    <w:rsid w:val="005012CC"/>
    <w:rsid w:val="0051392A"/>
    <w:rsid w:val="00513930"/>
    <w:rsid w:val="00517447"/>
    <w:rsid w:val="00530131"/>
    <w:rsid w:val="005301DF"/>
    <w:rsid w:val="00530CE9"/>
    <w:rsid w:val="005320F7"/>
    <w:rsid w:val="00536290"/>
    <w:rsid w:val="0054196F"/>
    <w:rsid w:val="00550B8D"/>
    <w:rsid w:val="005511F3"/>
    <w:rsid w:val="005515CD"/>
    <w:rsid w:val="00555C2D"/>
    <w:rsid w:val="005629ED"/>
    <w:rsid w:val="00563295"/>
    <w:rsid w:val="005658A2"/>
    <w:rsid w:val="00570991"/>
    <w:rsid w:val="00572E4A"/>
    <w:rsid w:val="00574339"/>
    <w:rsid w:val="005758AB"/>
    <w:rsid w:val="00584EC5"/>
    <w:rsid w:val="00587C05"/>
    <w:rsid w:val="005969A7"/>
    <w:rsid w:val="005A4BCA"/>
    <w:rsid w:val="005B375C"/>
    <w:rsid w:val="005B43B4"/>
    <w:rsid w:val="005B4B16"/>
    <w:rsid w:val="005B6955"/>
    <w:rsid w:val="005B7D05"/>
    <w:rsid w:val="005C436C"/>
    <w:rsid w:val="005E0699"/>
    <w:rsid w:val="005E2505"/>
    <w:rsid w:val="005E4017"/>
    <w:rsid w:val="005E635B"/>
    <w:rsid w:val="005F47B4"/>
    <w:rsid w:val="00603DFC"/>
    <w:rsid w:val="006059CE"/>
    <w:rsid w:val="006105F5"/>
    <w:rsid w:val="0061793F"/>
    <w:rsid w:val="00623828"/>
    <w:rsid w:val="006375C3"/>
    <w:rsid w:val="0066459B"/>
    <w:rsid w:val="00670109"/>
    <w:rsid w:val="0067077B"/>
    <w:rsid w:val="00671A80"/>
    <w:rsid w:val="00681AB6"/>
    <w:rsid w:val="00692F1D"/>
    <w:rsid w:val="0069673B"/>
    <w:rsid w:val="006A5056"/>
    <w:rsid w:val="006A5109"/>
    <w:rsid w:val="006A65E8"/>
    <w:rsid w:val="006B1A0C"/>
    <w:rsid w:val="006B21D7"/>
    <w:rsid w:val="006B29FC"/>
    <w:rsid w:val="006B361F"/>
    <w:rsid w:val="006B36BB"/>
    <w:rsid w:val="006B7152"/>
    <w:rsid w:val="006B75D8"/>
    <w:rsid w:val="006C0686"/>
    <w:rsid w:val="006D432E"/>
    <w:rsid w:val="006D49E7"/>
    <w:rsid w:val="006D672E"/>
    <w:rsid w:val="006E0CE0"/>
    <w:rsid w:val="006E2565"/>
    <w:rsid w:val="006F2510"/>
    <w:rsid w:val="007004C9"/>
    <w:rsid w:val="007032DB"/>
    <w:rsid w:val="007043FC"/>
    <w:rsid w:val="007071A8"/>
    <w:rsid w:val="00707C14"/>
    <w:rsid w:val="007105E1"/>
    <w:rsid w:val="00710C2C"/>
    <w:rsid w:val="00712F47"/>
    <w:rsid w:val="007142D8"/>
    <w:rsid w:val="00717272"/>
    <w:rsid w:val="00722725"/>
    <w:rsid w:val="00725BDC"/>
    <w:rsid w:val="007262EE"/>
    <w:rsid w:val="0072748B"/>
    <w:rsid w:val="0073773E"/>
    <w:rsid w:val="00744EA5"/>
    <w:rsid w:val="00747765"/>
    <w:rsid w:val="007501DC"/>
    <w:rsid w:val="00750CD6"/>
    <w:rsid w:val="00752460"/>
    <w:rsid w:val="007569F5"/>
    <w:rsid w:val="00760E4B"/>
    <w:rsid w:val="00762A61"/>
    <w:rsid w:val="007639AE"/>
    <w:rsid w:val="00764181"/>
    <w:rsid w:val="0076640C"/>
    <w:rsid w:val="00766DC5"/>
    <w:rsid w:val="00766F7B"/>
    <w:rsid w:val="00767C60"/>
    <w:rsid w:val="00771EB0"/>
    <w:rsid w:val="00775A6B"/>
    <w:rsid w:val="007773FB"/>
    <w:rsid w:val="00782D3A"/>
    <w:rsid w:val="00784484"/>
    <w:rsid w:val="00791C5F"/>
    <w:rsid w:val="007A1626"/>
    <w:rsid w:val="007A3AAA"/>
    <w:rsid w:val="007A7C99"/>
    <w:rsid w:val="007B27EE"/>
    <w:rsid w:val="007D1172"/>
    <w:rsid w:val="007D1701"/>
    <w:rsid w:val="007D3171"/>
    <w:rsid w:val="007D5CBF"/>
    <w:rsid w:val="007E5C3F"/>
    <w:rsid w:val="007E5FEF"/>
    <w:rsid w:val="007E6191"/>
    <w:rsid w:val="007E6372"/>
    <w:rsid w:val="007E6D3A"/>
    <w:rsid w:val="007F03C6"/>
    <w:rsid w:val="007F4C8C"/>
    <w:rsid w:val="007F5F9D"/>
    <w:rsid w:val="0080151D"/>
    <w:rsid w:val="00803D20"/>
    <w:rsid w:val="008071EC"/>
    <w:rsid w:val="008119F8"/>
    <w:rsid w:val="00815D04"/>
    <w:rsid w:val="00817EDA"/>
    <w:rsid w:val="00821526"/>
    <w:rsid w:val="0082470D"/>
    <w:rsid w:val="00824B8A"/>
    <w:rsid w:val="00825DFE"/>
    <w:rsid w:val="00833D8D"/>
    <w:rsid w:val="0083671B"/>
    <w:rsid w:val="00837070"/>
    <w:rsid w:val="008508E5"/>
    <w:rsid w:val="0085133D"/>
    <w:rsid w:val="00853543"/>
    <w:rsid w:val="0085716A"/>
    <w:rsid w:val="0086573D"/>
    <w:rsid w:val="00870A1E"/>
    <w:rsid w:val="00871C42"/>
    <w:rsid w:val="00871F28"/>
    <w:rsid w:val="00874CC7"/>
    <w:rsid w:val="0087527E"/>
    <w:rsid w:val="00882A5B"/>
    <w:rsid w:val="00886127"/>
    <w:rsid w:val="0089455A"/>
    <w:rsid w:val="00897B1B"/>
    <w:rsid w:val="00897E56"/>
    <w:rsid w:val="008A193D"/>
    <w:rsid w:val="008A5D0C"/>
    <w:rsid w:val="008B5F37"/>
    <w:rsid w:val="008C0EF8"/>
    <w:rsid w:val="008C5698"/>
    <w:rsid w:val="008E0322"/>
    <w:rsid w:val="008E04FF"/>
    <w:rsid w:val="008F11A1"/>
    <w:rsid w:val="008F2AC9"/>
    <w:rsid w:val="008F3683"/>
    <w:rsid w:val="008F5E2F"/>
    <w:rsid w:val="009039FD"/>
    <w:rsid w:val="00910A30"/>
    <w:rsid w:val="009114A0"/>
    <w:rsid w:val="00912DB4"/>
    <w:rsid w:val="009142C3"/>
    <w:rsid w:val="0092053B"/>
    <w:rsid w:val="0092409A"/>
    <w:rsid w:val="00930D5E"/>
    <w:rsid w:val="00934E1A"/>
    <w:rsid w:val="00935038"/>
    <w:rsid w:val="00942CA2"/>
    <w:rsid w:val="00944FA0"/>
    <w:rsid w:val="00945AD4"/>
    <w:rsid w:val="00956C4B"/>
    <w:rsid w:val="009576F0"/>
    <w:rsid w:val="00962FC5"/>
    <w:rsid w:val="00967BA4"/>
    <w:rsid w:val="00972B2E"/>
    <w:rsid w:val="009769C4"/>
    <w:rsid w:val="00977432"/>
    <w:rsid w:val="00982299"/>
    <w:rsid w:val="0098625F"/>
    <w:rsid w:val="00987C2E"/>
    <w:rsid w:val="0099126A"/>
    <w:rsid w:val="009968C2"/>
    <w:rsid w:val="0099699B"/>
    <w:rsid w:val="00997CF0"/>
    <w:rsid w:val="009B1814"/>
    <w:rsid w:val="009B75CD"/>
    <w:rsid w:val="009C0813"/>
    <w:rsid w:val="009C1ACC"/>
    <w:rsid w:val="009C3957"/>
    <w:rsid w:val="009D0C7F"/>
    <w:rsid w:val="009D3CC3"/>
    <w:rsid w:val="009D6990"/>
    <w:rsid w:val="009D78D2"/>
    <w:rsid w:val="009E049D"/>
    <w:rsid w:val="009E264D"/>
    <w:rsid w:val="009E2E6F"/>
    <w:rsid w:val="009E3550"/>
    <w:rsid w:val="009E587A"/>
    <w:rsid w:val="009F62C3"/>
    <w:rsid w:val="00A00411"/>
    <w:rsid w:val="00A076A0"/>
    <w:rsid w:val="00A1131A"/>
    <w:rsid w:val="00A127CB"/>
    <w:rsid w:val="00A23EDD"/>
    <w:rsid w:val="00A251DF"/>
    <w:rsid w:val="00A377DB"/>
    <w:rsid w:val="00A40E70"/>
    <w:rsid w:val="00A501AF"/>
    <w:rsid w:val="00A51AAD"/>
    <w:rsid w:val="00A5327A"/>
    <w:rsid w:val="00A70DFD"/>
    <w:rsid w:val="00A80391"/>
    <w:rsid w:val="00A804D2"/>
    <w:rsid w:val="00A82709"/>
    <w:rsid w:val="00A858EC"/>
    <w:rsid w:val="00A91F3F"/>
    <w:rsid w:val="00A92DD5"/>
    <w:rsid w:val="00A97939"/>
    <w:rsid w:val="00AA4CBB"/>
    <w:rsid w:val="00AA6DB1"/>
    <w:rsid w:val="00AC2B80"/>
    <w:rsid w:val="00AC377D"/>
    <w:rsid w:val="00AD3F37"/>
    <w:rsid w:val="00AE02B0"/>
    <w:rsid w:val="00AE147D"/>
    <w:rsid w:val="00AE28C8"/>
    <w:rsid w:val="00AE6156"/>
    <w:rsid w:val="00AF15CE"/>
    <w:rsid w:val="00AF2343"/>
    <w:rsid w:val="00AF5151"/>
    <w:rsid w:val="00B03FE1"/>
    <w:rsid w:val="00B05B81"/>
    <w:rsid w:val="00B126F3"/>
    <w:rsid w:val="00B1410A"/>
    <w:rsid w:val="00B15B05"/>
    <w:rsid w:val="00B220EC"/>
    <w:rsid w:val="00B54F18"/>
    <w:rsid w:val="00B56A3A"/>
    <w:rsid w:val="00B573AC"/>
    <w:rsid w:val="00B57605"/>
    <w:rsid w:val="00B62FFA"/>
    <w:rsid w:val="00B633A6"/>
    <w:rsid w:val="00B64D66"/>
    <w:rsid w:val="00B660A8"/>
    <w:rsid w:val="00B7263B"/>
    <w:rsid w:val="00B7460F"/>
    <w:rsid w:val="00B77C12"/>
    <w:rsid w:val="00B81D64"/>
    <w:rsid w:val="00B83022"/>
    <w:rsid w:val="00B9174E"/>
    <w:rsid w:val="00BA4745"/>
    <w:rsid w:val="00BA7826"/>
    <w:rsid w:val="00BB33EF"/>
    <w:rsid w:val="00BB5CC7"/>
    <w:rsid w:val="00BC0187"/>
    <w:rsid w:val="00BC2788"/>
    <w:rsid w:val="00BC30AC"/>
    <w:rsid w:val="00BC5206"/>
    <w:rsid w:val="00BC7A1B"/>
    <w:rsid w:val="00BD15DE"/>
    <w:rsid w:val="00BD32BF"/>
    <w:rsid w:val="00BD4372"/>
    <w:rsid w:val="00BD6F0A"/>
    <w:rsid w:val="00BF0A61"/>
    <w:rsid w:val="00BF3378"/>
    <w:rsid w:val="00C04AFD"/>
    <w:rsid w:val="00C058FA"/>
    <w:rsid w:val="00C06161"/>
    <w:rsid w:val="00C11892"/>
    <w:rsid w:val="00C131BE"/>
    <w:rsid w:val="00C15215"/>
    <w:rsid w:val="00C157FC"/>
    <w:rsid w:val="00C213EC"/>
    <w:rsid w:val="00C24B06"/>
    <w:rsid w:val="00C2558B"/>
    <w:rsid w:val="00C25785"/>
    <w:rsid w:val="00C27C72"/>
    <w:rsid w:val="00C32CEE"/>
    <w:rsid w:val="00C4310B"/>
    <w:rsid w:val="00C4430D"/>
    <w:rsid w:val="00C47299"/>
    <w:rsid w:val="00C501EA"/>
    <w:rsid w:val="00C50A95"/>
    <w:rsid w:val="00C51DD2"/>
    <w:rsid w:val="00C54A2A"/>
    <w:rsid w:val="00C56B1C"/>
    <w:rsid w:val="00C64744"/>
    <w:rsid w:val="00C657CF"/>
    <w:rsid w:val="00C66E73"/>
    <w:rsid w:val="00C721B3"/>
    <w:rsid w:val="00C85E53"/>
    <w:rsid w:val="00C93D9F"/>
    <w:rsid w:val="00CA0CEE"/>
    <w:rsid w:val="00CA1A5B"/>
    <w:rsid w:val="00CA1BBD"/>
    <w:rsid w:val="00CD497C"/>
    <w:rsid w:val="00CD5FEF"/>
    <w:rsid w:val="00CD6B3E"/>
    <w:rsid w:val="00CE477B"/>
    <w:rsid w:val="00CE6883"/>
    <w:rsid w:val="00CF0599"/>
    <w:rsid w:val="00D014E1"/>
    <w:rsid w:val="00D015F7"/>
    <w:rsid w:val="00D03AF5"/>
    <w:rsid w:val="00D06D91"/>
    <w:rsid w:val="00D1453D"/>
    <w:rsid w:val="00D17A17"/>
    <w:rsid w:val="00D17F4C"/>
    <w:rsid w:val="00D2723E"/>
    <w:rsid w:val="00D36899"/>
    <w:rsid w:val="00D36CE5"/>
    <w:rsid w:val="00D401E0"/>
    <w:rsid w:val="00D4045A"/>
    <w:rsid w:val="00D4365A"/>
    <w:rsid w:val="00D524D1"/>
    <w:rsid w:val="00D54B03"/>
    <w:rsid w:val="00D65330"/>
    <w:rsid w:val="00D65982"/>
    <w:rsid w:val="00D70CF3"/>
    <w:rsid w:val="00D71484"/>
    <w:rsid w:val="00D82FE7"/>
    <w:rsid w:val="00D8775D"/>
    <w:rsid w:val="00D91EEB"/>
    <w:rsid w:val="00D92976"/>
    <w:rsid w:val="00D96348"/>
    <w:rsid w:val="00D97DC3"/>
    <w:rsid w:val="00DA20F2"/>
    <w:rsid w:val="00DB2512"/>
    <w:rsid w:val="00DB38DB"/>
    <w:rsid w:val="00DB5142"/>
    <w:rsid w:val="00DB7866"/>
    <w:rsid w:val="00DC67DF"/>
    <w:rsid w:val="00DD034D"/>
    <w:rsid w:val="00DD515F"/>
    <w:rsid w:val="00DE25F6"/>
    <w:rsid w:val="00DE3686"/>
    <w:rsid w:val="00DE5B9C"/>
    <w:rsid w:val="00DE61BD"/>
    <w:rsid w:val="00DF556C"/>
    <w:rsid w:val="00E023B5"/>
    <w:rsid w:val="00E03AD4"/>
    <w:rsid w:val="00E064D1"/>
    <w:rsid w:val="00E175D1"/>
    <w:rsid w:val="00E261F8"/>
    <w:rsid w:val="00E304A8"/>
    <w:rsid w:val="00E326FA"/>
    <w:rsid w:val="00E33169"/>
    <w:rsid w:val="00E44497"/>
    <w:rsid w:val="00E546B0"/>
    <w:rsid w:val="00E630E7"/>
    <w:rsid w:val="00E6528C"/>
    <w:rsid w:val="00E65BBE"/>
    <w:rsid w:val="00E7427B"/>
    <w:rsid w:val="00E75E86"/>
    <w:rsid w:val="00E8168A"/>
    <w:rsid w:val="00E825C1"/>
    <w:rsid w:val="00E87D90"/>
    <w:rsid w:val="00E90EDA"/>
    <w:rsid w:val="00E9301E"/>
    <w:rsid w:val="00E937AC"/>
    <w:rsid w:val="00E95855"/>
    <w:rsid w:val="00EA233F"/>
    <w:rsid w:val="00EA5E32"/>
    <w:rsid w:val="00EA703F"/>
    <w:rsid w:val="00EA7E6B"/>
    <w:rsid w:val="00EB346C"/>
    <w:rsid w:val="00EC55FA"/>
    <w:rsid w:val="00EC6A3E"/>
    <w:rsid w:val="00ED0D93"/>
    <w:rsid w:val="00ED3D02"/>
    <w:rsid w:val="00ED6CA6"/>
    <w:rsid w:val="00EE459A"/>
    <w:rsid w:val="00EE6AF1"/>
    <w:rsid w:val="00EF2FF7"/>
    <w:rsid w:val="00EF6910"/>
    <w:rsid w:val="00F05B07"/>
    <w:rsid w:val="00F05E2C"/>
    <w:rsid w:val="00F12051"/>
    <w:rsid w:val="00F14BAB"/>
    <w:rsid w:val="00F2052A"/>
    <w:rsid w:val="00F23F0B"/>
    <w:rsid w:val="00F32E08"/>
    <w:rsid w:val="00F350EC"/>
    <w:rsid w:val="00F35FCA"/>
    <w:rsid w:val="00F40D5E"/>
    <w:rsid w:val="00F47595"/>
    <w:rsid w:val="00F519E3"/>
    <w:rsid w:val="00F6159C"/>
    <w:rsid w:val="00F64320"/>
    <w:rsid w:val="00F6637E"/>
    <w:rsid w:val="00F7274D"/>
    <w:rsid w:val="00F73E2B"/>
    <w:rsid w:val="00F81E3A"/>
    <w:rsid w:val="00F93F20"/>
    <w:rsid w:val="00F95333"/>
    <w:rsid w:val="00FA0A7B"/>
    <w:rsid w:val="00FA0C58"/>
    <w:rsid w:val="00FA11BE"/>
    <w:rsid w:val="00FA1911"/>
    <w:rsid w:val="00FA1C40"/>
    <w:rsid w:val="00FA4ACE"/>
    <w:rsid w:val="00FA5997"/>
    <w:rsid w:val="00FA71E0"/>
    <w:rsid w:val="00FB696C"/>
    <w:rsid w:val="00FC1B17"/>
    <w:rsid w:val="00FC4E74"/>
    <w:rsid w:val="00FD2317"/>
    <w:rsid w:val="00FD6A5E"/>
    <w:rsid w:val="00FE0A0A"/>
    <w:rsid w:val="00FE37F9"/>
    <w:rsid w:val="00FE6026"/>
    <w:rsid w:val="00FE6102"/>
    <w:rsid w:val="00FF4453"/>
    <w:rsid w:val="00FF617F"/>
    <w:rsid w:val="00FF64D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2265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526"/>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autoRedefine/>
    <w:qFormat/>
    <w:rsid w:val="008F11A1"/>
    <w:pPr>
      <w:spacing w:line="288" w:lineRule="auto"/>
      <w:ind w:left="630" w:hanging="630"/>
    </w:pPr>
    <w:rPr>
      <w:rFonts w:ascii="Garamond" w:eastAsiaTheme="minorEastAsia" w:hAnsi="Garamond" w:cstheme="minorHAnsi"/>
      <w:b/>
      <w:sz w:val="22"/>
      <w:szCs w:val="22"/>
      <w:lang w:bidi="en-US"/>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Header">
    <w:name w:val="header"/>
    <w:basedOn w:val="Normal"/>
    <w:link w:val="HeaderChar"/>
    <w:uiPriority w:val="99"/>
    <w:unhideWhenUsed/>
    <w:rsid w:val="00126841"/>
    <w:pPr>
      <w:tabs>
        <w:tab w:val="center" w:pos="4320"/>
        <w:tab w:val="right" w:pos="8640"/>
      </w:tabs>
    </w:pPr>
  </w:style>
  <w:style w:type="character" w:customStyle="1" w:styleId="HeaderChar">
    <w:name w:val="Header Char"/>
    <w:basedOn w:val="DefaultParagraphFont"/>
    <w:link w:val="Header"/>
    <w:uiPriority w:val="99"/>
    <w:rsid w:val="00126841"/>
    <w:rPr>
      <w:sz w:val="24"/>
      <w:szCs w:val="24"/>
    </w:rPr>
  </w:style>
  <w:style w:type="paragraph" w:styleId="Footer">
    <w:name w:val="footer"/>
    <w:basedOn w:val="Normal"/>
    <w:link w:val="FooterChar"/>
    <w:uiPriority w:val="99"/>
    <w:unhideWhenUsed/>
    <w:rsid w:val="00126841"/>
    <w:pPr>
      <w:tabs>
        <w:tab w:val="center" w:pos="4320"/>
        <w:tab w:val="right" w:pos="8640"/>
      </w:tabs>
    </w:pPr>
  </w:style>
  <w:style w:type="character" w:customStyle="1" w:styleId="FooterChar">
    <w:name w:val="Footer Char"/>
    <w:basedOn w:val="DefaultParagraphFont"/>
    <w:link w:val="Footer"/>
    <w:uiPriority w:val="99"/>
    <w:rsid w:val="00126841"/>
    <w:rPr>
      <w:sz w:val="24"/>
      <w:szCs w:val="24"/>
    </w:rPr>
  </w:style>
  <w:style w:type="table" w:styleId="TableGrid">
    <w:name w:val="Table Grid"/>
    <w:basedOn w:val="TableNormal"/>
    <w:uiPriority w:val="59"/>
    <w:rsid w:val="00126841"/>
    <w:rPr>
      <w:rFonts w:eastAsiaTheme="minorEastAsia"/>
      <w:sz w:val="22"/>
      <w:szCs w:val="22"/>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2A5A3B"/>
    <w:rPr>
      <w:sz w:val="18"/>
      <w:szCs w:val="18"/>
    </w:rPr>
  </w:style>
  <w:style w:type="paragraph" w:styleId="CommentText">
    <w:name w:val="annotation text"/>
    <w:basedOn w:val="Normal"/>
    <w:link w:val="CommentTextChar"/>
    <w:uiPriority w:val="99"/>
    <w:semiHidden/>
    <w:unhideWhenUsed/>
    <w:rsid w:val="002A5A3B"/>
    <w:rPr>
      <w:rFonts w:eastAsiaTheme="minorEastAsia"/>
      <w:lang w:eastAsia="ja-JP"/>
    </w:rPr>
  </w:style>
  <w:style w:type="character" w:customStyle="1" w:styleId="CommentTextChar">
    <w:name w:val="Comment Text Char"/>
    <w:basedOn w:val="DefaultParagraphFont"/>
    <w:link w:val="CommentText"/>
    <w:uiPriority w:val="99"/>
    <w:semiHidden/>
    <w:rsid w:val="002A5A3B"/>
    <w:rPr>
      <w:rFonts w:eastAsiaTheme="minorEastAsia"/>
      <w:sz w:val="24"/>
      <w:szCs w:val="24"/>
      <w:lang w:eastAsia="ja-JP"/>
    </w:rPr>
  </w:style>
  <w:style w:type="character" w:styleId="PageNumber">
    <w:name w:val="page number"/>
    <w:basedOn w:val="DefaultParagraphFont"/>
    <w:uiPriority w:val="99"/>
    <w:semiHidden/>
    <w:unhideWhenUsed/>
    <w:rsid w:val="009C3957"/>
  </w:style>
  <w:style w:type="paragraph" w:styleId="ListParagraph">
    <w:name w:val="List Paragraph"/>
    <w:basedOn w:val="Normal"/>
    <w:uiPriority w:val="34"/>
    <w:qFormat/>
    <w:rsid w:val="008E04FF"/>
    <w:pPr>
      <w:ind w:left="720"/>
      <w:contextualSpacing/>
    </w:pPr>
  </w:style>
  <w:style w:type="paragraph" w:styleId="CommentSubject">
    <w:name w:val="annotation subject"/>
    <w:basedOn w:val="CommentText"/>
    <w:next w:val="CommentText"/>
    <w:link w:val="CommentSubjectChar"/>
    <w:uiPriority w:val="99"/>
    <w:semiHidden/>
    <w:unhideWhenUsed/>
    <w:rsid w:val="00301366"/>
    <w:rPr>
      <w:rFonts w:eastAsiaTheme="minorHAnsi"/>
      <w:b/>
      <w:bCs/>
      <w:sz w:val="20"/>
      <w:szCs w:val="20"/>
      <w:lang w:eastAsia="en-US"/>
    </w:rPr>
  </w:style>
  <w:style w:type="character" w:customStyle="1" w:styleId="CommentSubjectChar">
    <w:name w:val="Comment Subject Char"/>
    <w:basedOn w:val="CommentTextChar"/>
    <w:link w:val="CommentSubject"/>
    <w:uiPriority w:val="99"/>
    <w:semiHidden/>
    <w:rsid w:val="00301366"/>
    <w:rPr>
      <w:rFonts w:eastAsiaTheme="minorEastAsia"/>
      <w:b/>
      <w:bCs/>
      <w:sz w:val="20"/>
      <w:szCs w:val="20"/>
      <w:lang w:eastAsia="ja-JP"/>
    </w:rPr>
  </w:style>
  <w:style w:type="paragraph" w:styleId="Revision">
    <w:name w:val="Revision"/>
    <w:hidden/>
    <w:uiPriority w:val="99"/>
    <w:semiHidden/>
    <w:rsid w:val="00C32CEE"/>
  </w:style>
  <w:style w:type="character" w:styleId="Hyperlink">
    <w:name w:val="Hyperlink"/>
    <w:basedOn w:val="DefaultParagraphFont"/>
    <w:uiPriority w:val="99"/>
    <w:unhideWhenUsed/>
    <w:rsid w:val="005B6955"/>
    <w:rPr>
      <w:color w:val="0000FF" w:themeColor="hyperlink"/>
      <w:u w:val="single"/>
    </w:rPr>
  </w:style>
  <w:style w:type="paragraph" w:customStyle="1" w:styleId="FreeForm">
    <w:name w:val="Free Form"/>
    <w:rsid w:val="005758AB"/>
    <w:pPr>
      <w:pBdr>
        <w:top w:val="nil"/>
        <w:left w:val="nil"/>
        <w:bottom w:val="nil"/>
        <w:right w:val="nil"/>
        <w:between w:val="nil"/>
        <w:bar w:val="nil"/>
      </w:pBdr>
      <w:spacing w:before="80" w:after="180" w:line="288" w:lineRule="auto"/>
    </w:pPr>
    <w:rPr>
      <w:rFonts w:ascii="Georgia" w:eastAsia="Arial Unicode MS" w:hAnsi="Arial Unicode MS" w:cs="Arial Unicode MS"/>
      <w:color w:val="000000"/>
      <w:sz w:val="22"/>
      <w:szCs w:val="22"/>
      <w:bdr w:val="nil"/>
    </w:rPr>
  </w:style>
  <w:style w:type="paragraph" w:customStyle="1" w:styleId="TableStyle3">
    <w:name w:val="Table Style 3"/>
    <w:rsid w:val="005758AB"/>
    <w:pPr>
      <w:pBdr>
        <w:top w:val="nil"/>
        <w:left w:val="nil"/>
        <w:bottom w:val="nil"/>
        <w:right w:val="nil"/>
        <w:between w:val="nil"/>
        <w:bar w:val="nil"/>
      </w:pBdr>
    </w:pPr>
    <w:rPr>
      <w:rFonts w:ascii="Helvetica Neue" w:eastAsia="Helvetica Neue" w:hAnsi="Helvetica Neue" w:cs="Helvetica Neue"/>
      <w:color w:val="3E3E3E"/>
      <w:sz w:val="20"/>
      <w:szCs w:val="20"/>
      <w:bdr w:val="nil"/>
    </w:rPr>
  </w:style>
  <w:style w:type="character" w:customStyle="1" w:styleId="Title1">
    <w:name w:val="Title1"/>
    <w:basedOn w:val="DefaultParagraphFont"/>
    <w:rsid w:val="007E5C3F"/>
  </w:style>
  <w:style w:type="character" w:customStyle="1" w:styleId="apple-converted-space">
    <w:name w:val="apple-converted-space"/>
    <w:basedOn w:val="DefaultParagraphFont"/>
    <w:rsid w:val="00C27C72"/>
  </w:style>
  <w:style w:type="character" w:styleId="Emphasis">
    <w:name w:val="Emphasis"/>
    <w:basedOn w:val="DefaultParagraphFont"/>
    <w:uiPriority w:val="20"/>
    <w:qFormat/>
    <w:rsid w:val="00C27C72"/>
    <w:rPr>
      <w:i/>
      <w:iCs/>
    </w:rPr>
  </w:style>
  <w:style w:type="character" w:customStyle="1" w:styleId="Subtitle1">
    <w:name w:val="Subtitle1"/>
    <w:basedOn w:val="DefaultParagraphFont"/>
    <w:rsid w:val="00C27C72"/>
  </w:style>
  <w:style w:type="character" w:customStyle="1" w:styleId="author">
    <w:name w:val="author"/>
    <w:basedOn w:val="DefaultParagraphFont"/>
    <w:rsid w:val="00C27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134329">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809902816">
      <w:bodyDiv w:val="1"/>
      <w:marLeft w:val="0"/>
      <w:marRight w:val="0"/>
      <w:marTop w:val="0"/>
      <w:marBottom w:val="0"/>
      <w:divBdr>
        <w:top w:val="none" w:sz="0" w:space="0" w:color="auto"/>
        <w:left w:val="none" w:sz="0" w:space="0" w:color="auto"/>
        <w:bottom w:val="none" w:sz="0" w:space="0" w:color="auto"/>
        <w:right w:val="none" w:sz="0" w:space="0" w:color="auto"/>
      </w:divBdr>
    </w:div>
    <w:div w:id="1261795537">
      <w:bodyDiv w:val="1"/>
      <w:marLeft w:val="0"/>
      <w:marRight w:val="0"/>
      <w:marTop w:val="0"/>
      <w:marBottom w:val="0"/>
      <w:divBdr>
        <w:top w:val="none" w:sz="0" w:space="0" w:color="auto"/>
        <w:left w:val="none" w:sz="0" w:space="0" w:color="auto"/>
        <w:bottom w:val="none" w:sz="0" w:space="0" w:color="auto"/>
        <w:right w:val="none" w:sz="0" w:space="0" w:color="auto"/>
      </w:divBdr>
    </w:div>
    <w:div w:id="1602907781">
      <w:bodyDiv w:val="1"/>
      <w:marLeft w:val="0"/>
      <w:marRight w:val="0"/>
      <w:marTop w:val="0"/>
      <w:marBottom w:val="0"/>
      <w:divBdr>
        <w:top w:val="none" w:sz="0" w:space="0" w:color="auto"/>
        <w:left w:val="none" w:sz="0" w:space="0" w:color="auto"/>
        <w:bottom w:val="none" w:sz="0" w:space="0" w:color="auto"/>
        <w:right w:val="none" w:sz="0" w:space="0" w:color="auto"/>
      </w:divBdr>
    </w:div>
    <w:div w:id="2112703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702C44FFE45F47926CF0C41975C3DE"/>
        <w:category>
          <w:name w:val="General"/>
          <w:gallery w:val="placeholder"/>
        </w:category>
        <w:types>
          <w:type w:val="bbPlcHdr"/>
        </w:types>
        <w:behaviors>
          <w:behavior w:val="content"/>
        </w:behaviors>
        <w:guid w:val="{4FFF1711-E1D0-9042-8315-B2365A0C6945}"/>
      </w:docPartPr>
      <w:docPartBody>
        <w:p w:rsidR="007B20CB" w:rsidRDefault="007B20CB" w:rsidP="007B20CB">
          <w:pPr>
            <w:pStyle w:val="F9702C44FFE45F47926CF0C41975C3DE"/>
          </w:pPr>
          <w:r w:rsidRPr="00C12127">
            <w:rPr>
              <w:rStyle w:val="PlaceholderText"/>
            </w:rPr>
            <w:t>Click here to enter text.</w:t>
          </w:r>
        </w:p>
      </w:docPartBody>
    </w:docPart>
    <w:docPart>
      <w:docPartPr>
        <w:name w:val="F5450606010A534C83A1BC9E67FB3697"/>
        <w:category>
          <w:name w:val="General"/>
          <w:gallery w:val="placeholder"/>
        </w:category>
        <w:types>
          <w:type w:val="bbPlcHdr"/>
        </w:types>
        <w:behaviors>
          <w:behavior w:val="content"/>
        </w:behaviors>
        <w:guid w:val="{A5681AB7-A2B5-B946-A190-3E7DF251DA0A}"/>
      </w:docPartPr>
      <w:docPartBody>
        <w:p w:rsidR="00DD20DE" w:rsidRDefault="00DD20DE" w:rsidP="00DD20DE">
          <w:pPr>
            <w:pStyle w:val="F5450606010A534C83A1BC9E67FB3697"/>
          </w:pPr>
          <w:r w:rsidRPr="00C1212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charset w:val="4E"/>
    <w:family w:val="auto"/>
    <w:pitch w:val="variable"/>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Neue">
    <w:charset w:val="00"/>
    <w:family w:val="auto"/>
    <w:pitch w:val="variable"/>
    <w:sig w:usb0="E50002FF" w:usb1="500079DB" w:usb2="00000010" w:usb3="00000000" w:csb0="00000001" w:csb1="00000000"/>
  </w:font>
  <w:font w:name="Didot">
    <w:charset w:val="00"/>
    <w:family w:val="auto"/>
    <w:pitch w:val="variable"/>
    <w:sig w:usb0="80000067"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CB"/>
    <w:rsid w:val="00016610"/>
    <w:rsid w:val="00103083"/>
    <w:rsid w:val="002B0A8A"/>
    <w:rsid w:val="00360005"/>
    <w:rsid w:val="00386D27"/>
    <w:rsid w:val="003B5A6A"/>
    <w:rsid w:val="003D3016"/>
    <w:rsid w:val="003F7D92"/>
    <w:rsid w:val="00430D2B"/>
    <w:rsid w:val="00456665"/>
    <w:rsid w:val="004805A6"/>
    <w:rsid w:val="00494F13"/>
    <w:rsid w:val="004B1F93"/>
    <w:rsid w:val="004B3779"/>
    <w:rsid w:val="004B5E1C"/>
    <w:rsid w:val="00504BA9"/>
    <w:rsid w:val="00535FAB"/>
    <w:rsid w:val="005C30AD"/>
    <w:rsid w:val="005D240D"/>
    <w:rsid w:val="00667CAE"/>
    <w:rsid w:val="0071207C"/>
    <w:rsid w:val="00720DA8"/>
    <w:rsid w:val="0078024C"/>
    <w:rsid w:val="007B20CB"/>
    <w:rsid w:val="007D1639"/>
    <w:rsid w:val="007F15B6"/>
    <w:rsid w:val="00816B62"/>
    <w:rsid w:val="008263FE"/>
    <w:rsid w:val="008C6A53"/>
    <w:rsid w:val="008E6ADD"/>
    <w:rsid w:val="009465EF"/>
    <w:rsid w:val="00953B12"/>
    <w:rsid w:val="00962256"/>
    <w:rsid w:val="0096258C"/>
    <w:rsid w:val="009B7F10"/>
    <w:rsid w:val="009C594A"/>
    <w:rsid w:val="00A42E21"/>
    <w:rsid w:val="00A439B6"/>
    <w:rsid w:val="00A80792"/>
    <w:rsid w:val="00AD65E9"/>
    <w:rsid w:val="00B02F76"/>
    <w:rsid w:val="00B54E5B"/>
    <w:rsid w:val="00B65F79"/>
    <w:rsid w:val="00C448F0"/>
    <w:rsid w:val="00C72A28"/>
    <w:rsid w:val="00D37E03"/>
    <w:rsid w:val="00D73322"/>
    <w:rsid w:val="00DD20DE"/>
    <w:rsid w:val="00E91209"/>
    <w:rsid w:val="00EE223B"/>
    <w:rsid w:val="00F61F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3322"/>
    <w:rPr>
      <w:color w:val="808080"/>
    </w:rPr>
  </w:style>
  <w:style w:type="paragraph" w:customStyle="1" w:styleId="3A438DA651B9AF4393543E069AF0B723">
    <w:name w:val="3A438DA651B9AF4393543E069AF0B723"/>
  </w:style>
  <w:style w:type="paragraph" w:customStyle="1" w:styleId="0FB6946773603B4E8FBA7E63AC2B4376">
    <w:name w:val="0FB6946773603B4E8FBA7E63AC2B4376"/>
  </w:style>
  <w:style w:type="paragraph" w:customStyle="1" w:styleId="236A0667C63EBD42A05EA446050735DF">
    <w:name w:val="236A0667C63EBD42A05EA446050735DF"/>
    <w:rsid w:val="007B20CB"/>
  </w:style>
  <w:style w:type="paragraph" w:customStyle="1" w:styleId="524A45178CFB7F4CA58337B19A987DBC">
    <w:name w:val="524A45178CFB7F4CA58337B19A987DBC"/>
    <w:rsid w:val="007B20CB"/>
  </w:style>
  <w:style w:type="paragraph" w:customStyle="1" w:styleId="694075D2A7E7CE4C84F89CF920BB08F0">
    <w:name w:val="694075D2A7E7CE4C84F89CF920BB08F0"/>
    <w:rsid w:val="007B20CB"/>
  </w:style>
  <w:style w:type="paragraph" w:customStyle="1" w:styleId="6F916BC854D2BF47BE665EF09730DD1A">
    <w:name w:val="6F916BC854D2BF47BE665EF09730DD1A"/>
    <w:rsid w:val="007B20CB"/>
  </w:style>
  <w:style w:type="paragraph" w:customStyle="1" w:styleId="6C26E37D1770B840B022D982520FEA71">
    <w:name w:val="6C26E37D1770B840B022D982520FEA71"/>
    <w:rsid w:val="007B20CB"/>
  </w:style>
  <w:style w:type="paragraph" w:customStyle="1" w:styleId="F9702C44FFE45F47926CF0C41975C3DE">
    <w:name w:val="F9702C44FFE45F47926CF0C41975C3DE"/>
    <w:rsid w:val="007B20CB"/>
  </w:style>
  <w:style w:type="paragraph" w:customStyle="1" w:styleId="E5CB29E75186B142A242A89B3D3FD737">
    <w:name w:val="E5CB29E75186B142A242A89B3D3FD737"/>
    <w:rsid w:val="007B20CB"/>
  </w:style>
  <w:style w:type="paragraph" w:customStyle="1" w:styleId="3EFD89065D54234E99BB7E753D53C201">
    <w:name w:val="3EFD89065D54234E99BB7E753D53C201"/>
    <w:rsid w:val="009B7F10"/>
  </w:style>
  <w:style w:type="paragraph" w:customStyle="1" w:styleId="AF03E5D98E7C0D4FBC3AC26444FA97F8">
    <w:name w:val="AF03E5D98E7C0D4FBC3AC26444FA97F8"/>
    <w:rsid w:val="009B7F10"/>
  </w:style>
  <w:style w:type="paragraph" w:customStyle="1" w:styleId="C8858B126C91124E90D552E696186ED5">
    <w:name w:val="C8858B126C91124E90D552E696186ED5"/>
    <w:rsid w:val="009B7F10"/>
  </w:style>
  <w:style w:type="paragraph" w:customStyle="1" w:styleId="0CF13E3BFDABA848A5A260F8D14F4FBC">
    <w:name w:val="0CF13E3BFDABA848A5A260F8D14F4FBC"/>
    <w:rsid w:val="009B7F10"/>
  </w:style>
  <w:style w:type="paragraph" w:customStyle="1" w:styleId="E45CE1A7EAA23B4088875E4043C9AFD0">
    <w:name w:val="E45CE1A7EAA23B4088875E4043C9AFD0"/>
    <w:rsid w:val="009B7F10"/>
  </w:style>
  <w:style w:type="paragraph" w:customStyle="1" w:styleId="10804EAA7215B247931379629B0B0580">
    <w:name w:val="10804EAA7215B247931379629B0B0580"/>
    <w:rsid w:val="009B7F10"/>
  </w:style>
  <w:style w:type="paragraph" w:customStyle="1" w:styleId="5920C053C1ED884786C27BBB1E3D5BC0">
    <w:name w:val="5920C053C1ED884786C27BBB1E3D5BC0"/>
    <w:rsid w:val="0078024C"/>
  </w:style>
  <w:style w:type="paragraph" w:customStyle="1" w:styleId="B734547CEC60CA4C870B3F2C5DAA2D4D">
    <w:name w:val="B734547CEC60CA4C870B3F2C5DAA2D4D"/>
    <w:rsid w:val="0078024C"/>
  </w:style>
  <w:style w:type="paragraph" w:customStyle="1" w:styleId="F5450606010A534C83A1BC9E67FB3697">
    <w:name w:val="F5450606010A534C83A1BC9E67FB3697"/>
    <w:rsid w:val="00DD20DE"/>
  </w:style>
  <w:style w:type="paragraph" w:customStyle="1" w:styleId="D5A96EDDD6854E1C826E105AA698A520">
    <w:name w:val="D5A96EDDD6854E1C826E105AA698A520"/>
    <w:rsid w:val="00D73322"/>
    <w:pPr>
      <w:spacing w:after="160" w:line="259" w:lineRule="auto"/>
    </w:pPr>
    <w:rPr>
      <w:sz w:val="22"/>
      <w:szCs w:val="22"/>
      <w:lang w:eastAsia="en-US"/>
    </w:rPr>
  </w:style>
  <w:style w:type="paragraph" w:customStyle="1" w:styleId="1460F62D06464B5B9E3A72B5098E1549">
    <w:name w:val="1460F62D06464B5B9E3A72B5098E1549"/>
    <w:rsid w:val="00D73322"/>
    <w:pPr>
      <w:spacing w:after="160" w:line="259" w:lineRule="auto"/>
    </w:pPr>
    <w:rPr>
      <w:sz w:val="22"/>
      <w:szCs w:val="22"/>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4848</Words>
  <Characters>27640</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2018-06-19T16:04:00Z</dcterms:created>
  <dcterms:modified xsi:type="dcterms:W3CDTF">2018-06-19T16:04:00Z</dcterms:modified>
</cp:coreProperties>
</file>