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6"/>
        <w:gridCol w:w="2292"/>
        <w:gridCol w:w="2055"/>
        <w:gridCol w:w="2123"/>
        <w:gridCol w:w="2123"/>
      </w:tblGrid>
      <w:tr w:rsidR="002A7C1B" w:rsidRPr="008B447E" w:rsidTr="00091960">
        <w:trPr>
          <w:jc w:val="center"/>
        </w:trPr>
        <w:tc>
          <w:tcPr>
            <w:tcW w:w="10979" w:type="dxa"/>
            <w:gridSpan w:val="5"/>
            <w:shd w:val="clear" w:color="auto" w:fill="E6E6E6"/>
          </w:tcPr>
          <w:p w:rsidR="002A7C1B" w:rsidRDefault="002A7C1B" w:rsidP="00091960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  <w:p w:rsidR="002A7C1B" w:rsidRDefault="002A7C1B" w:rsidP="00091960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Professional Learning for All Staff:  </w:t>
            </w:r>
            <w:r w:rsidRPr="008B447E">
              <w:rPr>
                <w:b/>
                <w:sz w:val="28"/>
                <w:szCs w:val="28"/>
              </w:rPr>
              <w:t>Action Plan</w:t>
            </w:r>
          </w:p>
          <w:p w:rsidR="002A7C1B" w:rsidRPr="008B447E" w:rsidRDefault="002A7C1B" w:rsidP="00091960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</w:tc>
      </w:tr>
      <w:tr w:rsidR="002A7C1B" w:rsidTr="00091960">
        <w:trPr>
          <w:jc w:val="center"/>
        </w:trPr>
        <w:tc>
          <w:tcPr>
            <w:tcW w:w="2386" w:type="dxa"/>
            <w:vMerge w:val="restart"/>
            <w:shd w:val="clear" w:color="auto" w:fill="E6E6E6"/>
            <w:vAlign w:val="center"/>
          </w:tcPr>
          <w:p w:rsidR="002A7C1B" w:rsidRPr="00F81298" w:rsidRDefault="002A7C1B" w:rsidP="00091960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Practice</w:t>
            </w:r>
          </w:p>
        </w:tc>
        <w:tc>
          <w:tcPr>
            <w:tcW w:w="6470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Systems</w:t>
            </w:r>
          </w:p>
        </w:tc>
        <w:tc>
          <w:tcPr>
            <w:tcW w:w="2123" w:type="dxa"/>
            <w:vMerge w:val="restart"/>
            <w:shd w:val="clear" w:color="auto" w:fill="E6E6E6"/>
            <w:vAlign w:val="center"/>
          </w:tcPr>
          <w:p w:rsidR="002A7C1B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 xml:space="preserve">Data  </w:t>
            </w:r>
          </w:p>
          <w:p w:rsidR="002A7C1B" w:rsidRDefault="002A7C1B" w:rsidP="00091960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(Outcomes and Fidelity)</w:t>
            </w:r>
          </w:p>
        </w:tc>
      </w:tr>
      <w:tr w:rsidR="002A7C1B" w:rsidRPr="008B447E" w:rsidTr="00091960">
        <w:trPr>
          <w:jc w:val="center"/>
        </w:trPr>
        <w:tc>
          <w:tcPr>
            <w:tcW w:w="2386" w:type="dxa"/>
            <w:vMerge/>
            <w:shd w:val="clear" w:color="auto" w:fill="auto"/>
            <w:vAlign w:val="center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What will Professional Learning for all staff look like</w:t>
            </w:r>
            <w:r>
              <w:rPr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A7C1B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 xml:space="preserve">What resources </w:t>
            </w:r>
            <w:proofErr w:type="gramStart"/>
            <w:r w:rsidRPr="008B447E">
              <w:rPr>
                <w:b/>
                <w:i/>
                <w:sz w:val="22"/>
                <w:szCs w:val="22"/>
              </w:rPr>
              <w:t>are needed</w:t>
            </w:r>
            <w:proofErr w:type="gramEnd"/>
            <w:r w:rsidRPr="008B447E">
              <w:rPr>
                <w:b/>
                <w:i/>
                <w:sz w:val="22"/>
                <w:szCs w:val="22"/>
              </w:rPr>
              <w:t>?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What needs to be completed?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By who? By when?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7C1B" w:rsidRPr="008B447E" w:rsidTr="00091960">
        <w:trPr>
          <w:jc w:val="center"/>
        </w:trPr>
        <w:tc>
          <w:tcPr>
            <w:tcW w:w="2386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bCs/>
                <w:sz w:val="22"/>
                <w:szCs w:val="22"/>
              </w:rPr>
              <w:t>Define and Teach Rules and Routines aligned with School-wide Expectations (Classroom Matrix)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8B447E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2A7C1B">
            <w:pPr>
              <w:pStyle w:val="Normal1"/>
              <w:numPr>
                <w:ilvl w:val="0"/>
                <w:numId w:val="2"/>
              </w:numPr>
              <w:ind w:left="297"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8B447E" w:rsidRDefault="002A7C1B" w:rsidP="00091960">
            <w:pPr>
              <w:pStyle w:val="Normal1"/>
              <w:ind w:left="312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Review &amp; give feedback</w:t>
            </w:r>
          </w:p>
          <w:p w:rsidR="002A7C1B" w:rsidRPr="008B447E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B447E">
              <w:rPr>
                <w:sz w:val="22"/>
                <w:szCs w:val="22"/>
              </w:rPr>
              <w:t>Team review &amp; give feedback</w:t>
            </w: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Identify Continuum of Practices for Responding to Behavior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6321E6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Pr="00844415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 xml:space="preserve">Team </w:t>
            </w:r>
            <w:r>
              <w:rPr>
                <w:sz w:val="22"/>
                <w:szCs w:val="22"/>
              </w:rPr>
              <w:t>or coach observation</w:t>
            </w: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Arrange physical space to prompt appropriate behavior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6321E6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Staff to complete self-assessment 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844415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 Active </w:t>
            </w:r>
            <w:r w:rsidRPr="00F81298">
              <w:rPr>
                <w:sz w:val="22"/>
                <w:szCs w:val="22"/>
              </w:rPr>
              <w:t>Supervision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8B447E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Pr="00844415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Default="002A7C1B" w:rsidP="00091960">
            <w:pPr>
              <w:pStyle w:val="Normal1"/>
              <w:ind w:left="360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Develop Class-Wide Group Contingencies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6321E6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Pr="00844415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Default="002A7C1B" w:rsidP="00091960">
            <w:pPr>
              <w:pStyle w:val="Normal1"/>
              <w:ind w:left="360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Provide Multiple Opportunities to Respond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6321E6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Pr="00844415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</w:tc>
      </w:tr>
    </w:tbl>
    <w:p w:rsidR="00930755" w:rsidRDefault="00930755"/>
    <w:sectPr w:rsidR="00930755" w:rsidSect="002A7C1B">
      <w:headerReference w:type="default" r:id="rId7"/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06" w:rsidRDefault="006F5106" w:rsidP="006F5106">
      <w:r>
        <w:separator/>
      </w:r>
    </w:p>
  </w:endnote>
  <w:endnote w:type="continuationSeparator" w:id="0">
    <w:p w:rsidR="006F5106" w:rsidRDefault="006F5106" w:rsidP="006F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06" w:rsidRDefault="006F5106">
    <w:pPr>
      <w:pStyle w:val="Footer"/>
    </w:pPr>
    <w:r>
      <w:t xml:space="preserve">Positive Classroom Behavior Supports – </w:t>
    </w:r>
    <w:proofErr w:type="spellStart"/>
    <w:r>
      <w:t>Yanek</w:t>
    </w:r>
    <w:proofErr w:type="spellEnd"/>
    <w:r>
      <w:t>/Mid-Atlantic PBIS Network</w:t>
    </w:r>
  </w:p>
  <w:p w:rsidR="006F5106" w:rsidRDefault="006F5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06" w:rsidRDefault="006F5106" w:rsidP="006F5106">
      <w:r>
        <w:separator/>
      </w:r>
    </w:p>
  </w:footnote>
  <w:footnote w:type="continuationSeparator" w:id="0">
    <w:p w:rsidR="006F5106" w:rsidRDefault="006F5106" w:rsidP="006F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06" w:rsidRDefault="006F5106" w:rsidP="006F5106">
    <w:pPr>
      <w:pStyle w:val="Header"/>
      <w:jc w:val="right"/>
    </w:pPr>
    <w:r>
      <w:t>9.6.18 MTSS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4DF"/>
    <w:multiLevelType w:val="hybridMultilevel"/>
    <w:tmpl w:val="144E5B32"/>
    <w:lvl w:ilvl="0" w:tplc="D9AE6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E5689"/>
    <w:multiLevelType w:val="hybridMultilevel"/>
    <w:tmpl w:val="40CAF000"/>
    <w:lvl w:ilvl="0" w:tplc="D9AE6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1B"/>
    <w:rsid w:val="000130F2"/>
    <w:rsid w:val="002A7C1B"/>
    <w:rsid w:val="006F5106"/>
    <w:rsid w:val="007F01DB"/>
    <w:rsid w:val="0093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7A1F"/>
  <w15:chartTrackingRefBased/>
  <w15:docId w15:val="{D25818F0-96FA-4A9D-A331-40310D68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1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7C1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06"/>
    <w:rPr>
      <w:rFonts w:ascii="Cambria" w:eastAsia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06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Sarah</dc:creator>
  <cp:keywords/>
  <dc:description/>
  <cp:lastModifiedBy>Hearn, Sarah</cp:lastModifiedBy>
  <cp:revision>3</cp:revision>
  <dcterms:created xsi:type="dcterms:W3CDTF">2018-09-04T19:44:00Z</dcterms:created>
  <dcterms:modified xsi:type="dcterms:W3CDTF">2018-09-04T20:04:00Z</dcterms:modified>
</cp:coreProperties>
</file>