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A8" w:rsidRDefault="004166A8" w:rsidP="00E3676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SWPBIS &amp; SEL SWOT Analysis</w:t>
      </w:r>
      <w:bookmarkStart w:id="0" w:name="_GoBack"/>
      <w:bookmarkEnd w:id="0"/>
    </w:p>
    <w:p w:rsidR="00E36764" w:rsidRPr="00E36764" w:rsidRDefault="00706AD1" w:rsidP="00E36764">
      <w:pPr>
        <w:spacing w:after="0" w:line="240" w:lineRule="auto"/>
        <w:jc w:val="center"/>
        <w:rPr>
          <w:szCs w:val="32"/>
        </w:rPr>
      </w:pPr>
      <w:r>
        <w:rPr>
          <w:szCs w:val="32"/>
        </w:rPr>
        <w:t>Adapted from Bradshaw et al. (2014)</w:t>
      </w:r>
      <w:r w:rsidR="00E36764" w:rsidRPr="00E36764">
        <w:rPr>
          <w:szCs w:val="32"/>
        </w:rPr>
        <w:t xml:space="preserve"> by Sara Whitcomb</w:t>
      </w:r>
    </w:p>
    <w:p w:rsidR="00E36764" w:rsidRPr="00E36764" w:rsidRDefault="00E36764" w:rsidP="00E36764">
      <w:pPr>
        <w:spacing w:after="0" w:line="240" w:lineRule="auto"/>
        <w:jc w:val="center"/>
        <w:rPr>
          <w:b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4166A8" w:rsidTr="004166A8">
        <w:trPr>
          <w:trHeight w:val="755"/>
        </w:trPr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  <w:r>
              <w:rPr>
                <w:b/>
              </w:rPr>
              <w:t>Essential Programming Element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  <w:r>
              <w:rPr>
                <w:b/>
              </w:rPr>
              <w:t>Strengths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  <w:r>
              <w:rPr>
                <w:b/>
              </w:rPr>
              <w:t>Weaknesses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  <w:r>
              <w:rPr>
                <w:b/>
              </w:rPr>
              <w:t>Opportunities for Integration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  <w:r>
              <w:rPr>
                <w:b/>
              </w:rPr>
              <w:t>Threats/Potential Barriers</w:t>
            </w:r>
          </w:p>
        </w:tc>
      </w:tr>
      <w:tr w:rsidR="004166A8" w:rsidTr="004166A8">
        <w:trPr>
          <w:trHeight w:val="530"/>
        </w:trPr>
        <w:tc>
          <w:tcPr>
            <w:tcW w:w="2635" w:type="dxa"/>
            <w:shd w:val="clear" w:color="auto" w:fill="C0C0C0"/>
          </w:tcPr>
          <w:p w:rsidR="004166A8" w:rsidRPr="00A81C1E" w:rsidRDefault="004166A8" w:rsidP="008C4A0D">
            <w:pPr>
              <w:jc w:val="center"/>
              <w:rPr>
                <w:b/>
              </w:rPr>
            </w:pPr>
            <w:r w:rsidRPr="00A81C1E">
              <w:rPr>
                <w:b/>
              </w:rPr>
              <w:t>Data</w:t>
            </w:r>
          </w:p>
        </w:tc>
        <w:tc>
          <w:tcPr>
            <w:tcW w:w="2635" w:type="dxa"/>
            <w:shd w:val="clear" w:color="auto" w:fill="C0C0C0"/>
          </w:tcPr>
          <w:p w:rsidR="004166A8" w:rsidRPr="00A81C1E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C0C0C0"/>
          </w:tcPr>
          <w:p w:rsidR="004166A8" w:rsidRPr="00A81C1E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C0C0C0"/>
          </w:tcPr>
          <w:p w:rsidR="004166A8" w:rsidRPr="00A81C1E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C0C0C0"/>
          </w:tcPr>
          <w:p w:rsidR="004166A8" w:rsidRPr="00A81C1E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503"/>
        </w:trPr>
        <w:tc>
          <w:tcPr>
            <w:tcW w:w="2635" w:type="dxa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512"/>
        </w:trPr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512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A0A0A0"/>
          </w:tcPr>
          <w:p w:rsidR="004166A8" w:rsidRDefault="004166A8" w:rsidP="008C4A0D">
            <w:pPr>
              <w:jc w:val="center"/>
              <w:rPr>
                <w:b/>
              </w:rPr>
            </w:pPr>
            <w:r>
              <w:rPr>
                <w:b/>
              </w:rPr>
              <w:t>Systems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0A0A0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0A0A0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0A0A0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0A0A0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485"/>
        </w:trPr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530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512"/>
        </w:trPr>
        <w:tc>
          <w:tcPr>
            <w:tcW w:w="2635" w:type="dxa"/>
            <w:shd w:val="clear" w:color="auto" w:fill="B3B3B3"/>
          </w:tcPr>
          <w:p w:rsidR="004166A8" w:rsidRDefault="004166A8" w:rsidP="008C4A0D">
            <w:pPr>
              <w:jc w:val="center"/>
              <w:rPr>
                <w:b/>
              </w:rPr>
            </w:pPr>
            <w:r>
              <w:rPr>
                <w:b/>
              </w:rPr>
              <w:t>Practices</w:t>
            </w:r>
          </w:p>
        </w:tc>
        <w:tc>
          <w:tcPr>
            <w:tcW w:w="2635" w:type="dxa"/>
            <w:shd w:val="clear" w:color="auto" w:fill="B3B3B3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B3B3B3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B3B3B3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B3B3B3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557"/>
        </w:trPr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  <w:tr w:rsidR="004166A8" w:rsidTr="004166A8">
        <w:trPr>
          <w:trHeight w:val="620"/>
        </w:trPr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auto"/>
          </w:tcPr>
          <w:p w:rsidR="004166A8" w:rsidRDefault="004166A8" w:rsidP="008C4A0D">
            <w:pPr>
              <w:jc w:val="center"/>
              <w:rPr>
                <w:b/>
              </w:rPr>
            </w:pPr>
          </w:p>
        </w:tc>
      </w:tr>
    </w:tbl>
    <w:p w:rsidR="0004707A" w:rsidRDefault="00706AD1"/>
    <w:sectPr w:rsidR="0004707A" w:rsidSect="004166A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A8" w:rsidRDefault="004166A8" w:rsidP="004166A8">
      <w:pPr>
        <w:spacing w:after="0" w:line="240" w:lineRule="auto"/>
      </w:pPr>
      <w:r>
        <w:separator/>
      </w:r>
    </w:p>
  </w:endnote>
  <w:endnote w:type="continuationSeparator" w:id="0">
    <w:p w:rsidR="004166A8" w:rsidRDefault="004166A8" w:rsidP="0041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A8" w:rsidRDefault="004166A8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707CB0D2" wp14:editId="7A985A40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A8" w:rsidRDefault="004166A8" w:rsidP="004166A8">
      <w:pPr>
        <w:spacing w:after="0" w:line="240" w:lineRule="auto"/>
      </w:pPr>
      <w:r>
        <w:separator/>
      </w:r>
    </w:p>
  </w:footnote>
  <w:footnote w:type="continuationSeparator" w:id="0">
    <w:p w:rsidR="004166A8" w:rsidRDefault="004166A8" w:rsidP="00416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A8"/>
    <w:rsid w:val="00305137"/>
    <w:rsid w:val="004166A8"/>
    <w:rsid w:val="004B24E7"/>
    <w:rsid w:val="00706AD1"/>
    <w:rsid w:val="00E36764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6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A8"/>
  </w:style>
  <w:style w:type="paragraph" w:styleId="Footer">
    <w:name w:val="footer"/>
    <w:basedOn w:val="Normal"/>
    <w:link w:val="FooterChar"/>
    <w:uiPriority w:val="99"/>
    <w:unhideWhenUsed/>
    <w:rsid w:val="0041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A8"/>
  </w:style>
  <w:style w:type="paragraph" w:styleId="BalloonText">
    <w:name w:val="Balloon Text"/>
    <w:basedOn w:val="Normal"/>
    <w:link w:val="BalloonTextChar"/>
    <w:uiPriority w:val="99"/>
    <w:semiHidden/>
    <w:unhideWhenUsed/>
    <w:rsid w:val="0041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6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A8"/>
  </w:style>
  <w:style w:type="paragraph" w:styleId="Footer">
    <w:name w:val="footer"/>
    <w:basedOn w:val="Normal"/>
    <w:link w:val="FooterChar"/>
    <w:uiPriority w:val="99"/>
    <w:unhideWhenUsed/>
    <w:rsid w:val="0041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A8"/>
  </w:style>
  <w:style w:type="paragraph" w:styleId="BalloonText">
    <w:name w:val="Balloon Text"/>
    <w:basedOn w:val="Normal"/>
    <w:link w:val="BalloonTextChar"/>
    <w:uiPriority w:val="99"/>
    <w:semiHidden/>
    <w:unhideWhenUsed/>
    <w:rsid w:val="0041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6</cp:revision>
  <dcterms:created xsi:type="dcterms:W3CDTF">2016-07-12T15:33:00Z</dcterms:created>
  <dcterms:modified xsi:type="dcterms:W3CDTF">2016-07-14T17:47:00Z</dcterms:modified>
</cp:coreProperties>
</file>