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D64" w:rsidRDefault="000D7CD6" w:rsidP="0044784B">
      <w:pPr>
        <w:jc w:val="center"/>
        <w:rPr>
          <w:rFonts w:ascii="Gill Sans MT" w:hAnsi="Gill Sans MT"/>
          <w:b/>
          <w:sz w:val="32"/>
        </w:rPr>
      </w:pPr>
      <w:r w:rsidRPr="000D7CD6">
        <w:rPr>
          <w:rFonts w:ascii="Gill Sans MT" w:hAnsi="Gill Sans MT"/>
          <w:b/>
          <w:sz w:val="32"/>
        </w:rPr>
        <w:t>Inventory for Policies, Procedures, and Resources for Students with Intensive Mental Health Needs</w:t>
      </w:r>
    </w:p>
    <w:p w:rsidR="000F388C" w:rsidRDefault="000D7CD6" w:rsidP="0044784B">
      <w:pPr>
        <w:jc w:val="center"/>
        <w:rPr>
          <w:rFonts w:ascii="Gill Sans MT" w:hAnsi="Gill Sans MT"/>
          <w:b/>
          <w:sz w:val="32"/>
        </w:rPr>
      </w:pPr>
      <w:r w:rsidRPr="0000424E">
        <w:rPr>
          <w:rFonts w:ascii="Gill Sans MT" w:hAnsi="Gill Sans MT"/>
          <w:i/>
          <w:noProof/>
          <w:color w:val="000000"/>
          <w:sz w:val="32"/>
          <w:szCs w:val="20"/>
        </w:rPr>
        <mc:AlternateContent>
          <mc:Choice Requires="wps">
            <w:drawing>
              <wp:anchor distT="0" distB="0" distL="114300" distR="114300" simplePos="0" relativeHeight="251659264" behindDoc="0" locked="0" layoutInCell="1" allowOverlap="1" wp14:anchorId="201D1B45" wp14:editId="17ABEDED">
                <wp:simplePos x="0" y="0"/>
                <wp:positionH relativeFrom="column">
                  <wp:posOffset>-295275</wp:posOffset>
                </wp:positionH>
                <wp:positionV relativeFrom="paragraph">
                  <wp:posOffset>71755</wp:posOffset>
                </wp:positionV>
                <wp:extent cx="6581775" cy="1095375"/>
                <wp:effectExtent l="19050" t="1905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095375"/>
                        </a:xfrm>
                        <a:prstGeom prst="rect">
                          <a:avLst/>
                        </a:prstGeom>
                        <a:solidFill>
                          <a:schemeClr val="bg1">
                            <a:lumMod val="85000"/>
                          </a:schemeClr>
                        </a:solidFill>
                        <a:ln w="28575">
                          <a:solidFill>
                            <a:srgbClr val="000000"/>
                          </a:solidFill>
                          <a:miter lim="800000"/>
                          <a:headEnd/>
                          <a:tailEnd/>
                        </a:ln>
                      </wps:spPr>
                      <wps:txbx>
                        <w:txbxContent>
                          <w:p w:rsidR="000D7CD6" w:rsidRDefault="000D7CD6" w:rsidP="000D7CD6">
                            <w:pPr>
                              <w:jc w:val="center"/>
                            </w:pPr>
                            <w:r>
                              <w:rPr>
                                <w:rFonts w:ascii="Gill Sans MT" w:hAnsi="Gill Sans MT"/>
                                <w:i/>
                                <w:color w:val="000000"/>
                                <w:szCs w:val="20"/>
                              </w:rPr>
                              <w:t>The policies, procedures, resources, and supports outlined below pertain</w:t>
                            </w:r>
                            <w:r w:rsidRPr="000D7CD6">
                              <w:rPr>
                                <w:rFonts w:ascii="Gill Sans MT" w:hAnsi="Gill Sans MT"/>
                                <w:i/>
                                <w:color w:val="000000"/>
                                <w:szCs w:val="20"/>
                              </w:rPr>
                              <w:t xml:space="preserve"> particularly for students commonly referred to as being at Tiers 2 and 3 with respect to </w:t>
                            </w:r>
                            <w:r>
                              <w:rPr>
                                <w:rFonts w:ascii="Gill Sans MT" w:hAnsi="Gill Sans MT"/>
                                <w:i/>
                                <w:color w:val="000000"/>
                                <w:szCs w:val="20"/>
                              </w:rPr>
                              <w:t>mental health and academic needs</w:t>
                            </w:r>
                            <w:r w:rsidRPr="000D7CD6">
                              <w:rPr>
                                <w:rFonts w:ascii="Gill Sans MT" w:hAnsi="Gill Sans MT"/>
                                <w:i/>
                                <w:color w:val="000000"/>
                                <w:szCs w:val="20"/>
                              </w:rPr>
                              <w:t>. However, it also includes all students, regardless of tier and previous history, who engage in acts that make schools unsafe, such as students who possess or use drugs, who physically harm others, who engage in bullying, who are depressed or suicidal, and so forth. It also include</w:t>
                            </w:r>
                            <w:r w:rsidR="000F388C">
                              <w:rPr>
                                <w:rFonts w:ascii="Gill Sans MT" w:hAnsi="Gill Sans MT"/>
                                <w:i/>
                                <w:color w:val="000000"/>
                                <w:szCs w:val="20"/>
                              </w:rPr>
                              <w:t>s</w:t>
                            </w:r>
                            <w:r w:rsidRPr="000D7CD6">
                              <w:rPr>
                                <w:rFonts w:ascii="Gill Sans MT" w:hAnsi="Gill Sans MT"/>
                                <w:i/>
                                <w:color w:val="000000"/>
                                <w:szCs w:val="20"/>
                              </w:rPr>
                              <w:t xml:space="preserve"> the victims of acts of aggression or bullying, who need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1D1B45" id="_x0000_t202" coordsize="21600,21600" o:spt="202" path="m,l,21600r21600,l21600,xe">
                <v:stroke joinstyle="miter"/>
                <v:path gradientshapeok="t" o:connecttype="rect"/>
              </v:shapetype>
              <v:shape id="Text Box 2" o:spid="_x0000_s1026" type="#_x0000_t202" style="position:absolute;left:0;text-align:left;margin-left:-23.25pt;margin-top:5.65pt;width:518.2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" fillcolor="#d8d8d8 [2732]" strokeweight="2.25pt">
                <v:textbox>
                  <w:txbxContent>
                    <w:p w:rsidR="000D7CD6" w:rsidRDefault="000D7CD6" w:rsidP="000D7CD6">
                      <w:pPr>
                        <w:jc w:val="center"/>
                      </w:pPr>
                      <w:r>
                        <w:rPr>
                          <w:rFonts w:ascii="Gill Sans MT" w:hAnsi="Gill Sans MT"/>
                          <w:i/>
                          <w:color w:val="000000"/>
                          <w:szCs w:val="20"/>
                        </w:rPr>
                        <w:t>The policies, procedures, resources, and supports outlined below pertain</w:t>
                      </w:r>
                      <w:r w:rsidRPr="000D7CD6">
                        <w:rPr>
                          <w:rFonts w:ascii="Gill Sans MT" w:hAnsi="Gill Sans MT"/>
                          <w:i/>
                          <w:color w:val="000000"/>
                          <w:szCs w:val="20"/>
                        </w:rPr>
                        <w:t xml:space="preserve"> particularly for students commonly referred to as being at Tiers 2 and 3 with respect to </w:t>
                      </w:r>
                      <w:r>
                        <w:rPr>
                          <w:rFonts w:ascii="Gill Sans MT" w:hAnsi="Gill Sans MT"/>
                          <w:i/>
                          <w:color w:val="000000"/>
                          <w:szCs w:val="20"/>
                        </w:rPr>
                        <w:t>mental health and academic needs</w:t>
                      </w:r>
                      <w:r w:rsidRPr="000D7CD6">
                        <w:rPr>
                          <w:rFonts w:ascii="Gill Sans MT" w:hAnsi="Gill Sans MT"/>
                          <w:i/>
                          <w:color w:val="000000"/>
                          <w:szCs w:val="20"/>
                        </w:rPr>
                        <w:t>. However, it also includes all students, regardless of tier and previous history, who engage in acts that make schools unsafe, such as students who possess or use drugs, who physically harm others, who engage in bullying, who are depressed or suicidal, and so forth. It also include</w:t>
                      </w:r>
                      <w:r w:rsidR="000F388C">
                        <w:rPr>
                          <w:rFonts w:ascii="Gill Sans MT" w:hAnsi="Gill Sans MT"/>
                          <w:i/>
                          <w:color w:val="000000"/>
                          <w:szCs w:val="20"/>
                        </w:rPr>
                        <w:t>s</w:t>
                      </w:r>
                      <w:r w:rsidRPr="000D7CD6">
                        <w:rPr>
                          <w:rFonts w:ascii="Gill Sans MT" w:hAnsi="Gill Sans MT"/>
                          <w:i/>
                          <w:color w:val="000000"/>
                          <w:szCs w:val="20"/>
                        </w:rPr>
                        <w:t xml:space="preserve"> the victims of acts of aggression or bullying, who need services.</w:t>
                      </w:r>
                    </w:p>
                  </w:txbxContent>
                </v:textbox>
              </v:shape>
            </w:pict>
          </mc:Fallback>
        </mc:AlternateContent>
      </w:r>
    </w:p>
    <w:p w:rsidR="000F388C" w:rsidRPr="000F388C" w:rsidRDefault="000F388C" w:rsidP="000F388C">
      <w:pPr>
        <w:rPr>
          <w:rFonts w:ascii="Gill Sans MT" w:hAnsi="Gill Sans MT"/>
          <w:sz w:val="32"/>
        </w:rPr>
      </w:pPr>
    </w:p>
    <w:p w:rsidR="000F388C" w:rsidRPr="000F388C" w:rsidRDefault="000F388C" w:rsidP="000F388C">
      <w:pPr>
        <w:rPr>
          <w:rFonts w:ascii="Gill Sans MT" w:hAnsi="Gill Sans MT"/>
          <w:sz w:val="32"/>
        </w:rPr>
      </w:pPr>
    </w:p>
    <w:p w:rsidR="000F388C" w:rsidRPr="000F388C" w:rsidRDefault="000F388C" w:rsidP="000F388C">
      <w:pPr>
        <w:rPr>
          <w:rFonts w:ascii="Gill Sans MT" w:hAnsi="Gill Sans MT"/>
          <w:sz w:val="32"/>
        </w:rPr>
      </w:pPr>
    </w:p>
    <w:p w:rsidR="000F388C" w:rsidRDefault="000F388C" w:rsidP="000F388C">
      <w:pPr>
        <w:rPr>
          <w:rFonts w:ascii="Gill Sans MT" w:hAnsi="Gill Sans MT"/>
          <w:sz w:val="32"/>
        </w:rPr>
      </w:pPr>
    </w:p>
    <w:p w:rsidR="000D7CD6" w:rsidRDefault="000F388C" w:rsidP="000F388C">
      <w:pPr>
        <w:rPr>
          <w:rFonts w:ascii="Gill Sans MT" w:hAnsi="Gill Sans MT"/>
          <w:sz w:val="28"/>
        </w:rPr>
      </w:pPr>
      <w:r>
        <w:rPr>
          <w:rFonts w:ascii="Gill Sans MT" w:hAnsi="Gill Sans MT"/>
          <w:sz w:val="28"/>
        </w:rPr>
        <w:t>As a school team, consider the following questions and the extent to which the discussed policies, procedures, resources, and supports are in place in your school.</w:t>
      </w:r>
    </w:p>
    <w:p w:rsidR="000F388C" w:rsidRPr="000F388C" w:rsidRDefault="000F388C" w:rsidP="000F388C">
      <w:pPr>
        <w:rPr>
          <w:rFonts w:ascii="Gill Sans MT" w:hAnsi="Gill Sans MT"/>
        </w:rPr>
      </w:pPr>
    </w:p>
    <w:p w:rsidR="000F388C" w:rsidRPr="000F388C" w:rsidRDefault="000F388C" w:rsidP="000F388C">
      <w:pPr>
        <w:pStyle w:val="ListParagraph"/>
        <w:numPr>
          <w:ilvl w:val="0"/>
          <w:numId w:val="1"/>
        </w:numPr>
        <w:rPr>
          <w:rFonts w:ascii="Gill Sans MT" w:hAnsi="Gill Sans MT"/>
        </w:rPr>
      </w:pPr>
      <w:r w:rsidRPr="000F388C">
        <w:rPr>
          <w:rFonts w:ascii="Gill Sans MT" w:hAnsi="Gill Sans MT"/>
        </w:rPr>
        <w:t xml:space="preserve">Who in the school provides mental health, including threat assessment, interventions, and crisis responses services?  </w:t>
      </w:r>
    </w:p>
    <w:p w:rsidR="000F388C" w:rsidRDefault="000F388C" w:rsidP="000F388C">
      <w:pPr>
        <w:pStyle w:val="ListParagraph"/>
        <w:rPr>
          <w:rFonts w:ascii="Gill Sans MT" w:hAnsi="Gill Sans MT"/>
        </w:rPr>
      </w:pPr>
    </w:p>
    <w:p w:rsidR="000F388C" w:rsidRDefault="000F388C" w:rsidP="000F388C">
      <w:pPr>
        <w:pStyle w:val="ListParagraph"/>
        <w:rPr>
          <w:rFonts w:ascii="Gill Sans MT" w:hAnsi="Gill Sans MT"/>
        </w:rPr>
      </w:pPr>
    </w:p>
    <w:p w:rsidR="000F388C" w:rsidRPr="000F388C" w:rsidRDefault="000F388C" w:rsidP="000F388C">
      <w:pPr>
        <w:pStyle w:val="ListParagraph"/>
        <w:rPr>
          <w:rFonts w:ascii="Gill Sans MT" w:hAnsi="Gill Sans MT"/>
        </w:rPr>
      </w:pPr>
    </w:p>
    <w:p w:rsidR="000F388C" w:rsidRDefault="000F388C" w:rsidP="000F388C">
      <w:pPr>
        <w:pStyle w:val="ListParagraph"/>
        <w:numPr>
          <w:ilvl w:val="1"/>
          <w:numId w:val="1"/>
        </w:numPr>
        <w:rPr>
          <w:rFonts w:ascii="Gill Sans MT" w:hAnsi="Gill Sans MT"/>
        </w:rPr>
      </w:pPr>
      <w:r w:rsidRPr="000F388C">
        <w:rPr>
          <w:rFonts w:ascii="Gill Sans MT" w:hAnsi="Gill Sans MT"/>
        </w:rPr>
        <w:t>Do they have sufficient time to provi</w:t>
      </w:r>
      <w:r>
        <w:rPr>
          <w:rFonts w:ascii="Gill Sans MT" w:hAnsi="Gill Sans MT"/>
        </w:rPr>
        <w:t>de needed services?</w:t>
      </w:r>
    </w:p>
    <w:p w:rsidR="000F388C" w:rsidRDefault="000F388C" w:rsidP="000F388C">
      <w:pPr>
        <w:pStyle w:val="ListParagraph"/>
        <w:rPr>
          <w:rFonts w:ascii="Gill Sans MT" w:hAnsi="Gill Sans MT"/>
        </w:rPr>
      </w:pPr>
    </w:p>
    <w:p w:rsidR="000F388C" w:rsidRDefault="000F388C" w:rsidP="000F388C">
      <w:pPr>
        <w:pStyle w:val="ListParagraph"/>
        <w:rPr>
          <w:rFonts w:ascii="Gill Sans MT" w:hAnsi="Gill Sans MT"/>
        </w:rPr>
      </w:pPr>
    </w:p>
    <w:p w:rsidR="000F388C" w:rsidRDefault="000F388C" w:rsidP="000F388C">
      <w:pPr>
        <w:pStyle w:val="ListParagraph"/>
        <w:rPr>
          <w:rFonts w:ascii="Gill Sans MT" w:hAnsi="Gill Sans MT"/>
        </w:rPr>
      </w:pPr>
    </w:p>
    <w:p w:rsidR="000F388C" w:rsidRDefault="000F388C" w:rsidP="000F388C">
      <w:pPr>
        <w:pStyle w:val="ListParagraph"/>
        <w:numPr>
          <w:ilvl w:val="0"/>
          <w:numId w:val="1"/>
        </w:numPr>
        <w:rPr>
          <w:rFonts w:ascii="Gill Sans MT" w:hAnsi="Gill Sans MT"/>
        </w:rPr>
      </w:pPr>
      <w:r w:rsidRPr="000F388C">
        <w:rPr>
          <w:rFonts w:ascii="Gill Sans MT" w:hAnsi="Gill Sans MT"/>
        </w:rPr>
        <w:t>To what extent does close coordination and collaboration of services exist between the school and various outside agencies, including social services, child protective services, mental health agencies, and law enforcement?</w:t>
      </w:r>
    </w:p>
    <w:p w:rsidR="00A379DA" w:rsidRDefault="00A379DA" w:rsidP="00A379DA">
      <w:pPr>
        <w:pStyle w:val="ListParagraph"/>
        <w:rPr>
          <w:rFonts w:ascii="Gill Sans MT" w:hAnsi="Gill Sans MT"/>
        </w:rPr>
      </w:pPr>
    </w:p>
    <w:p w:rsidR="00A379DA" w:rsidRDefault="00A379DA" w:rsidP="00A379DA">
      <w:pPr>
        <w:pStyle w:val="ListParagraph"/>
        <w:rPr>
          <w:rFonts w:ascii="Gill Sans MT" w:hAnsi="Gill Sans MT"/>
        </w:rPr>
      </w:pPr>
    </w:p>
    <w:p w:rsidR="00A379DA" w:rsidRDefault="00A379DA" w:rsidP="00A379DA">
      <w:pPr>
        <w:pStyle w:val="ListParagraph"/>
        <w:rPr>
          <w:rFonts w:ascii="Gill Sans MT" w:hAnsi="Gill Sans MT"/>
        </w:rPr>
      </w:pPr>
    </w:p>
    <w:p w:rsidR="00A379DA" w:rsidRDefault="00A379DA" w:rsidP="00A379DA">
      <w:pPr>
        <w:pStyle w:val="ListParagraph"/>
        <w:rPr>
          <w:rFonts w:ascii="Gill Sans MT" w:hAnsi="Gill Sans MT"/>
        </w:rPr>
      </w:pPr>
    </w:p>
    <w:p w:rsidR="00A379DA" w:rsidRPr="000F388C" w:rsidRDefault="00A379DA" w:rsidP="00A379DA">
      <w:pPr>
        <w:pStyle w:val="ListParagraph"/>
        <w:rPr>
          <w:rFonts w:ascii="Gill Sans MT" w:hAnsi="Gill Sans MT"/>
        </w:rPr>
      </w:pPr>
    </w:p>
    <w:p w:rsidR="00A379DA" w:rsidRDefault="00A379DA" w:rsidP="00A379DA">
      <w:pPr>
        <w:pStyle w:val="ListParagraph"/>
        <w:numPr>
          <w:ilvl w:val="0"/>
          <w:numId w:val="1"/>
        </w:numPr>
        <w:rPr>
          <w:rFonts w:ascii="Gill Sans MT" w:hAnsi="Gill Sans MT"/>
        </w:rPr>
      </w:pPr>
      <w:r w:rsidRPr="00A379DA">
        <w:rPr>
          <w:rFonts w:ascii="Gill Sans MT" w:hAnsi="Gill Sans MT"/>
        </w:rPr>
        <w:t xml:space="preserve">When, and how, </w:t>
      </w:r>
      <w:proofErr w:type="gramStart"/>
      <w:r w:rsidRPr="00A379DA">
        <w:rPr>
          <w:rFonts w:ascii="Gill Sans MT" w:hAnsi="Gill Sans MT"/>
        </w:rPr>
        <w:t>are outside resources obtained</w:t>
      </w:r>
      <w:proofErr w:type="gramEnd"/>
      <w:r w:rsidRPr="00A379DA">
        <w:rPr>
          <w:rFonts w:ascii="Gill Sans MT" w:hAnsi="Gill Sans MT"/>
        </w:rPr>
        <w:t>?</w:t>
      </w:r>
    </w:p>
    <w:p w:rsidR="00A379DA" w:rsidRDefault="00A379DA" w:rsidP="00A379DA">
      <w:pPr>
        <w:pStyle w:val="ListParagraph"/>
        <w:rPr>
          <w:rFonts w:ascii="Gill Sans MT" w:hAnsi="Gill Sans MT"/>
        </w:rPr>
      </w:pPr>
    </w:p>
    <w:p w:rsidR="00A379DA" w:rsidRDefault="00A379DA" w:rsidP="00A379DA">
      <w:pPr>
        <w:pStyle w:val="ListParagraph"/>
        <w:rPr>
          <w:rFonts w:ascii="Gill Sans MT" w:hAnsi="Gill Sans MT"/>
        </w:rPr>
      </w:pPr>
    </w:p>
    <w:p w:rsidR="00A379DA" w:rsidRDefault="00A379DA" w:rsidP="00A379DA">
      <w:pPr>
        <w:pStyle w:val="ListParagraph"/>
        <w:rPr>
          <w:rFonts w:ascii="Gill Sans MT" w:hAnsi="Gill Sans MT"/>
        </w:rPr>
      </w:pPr>
    </w:p>
    <w:p w:rsidR="00A379DA" w:rsidRDefault="00A379DA" w:rsidP="00A379DA">
      <w:pPr>
        <w:pStyle w:val="ListParagraph"/>
        <w:rPr>
          <w:rFonts w:ascii="Gill Sans MT" w:hAnsi="Gill Sans MT"/>
        </w:rPr>
      </w:pPr>
    </w:p>
    <w:p w:rsidR="00A379DA" w:rsidRPr="00A379DA" w:rsidRDefault="00A379DA" w:rsidP="00A379DA">
      <w:pPr>
        <w:pStyle w:val="ListParagraph"/>
        <w:rPr>
          <w:rFonts w:ascii="Gill Sans MT" w:hAnsi="Gill Sans MT"/>
        </w:rPr>
      </w:pPr>
      <w:bookmarkStart w:id="0" w:name="_GoBack"/>
      <w:bookmarkEnd w:id="0"/>
    </w:p>
    <w:p w:rsidR="00A379DA" w:rsidRDefault="00A379DA" w:rsidP="00A379DA">
      <w:pPr>
        <w:pStyle w:val="ListParagraph"/>
        <w:numPr>
          <w:ilvl w:val="0"/>
          <w:numId w:val="1"/>
        </w:numPr>
        <w:rPr>
          <w:rFonts w:ascii="Gill Sans MT" w:hAnsi="Gill Sans MT"/>
        </w:rPr>
      </w:pPr>
      <w:r w:rsidRPr="00A379DA">
        <w:rPr>
          <w:rFonts w:ascii="Gill Sans MT" w:hAnsi="Gill Sans MT"/>
        </w:rPr>
        <w:t>What services exist</w:t>
      </w:r>
      <w:r>
        <w:rPr>
          <w:rFonts w:ascii="Gill Sans MT" w:hAnsi="Gill Sans MT"/>
        </w:rPr>
        <w:t xml:space="preserve"> within the school</w:t>
      </w:r>
      <w:r w:rsidRPr="00A379DA">
        <w:rPr>
          <w:rFonts w:ascii="Gill Sans MT" w:hAnsi="Gill Sans MT"/>
        </w:rPr>
        <w:t xml:space="preserve"> (e.g., mental health interventions), and which ones are lacking, based on student needs?  </w:t>
      </w:r>
    </w:p>
    <w:p w:rsidR="00A379DA" w:rsidRDefault="00A379DA" w:rsidP="00A379DA">
      <w:pPr>
        <w:pStyle w:val="ListParagraph"/>
        <w:rPr>
          <w:rFonts w:ascii="Gill Sans MT" w:hAnsi="Gill Sans MT"/>
        </w:rPr>
      </w:pPr>
    </w:p>
    <w:p w:rsidR="00A379DA" w:rsidRDefault="00A379DA" w:rsidP="00A379DA">
      <w:pPr>
        <w:pStyle w:val="ListParagraph"/>
        <w:rPr>
          <w:rFonts w:ascii="Gill Sans MT" w:hAnsi="Gill Sans MT"/>
        </w:rPr>
      </w:pPr>
    </w:p>
    <w:p w:rsidR="00A379DA" w:rsidRDefault="00A379DA" w:rsidP="00A379DA">
      <w:pPr>
        <w:pStyle w:val="ListParagraph"/>
        <w:rPr>
          <w:rFonts w:ascii="Gill Sans MT" w:hAnsi="Gill Sans MT"/>
        </w:rPr>
      </w:pPr>
    </w:p>
    <w:p w:rsidR="00A379DA" w:rsidRPr="00A379DA" w:rsidRDefault="00A379DA" w:rsidP="00A379DA">
      <w:pPr>
        <w:pStyle w:val="ListParagraph"/>
        <w:rPr>
          <w:rFonts w:ascii="Gill Sans MT" w:hAnsi="Gill Sans MT"/>
        </w:rPr>
      </w:pPr>
    </w:p>
    <w:p w:rsidR="00A379DA" w:rsidRDefault="00A379DA" w:rsidP="00A379DA">
      <w:pPr>
        <w:pStyle w:val="ListParagraph"/>
        <w:numPr>
          <w:ilvl w:val="0"/>
          <w:numId w:val="1"/>
        </w:numPr>
        <w:rPr>
          <w:rFonts w:ascii="Gill Sans MT" w:hAnsi="Gill Sans MT"/>
        </w:rPr>
      </w:pPr>
      <w:r w:rsidRPr="00A379DA">
        <w:rPr>
          <w:rFonts w:ascii="Gill Sans MT" w:hAnsi="Gill Sans MT"/>
        </w:rPr>
        <w:lastRenderedPageBreak/>
        <w:t>Do teachers/staff have the knowledge, skills, and awareness to recognize students who need services?</w:t>
      </w:r>
    </w:p>
    <w:p w:rsidR="00A379DA" w:rsidRDefault="00A379DA" w:rsidP="00A379DA">
      <w:pPr>
        <w:pStyle w:val="ListParagraph"/>
        <w:rPr>
          <w:rFonts w:ascii="Gill Sans MT" w:hAnsi="Gill Sans MT"/>
        </w:rPr>
      </w:pPr>
    </w:p>
    <w:p w:rsidR="00A379DA" w:rsidRDefault="00A379DA" w:rsidP="00A379DA">
      <w:pPr>
        <w:pStyle w:val="ListParagraph"/>
        <w:rPr>
          <w:rFonts w:ascii="Gill Sans MT" w:hAnsi="Gill Sans MT"/>
        </w:rPr>
      </w:pPr>
    </w:p>
    <w:p w:rsidR="00A379DA" w:rsidRDefault="00A379DA" w:rsidP="00A379DA">
      <w:pPr>
        <w:pStyle w:val="ListParagraph"/>
        <w:rPr>
          <w:rFonts w:ascii="Gill Sans MT" w:hAnsi="Gill Sans MT"/>
        </w:rPr>
      </w:pPr>
    </w:p>
    <w:p w:rsidR="00A379DA" w:rsidRDefault="00A379DA" w:rsidP="00A379DA">
      <w:pPr>
        <w:pStyle w:val="ListParagraph"/>
        <w:rPr>
          <w:rFonts w:ascii="Gill Sans MT" w:hAnsi="Gill Sans MT"/>
        </w:rPr>
      </w:pPr>
    </w:p>
    <w:p w:rsidR="00A379DA" w:rsidRPr="00A379DA" w:rsidRDefault="00A379DA" w:rsidP="00A379DA">
      <w:pPr>
        <w:pStyle w:val="ListParagraph"/>
        <w:rPr>
          <w:rFonts w:ascii="Gill Sans MT" w:hAnsi="Gill Sans MT"/>
        </w:rPr>
      </w:pPr>
    </w:p>
    <w:p w:rsidR="00A379DA" w:rsidRDefault="00A379DA" w:rsidP="00A379DA">
      <w:pPr>
        <w:pStyle w:val="ListParagraph"/>
        <w:numPr>
          <w:ilvl w:val="0"/>
          <w:numId w:val="1"/>
        </w:numPr>
        <w:rPr>
          <w:rFonts w:ascii="Gill Sans MT" w:hAnsi="Gill Sans MT"/>
        </w:rPr>
      </w:pPr>
      <w:r w:rsidRPr="00A379DA">
        <w:rPr>
          <w:rFonts w:ascii="Gill Sans MT" w:hAnsi="Gill Sans MT"/>
        </w:rPr>
        <w:t>Do teachers/staff have adequate time to address students’ needs, and administrative support in doing so?</w:t>
      </w:r>
    </w:p>
    <w:p w:rsidR="00A379DA" w:rsidRDefault="00A379DA" w:rsidP="00A379DA">
      <w:pPr>
        <w:pStyle w:val="ListParagraph"/>
        <w:rPr>
          <w:rFonts w:ascii="Gill Sans MT" w:hAnsi="Gill Sans MT"/>
        </w:rPr>
      </w:pPr>
    </w:p>
    <w:p w:rsidR="00A379DA" w:rsidRDefault="00A379DA" w:rsidP="00A379DA">
      <w:pPr>
        <w:pStyle w:val="ListParagraph"/>
        <w:rPr>
          <w:rFonts w:ascii="Gill Sans MT" w:hAnsi="Gill Sans MT"/>
        </w:rPr>
      </w:pPr>
    </w:p>
    <w:p w:rsidR="00A379DA" w:rsidRDefault="00A379DA" w:rsidP="00A379DA">
      <w:pPr>
        <w:pStyle w:val="ListParagraph"/>
        <w:rPr>
          <w:rFonts w:ascii="Gill Sans MT" w:hAnsi="Gill Sans MT"/>
        </w:rPr>
      </w:pPr>
    </w:p>
    <w:p w:rsidR="00A379DA" w:rsidRDefault="00A379DA" w:rsidP="00A379DA">
      <w:pPr>
        <w:pStyle w:val="ListParagraph"/>
        <w:rPr>
          <w:rFonts w:ascii="Gill Sans MT" w:hAnsi="Gill Sans MT"/>
        </w:rPr>
      </w:pPr>
    </w:p>
    <w:p w:rsidR="00A379DA" w:rsidRPr="00A379DA" w:rsidRDefault="00A379DA" w:rsidP="00A379DA">
      <w:pPr>
        <w:pStyle w:val="ListParagraph"/>
        <w:rPr>
          <w:rFonts w:ascii="Gill Sans MT" w:hAnsi="Gill Sans MT"/>
        </w:rPr>
      </w:pPr>
    </w:p>
    <w:p w:rsidR="00A379DA" w:rsidRDefault="00A379DA" w:rsidP="00A379DA">
      <w:pPr>
        <w:pStyle w:val="ListParagraph"/>
        <w:numPr>
          <w:ilvl w:val="0"/>
          <w:numId w:val="1"/>
        </w:numPr>
        <w:rPr>
          <w:rFonts w:ascii="Gill Sans MT" w:hAnsi="Gill Sans MT"/>
        </w:rPr>
      </w:pPr>
      <w:r w:rsidRPr="00A379DA">
        <w:rPr>
          <w:rFonts w:ascii="Gill Sans MT" w:hAnsi="Gill Sans MT"/>
        </w:rPr>
        <w:t xml:space="preserve">What are the procedures for students to receive needed services? </w:t>
      </w:r>
    </w:p>
    <w:p w:rsidR="00A379DA" w:rsidRDefault="00A379DA" w:rsidP="00A379DA">
      <w:pPr>
        <w:pStyle w:val="ListParagraph"/>
        <w:rPr>
          <w:rFonts w:ascii="Gill Sans MT" w:hAnsi="Gill Sans MT"/>
        </w:rPr>
      </w:pPr>
    </w:p>
    <w:p w:rsidR="00A379DA" w:rsidRDefault="00A379DA" w:rsidP="00A379DA">
      <w:pPr>
        <w:pStyle w:val="ListParagraph"/>
        <w:rPr>
          <w:rFonts w:ascii="Gill Sans MT" w:hAnsi="Gill Sans MT"/>
        </w:rPr>
      </w:pPr>
    </w:p>
    <w:p w:rsidR="00A379DA" w:rsidRDefault="00A379DA" w:rsidP="00A379DA">
      <w:pPr>
        <w:pStyle w:val="ListParagraph"/>
        <w:rPr>
          <w:rFonts w:ascii="Gill Sans MT" w:hAnsi="Gill Sans MT"/>
        </w:rPr>
      </w:pPr>
    </w:p>
    <w:p w:rsidR="00A379DA" w:rsidRDefault="00A379DA" w:rsidP="00A379DA">
      <w:pPr>
        <w:pStyle w:val="ListParagraph"/>
        <w:rPr>
          <w:rFonts w:ascii="Gill Sans MT" w:hAnsi="Gill Sans MT"/>
        </w:rPr>
      </w:pPr>
    </w:p>
    <w:p w:rsidR="00A379DA" w:rsidRDefault="00A379DA" w:rsidP="00A379DA">
      <w:pPr>
        <w:pStyle w:val="ListParagraph"/>
        <w:rPr>
          <w:rFonts w:ascii="Gill Sans MT" w:hAnsi="Gill Sans MT"/>
        </w:rPr>
      </w:pPr>
    </w:p>
    <w:p w:rsidR="00A379DA" w:rsidRDefault="00A379DA" w:rsidP="00A379DA">
      <w:pPr>
        <w:pStyle w:val="ListParagraph"/>
        <w:numPr>
          <w:ilvl w:val="1"/>
          <w:numId w:val="1"/>
        </w:numPr>
        <w:rPr>
          <w:rFonts w:ascii="Gill Sans MT" w:hAnsi="Gill Sans MT"/>
        </w:rPr>
      </w:pPr>
      <w:r w:rsidRPr="00A379DA">
        <w:rPr>
          <w:rFonts w:ascii="Gill Sans MT" w:hAnsi="Gill Sans MT"/>
        </w:rPr>
        <w:t xml:space="preserve">Are services available, such academic and mental health services for students with behavior problems? </w:t>
      </w:r>
    </w:p>
    <w:p w:rsidR="00A379DA" w:rsidRDefault="00A379DA" w:rsidP="00A379DA">
      <w:pPr>
        <w:pStyle w:val="ListParagraph"/>
        <w:ind w:left="1440"/>
        <w:rPr>
          <w:rFonts w:ascii="Gill Sans MT" w:hAnsi="Gill Sans MT"/>
        </w:rPr>
      </w:pPr>
    </w:p>
    <w:p w:rsidR="00A379DA" w:rsidRDefault="00A379DA" w:rsidP="00A379DA">
      <w:pPr>
        <w:pStyle w:val="ListParagraph"/>
        <w:ind w:left="1440"/>
        <w:rPr>
          <w:rFonts w:ascii="Gill Sans MT" w:hAnsi="Gill Sans MT"/>
        </w:rPr>
      </w:pPr>
    </w:p>
    <w:p w:rsidR="00A379DA" w:rsidRDefault="00A379DA" w:rsidP="00A379DA">
      <w:pPr>
        <w:pStyle w:val="ListParagraph"/>
        <w:ind w:left="1440"/>
        <w:rPr>
          <w:rFonts w:ascii="Gill Sans MT" w:hAnsi="Gill Sans MT"/>
        </w:rPr>
      </w:pPr>
    </w:p>
    <w:p w:rsidR="00A379DA" w:rsidRDefault="00A379DA" w:rsidP="00A379DA">
      <w:pPr>
        <w:pStyle w:val="ListParagraph"/>
        <w:ind w:left="1440"/>
        <w:rPr>
          <w:rFonts w:ascii="Gill Sans MT" w:hAnsi="Gill Sans MT"/>
        </w:rPr>
      </w:pPr>
    </w:p>
    <w:p w:rsidR="00A379DA" w:rsidRDefault="00A379DA" w:rsidP="00A379DA">
      <w:pPr>
        <w:pStyle w:val="ListParagraph"/>
        <w:numPr>
          <w:ilvl w:val="1"/>
          <w:numId w:val="1"/>
        </w:numPr>
        <w:rPr>
          <w:rFonts w:ascii="Gill Sans MT" w:hAnsi="Gill Sans MT"/>
        </w:rPr>
      </w:pPr>
      <w:r w:rsidRPr="00A379DA">
        <w:rPr>
          <w:rFonts w:ascii="Gill Sans MT" w:hAnsi="Gill Sans MT"/>
        </w:rPr>
        <w:t xml:space="preserve">Are students, parents, teachers, and other staff aware of the procedures? </w:t>
      </w:r>
    </w:p>
    <w:p w:rsidR="00A379DA" w:rsidRDefault="00A379DA" w:rsidP="00A379DA">
      <w:pPr>
        <w:pStyle w:val="ListParagraph"/>
        <w:ind w:left="1440"/>
        <w:rPr>
          <w:rFonts w:ascii="Gill Sans MT" w:hAnsi="Gill Sans MT"/>
        </w:rPr>
      </w:pPr>
    </w:p>
    <w:p w:rsidR="00A379DA" w:rsidRDefault="00A379DA" w:rsidP="00A379DA">
      <w:pPr>
        <w:pStyle w:val="ListParagraph"/>
        <w:ind w:left="1440"/>
        <w:rPr>
          <w:rFonts w:ascii="Gill Sans MT" w:hAnsi="Gill Sans MT"/>
        </w:rPr>
      </w:pPr>
    </w:p>
    <w:p w:rsidR="00A379DA" w:rsidRDefault="00A379DA" w:rsidP="00A379DA">
      <w:pPr>
        <w:pStyle w:val="ListParagraph"/>
        <w:ind w:left="1440"/>
        <w:rPr>
          <w:rFonts w:ascii="Gill Sans MT" w:hAnsi="Gill Sans MT"/>
        </w:rPr>
      </w:pPr>
    </w:p>
    <w:p w:rsidR="00A379DA" w:rsidRDefault="00A379DA" w:rsidP="00A379DA">
      <w:pPr>
        <w:pStyle w:val="ListParagraph"/>
        <w:ind w:left="1440"/>
        <w:rPr>
          <w:rFonts w:ascii="Gill Sans MT" w:hAnsi="Gill Sans MT"/>
        </w:rPr>
      </w:pPr>
    </w:p>
    <w:p w:rsidR="00A379DA" w:rsidRDefault="00A379DA" w:rsidP="00A379DA">
      <w:pPr>
        <w:pStyle w:val="ListParagraph"/>
        <w:ind w:left="1440"/>
        <w:rPr>
          <w:rFonts w:ascii="Gill Sans MT" w:hAnsi="Gill Sans MT"/>
        </w:rPr>
      </w:pPr>
    </w:p>
    <w:p w:rsidR="00A379DA" w:rsidRPr="00A379DA" w:rsidRDefault="00A379DA" w:rsidP="00A379DA">
      <w:pPr>
        <w:pStyle w:val="ListParagraph"/>
        <w:numPr>
          <w:ilvl w:val="1"/>
          <w:numId w:val="1"/>
        </w:numPr>
        <w:rPr>
          <w:rFonts w:ascii="Gill Sans MT" w:hAnsi="Gill Sans MT"/>
        </w:rPr>
      </w:pPr>
      <w:r w:rsidRPr="00A379DA">
        <w:rPr>
          <w:rFonts w:ascii="Gill Sans MT" w:hAnsi="Gill Sans MT"/>
        </w:rPr>
        <w:t xml:space="preserve">Are services easily requested and delivered in a reasonable </w:t>
      </w:r>
      <w:proofErr w:type="gramStart"/>
      <w:r w:rsidRPr="00A379DA">
        <w:rPr>
          <w:rFonts w:ascii="Gill Sans MT" w:hAnsi="Gill Sans MT"/>
        </w:rPr>
        <w:t>period of time</w:t>
      </w:r>
      <w:proofErr w:type="gramEnd"/>
      <w:r w:rsidRPr="00A379DA">
        <w:rPr>
          <w:rFonts w:ascii="Gill Sans MT" w:hAnsi="Gill Sans MT"/>
        </w:rPr>
        <w:t xml:space="preserve">? </w:t>
      </w:r>
    </w:p>
    <w:p w:rsidR="000F388C" w:rsidRPr="00A379DA" w:rsidRDefault="000F388C" w:rsidP="00A379DA">
      <w:pPr>
        <w:rPr>
          <w:rFonts w:ascii="Gill Sans MT" w:hAnsi="Gill Sans MT"/>
        </w:rPr>
      </w:pPr>
    </w:p>
    <w:sectPr w:rsidR="000F388C" w:rsidRPr="00A379D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F43" w:rsidRDefault="00EF7F43" w:rsidP="00EF7F43">
      <w:pPr>
        <w:spacing w:line="240" w:lineRule="auto"/>
      </w:pPr>
      <w:r>
        <w:separator/>
      </w:r>
    </w:p>
  </w:endnote>
  <w:endnote w:type="continuationSeparator" w:id="0">
    <w:p w:rsidR="00EF7F43" w:rsidRDefault="00EF7F43" w:rsidP="00EF7F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F43" w:rsidRDefault="00EF7F43">
    <w:pPr>
      <w:pStyle w:val="Footer"/>
    </w:pPr>
    <w:r>
      <w:rPr>
        <w:noProof/>
      </w:rPr>
      <w:drawing>
        <wp:inline distT="0" distB="0" distL="0" distR="0" wp14:anchorId="351444E2" wp14:editId="65A35443">
          <wp:extent cx="495300" cy="457200"/>
          <wp:effectExtent l="0" t="0" r="0" b="0"/>
          <wp:docPr id="4" name="Picture 4" descr="cid:image001.png@01D1CBD1.54411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CBD1.544115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95300" cy="457200"/>
                  </a:xfrm>
                  <a:prstGeom prst="rect">
                    <a:avLst/>
                  </a:prstGeom>
                  <a:noFill/>
                  <a:ln>
                    <a:noFill/>
                  </a:ln>
                </pic:spPr>
              </pic:pic>
            </a:graphicData>
          </a:graphic>
        </wp:inline>
      </w:drawing>
    </w:r>
    <w:r>
      <w:t>DE-PBS Project: School Climate and Student Success Grant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F43" w:rsidRDefault="00EF7F43" w:rsidP="00EF7F43">
      <w:pPr>
        <w:spacing w:line="240" w:lineRule="auto"/>
      </w:pPr>
      <w:r>
        <w:separator/>
      </w:r>
    </w:p>
  </w:footnote>
  <w:footnote w:type="continuationSeparator" w:id="0">
    <w:p w:rsidR="00EF7F43" w:rsidRDefault="00EF7F43" w:rsidP="00EF7F4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F07E6"/>
    <w:multiLevelType w:val="hybridMultilevel"/>
    <w:tmpl w:val="2696B03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84B"/>
    <w:rsid w:val="000D7CD6"/>
    <w:rsid w:val="000F388C"/>
    <w:rsid w:val="0044784B"/>
    <w:rsid w:val="00A379DA"/>
    <w:rsid w:val="00EF7F43"/>
    <w:rsid w:val="00F52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F48AF"/>
  <w15:chartTrackingRefBased/>
  <w15:docId w15:val="{ED9A3237-7687-4055-B0FE-65ECB4FD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88C"/>
    <w:pPr>
      <w:ind w:left="720"/>
      <w:contextualSpacing/>
    </w:pPr>
  </w:style>
  <w:style w:type="paragraph" w:styleId="Header">
    <w:name w:val="header"/>
    <w:basedOn w:val="Normal"/>
    <w:link w:val="HeaderChar"/>
    <w:uiPriority w:val="99"/>
    <w:unhideWhenUsed/>
    <w:rsid w:val="00EF7F43"/>
    <w:pPr>
      <w:tabs>
        <w:tab w:val="center" w:pos="4680"/>
        <w:tab w:val="right" w:pos="9360"/>
      </w:tabs>
      <w:spacing w:line="240" w:lineRule="auto"/>
    </w:pPr>
  </w:style>
  <w:style w:type="character" w:customStyle="1" w:styleId="HeaderChar">
    <w:name w:val="Header Char"/>
    <w:basedOn w:val="DefaultParagraphFont"/>
    <w:link w:val="Header"/>
    <w:uiPriority w:val="99"/>
    <w:rsid w:val="00EF7F43"/>
  </w:style>
  <w:style w:type="paragraph" w:styleId="Footer">
    <w:name w:val="footer"/>
    <w:basedOn w:val="Normal"/>
    <w:link w:val="FooterChar"/>
    <w:uiPriority w:val="99"/>
    <w:unhideWhenUsed/>
    <w:rsid w:val="00EF7F43"/>
    <w:pPr>
      <w:tabs>
        <w:tab w:val="center" w:pos="4680"/>
        <w:tab w:val="right" w:pos="9360"/>
      </w:tabs>
      <w:spacing w:line="240" w:lineRule="auto"/>
    </w:pPr>
  </w:style>
  <w:style w:type="character" w:customStyle="1" w:styleId="FooterChar">
    <w:name w:val="Footer Char"/>
    <w:basedOn w:val="DefaultParagraphFont"/>
    <w:link w:val="Footer"/>
    <w:uiPriority w:val="99"/>
    <w:rsid w:val="00EF7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1CBD1.544115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Harris</dc:creator>
  <cp:keywords/>
  <dc:description/>
  <cp:lastModifiedBy>Angela Harris</cp:lastModifiedBy>
  <cp:revision>4</cp:revision>
  <dcterms:created xsi:type="dcterms:W3CDTF">2018-10-22T15:27:00Z</dcterms:created>
  <dcterms:modified xsi:type="dcterms:W3CDTF">2018-11-20T16:40:00Z</dcterms:modified>
</cp:coreProperties>
</file>