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40" w:type="dxa"/>
        <w:tblInd w:w="-905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1710"/>
        <w:gridCol w:w="1787"/>
        <w:gridCol w:w="1787"/>
        <w:gridCol w:w="1787"/>
        <w:gridCol w:w="1787"/>
        <w:gridCol w:w="1787"/>
        <w:gridCol w:w="1787"/>
        <w:gridCol w:w="1788"/>
      </w:tblGrid>
      <w:tr w:rsidR="00C842CC" w:rsidRPr="00C842CC" w:rsidTr="00C842CC">
        <w:trPr>
          <w:trHeight w:val="440"/>
        </w:trPr>
        <w:tc>
          <w:tcPr>
            <w:tcW w:w="2430" w:type="dxa"/>
            <w:gridSpan w:val="2"/>
            <w:vMerge w:val="restart"/>
            <w:hideMark/>
          </w:tcPr>
          <w:p w:rsidR="00C842CC" w:rsidRPr="00C842CC" w:rsidRDefault="00C842CC" w:rsidP="00C842CC">
            <w:pPr>
              <w:spacing w:after="160" w:line="259" w:lineRule="auto"/>
              <w:jc w:val="center"/>
            </w:pPr>
          </w:p>
        </w:tc>
        <w:tc>
          <w:tcPr>
            <w:tcW w:w="12510" w:type="dxa"/>
            <w:gridSpan w:val="7"/>
            <w:hideMark/>
          </w:tcPr>
          <w:p w:rsidR="00C842CC" w:rsidRPr="00C842CC" w:rsidRDefault="00C842CC" w:rsidP="00C842CC">
            <w:pPr>
              <w:jc w:val="center"/>
              <w:rPr>
                <w:b/>
                <w:bCs/>
              </w:rPr>
            </w:pPr>
            <w:r w:rsidRPr="00C842CC">
              <w:rPr>
                <w:b/>
                <w:bCs/>
                <w:sz w:val="28"/>
              </w:rPr>
              <w:t>SETTING</w:t>
            </w:r>
          </w:p>
        </w:tc>
      </w:tr>
      <w:tr w:rsidR="00C842CC" w:rsidRPr="00C842CC" w:rsidTr="00D56E69">
        <w:trPr>
          <w:trHeight w:val="692"/>
        </w:trPr>
        <w:tc>
          <w:tcPr>
            <w:tcW w:w="2430" w:type="dxa"/>
            <w:gridSpan w:val="2"/>
            <w:vMerge/>
            <w:hideMark/>
          </w:tcPr>
          <w:p w:rsidR="00C842CC" w:rsidRPr="00C842CC" w:rsidRDefault="00C842CC" w:rsidP="00C842CC">
            <w:pPr>
              <w:spacing w:after="160" w:line="259" w:lineRule="auto"/>
            </w:pP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C842CC" w:rsidRPr="00C842CC" w:rsidRDefault="003C623E" w:rsidP="003C623E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Classroom</w:t>
            </w: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C842CC" w:rsidRPr="00C842CC" w:rsidRDefault="003C623E" w:rsidP="00C842C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Hallways</w:t>
            </w: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C842CC" w:rsidRPr="00C842CC" w:rsidRDefault="003C623E" w:rsidP="00C842C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Restrooms</w:t>
            </w: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C842CC" w:rsidRPr="00C842CC" w:rsidRDefault="003C623E" w:rsidP="00C842C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Cafeteria</w:t>
            </w: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C842CC" w:rsidRPr="00C842CC" w:rsidRDefault="003C623E" w:rsidP="00C842CC">
            <w:pPr>
              <w:rPr>
                <w:b/>
              </w:rPr>
            </w:pPr>
            <w:r>
              <w:rPr>
                <w:b/>
              </w:rPr>
              <w:t>Library</w:t>
            </w: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C842CC" w:rsidRPr="00C842CC" w:rsidRDefault="003C623E" w:rsidP="00C842CC">
            <w:pPr>
              <w:rPr>
                <w:b/>
              </w:rPr>
            </w:pPr>
            <w:r>
              <w:rPr>
                <w:b/>
              </w:rPr>
              <w:t>Parking lot/Dismissal</w:t>
            </w:r>
          </w:p>
        </w:tc>
        <w:tc>
          <w:tcPr>
            <w:tcW w:w="1788" w:type="dxa"/>
            <w:tcBorders>
              <w:bottom w:val="single" w:sz="12" w:space="0" w:color="auto"/>
            </w:tcBorders>
          </w:tcPr>
          <w:p w:rsidR="00C842CC" w:rsidRPr="00C842CC" w:rsidRDefault="003C623E" w:rsidP="00C842CC">
            <w:pPr>
              <w:rPr>
                <w:b/>
              </w:rPr>
            </w:pPr>
            <w:r>
              <w:rPr>
                <w:b/>
              </w:rPr>
              <w:t>Assembly</w:t>
            </w:r>
          </w:p>
        </w:tc>
      </w:tr>
      <w:bookmarkStart w:id="0" w:name="_GoBack"/>
      <w:tr w:rsidR="003C623E" w:rsidRPr="00C842CC" w:rsidTr="00D56E69">
        <w:trPr>
          <w:trHeight w:val="1679"/>
        </w:trPr>
        <w:tc>
          <w:tcPr>
            <w:tcW w:w="720" w:type="dxa"/>
            <w:vMerge w:val="restart"/>
          </w:tcPr>
          <w:p w:rsidR="003C623E" w:rsidRPr="00C842CC" w:rsidRDefault="003C623E" w:rsidP="003C623E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A41329C" wp14:editId="423F5959">
                      <wp:simplePos x="0" y="0"/>
                      <wp:positionH relativeFrom="column">
                        <wp:posOffset>-829310</wp:posOffset>
                      </wp:positionH>
                      <wp:positionV relativeFrom="paragraph">
                        <wp:posOffset>3082290</wp:posOffset>
                      </wp:positionV>
                      <wp:extent cx="1845945" cy="301625"/>
                      <wp:effectExtent l="0" t="889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4594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23E" w:rsidRDefault="003C623E" w:rsidP="00C842C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842CC">
                                    <w:rPr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XPECTATIONS</w:t>
                                  </w:r>
                                </w:p>
                                <w:p w:rsidR="003C623E" w:rsidRPr="00C842CC" w:rsidRDefault="003C623E" w:rsidP="00C842C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132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5.3pt;margin-top:242.7pt;width:145.35pt;height:23.7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" stroked="f">
                      <v:textbox>
                        <w:txbxContent>
                          <w:p w:rsidR="003C623E" w:rsidRDefault="003C623E" w:rsidP="00C842C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842CC"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</w:rPr>
                              <w:t>XPECTATIONS</w:t>
                            </w:r>
                          </w:p>
                          <w:p w:rsidR="003C623E" w:rsidRPr="00C842CC" w:rsidRDefault="003C623E" w:rsidP="00C842C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3C623E" w:rsidRPr="003C623E" w:rsidRDefault="003C623E" w:rsidP="003C623E">
            <w:pPr>
              <w:spacing w:after="160" w:line="259" w:lineRule="auto"/>
              <w:rPr>
                <w:b/>
              </w:rPr>
            </w:pPr>
            <w:r w:rsidRPr="003C623E">
              <w:rPr>
                <w:b/>
              </w:rPr>
              <w:t>Be Safe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</w:tcBorders>
          </w:tcPr>
          <w:p w:rsidR="003C623E" w:rsidRDefault="003C623E" w:rsidP="003C623E">
            <w:r>
              <w:t>•Walk</w:t>
            </w:r>
          </w:p>
          <w:p w:rsidR="003C623E" w:rsidRDefault="003C623E" w:rsidP="003C623E">
            <w:r>
              <w:t>•Sit in chair with all four chair legs on ground</w:t>
            </w:r>
          </w:p>
          <w:p w:rsidR="003C623E" w:rsidRPr="00C842CC" w:rsidRDefault="003C623E" w:rsidP="003C623E">
            <w:pPr>
              <w:spacing w:after="160" w:line="259" w:lineRule="auto"/>
            </w:pPr>
            <w:r>
              <w:t>•Keep hands, feet, and objects to yourself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3C623E" w:rsidRDefault="003C623E" w:rsidP="003C623E">
            <w:r>
              <w:t>• Do not clog up hallway space</w:t>
            </w:r>
          </w:p>
          <w:p w:rsidR="003C623E" w:rsidRDefault="003C623E" w:rsidP="003C623E">
            <w:r>
              <w:t>• Face forward</w:t>
            </w:r>
          </w:p>
          <w:p w:rsidR="003C623E" w:rsidRDefault="003C623E" w:rsidP="003C623E">
            <w:r>
              <w:t>• Hands, feet, and equipment to yourself</w:t>
            </w:r>
          </w:p>
          <w:p w:rsidR="003C623E" w:rsidRPr="00C842CC" w:rsidRDefault="003C623E" w:rsidP="003C623E"/>
        </w:tc>
        <w:tc>
          <w:tcPr>
            <w:tcW w:w="1787" w:type="dxa"/>
            <w:tcBorders>
              <w:top w:val="single" w:sz="12" w:space="0" w:color="auto"/>
            </w:tcBorders>
          </w:tcPr>
          <w:p w:rsidR="003C623E" w:rsidRDefault="003C623E" w:rsidP="003C623E">
            <w:r>
              <w:t>• Keep water in the sink</w:t>
            </w:r>
          </w:p>
          <w:p w:rsidR="003C623E" w:rsidRPr="00C842CC" w:rsidRDefault="003C623E" w:rsidP="003C623E">
            <w:pPr>
              <w:spacing w:after="160" w:line="259" w:lineRule="auto"/>
            </w:pPr>
            <w:r>
              <w:t>•Keep your feet on the floor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3C623E" w:rsidRDefault="003C623E" w:rsidP="003C623E">
            <w:r>
              <w:t>• Walk in the cafeteria</w:t>
            </w:r>
          </w:p>
          <w:p w:rsidR="003C623E" w:rsidRDefault="003C623E" w:rsidP="003C623E">
            <w:r>
              <w:t>•Sit appropriately</w:t>
            </w:r>
          </w:p>
          <w:p w:rsidR="003C623E" w:rsidRDefault="003C623E" w:rsidP="003C623E">
            <w:r>
              <w:t>•Stay seated and keep your area clean</w:t>
            </w:r>
          </w:p>
          <w:p w:rsidR="003C623E" w:rsidRPr="00C842CC" w:rsidRDefault="003C623E" w:rsidP="003C623E">
            <w:pPr>
              <w:spacing w:after="160" w:line="259" w:lineRule="auto"/>
            </w:pP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3C623E" w:rsidRDefault="003C623E" w:rsidP="003C623E">
            <w:r>
              <w:t>• Walk in the library</w:t>
            </w:r>
          </w:p>
          <w:p w:rsidR="003C623E" w:rsidRDefault="003C623E" w:rsidP="003C623E">
            <w:r>
              <w:t>•Push chairs in when you’re done</w:t>
            </w:r>
          </w:p>
          <w:p w:rsidR="003C623E" w:rsidRPr="00C842CC" w:rsidRDefault="003C623E" w:rsidP="003C623E"/>
        </w:tc>
        <w:tc>
          <w:tcPr>
            <w:tcW w:w="1787" w:type="dxa"/>
            <w:tcBorders>
              <w:top w:val="single" w:sz="12" w:space="0" w:color="auto"/>
            </w:tcBorders>
          </w:tcPr>
          <w:p w:rsidR="003C623E" w:rsidRDefault="003C623E" w:rsidP="003C623E">
            <w:r>
              <w:t>• Use crosswalk and sidewalk</w:t>
            </w:r>
          </w:p>
          <w:p w:rsidR="003C623E" w:rsidRDefault="003C623E" w:rsidP="003C623E">
            <w:r>
              <w:t>•Hold your equipment</w:t>
            </w:r>
          </w:p>
          <w:p w:rsidR="003C623E" w:rsidRPr="00C842CC" w:rsidRDefault="003C623E" w:rsidP="003C623E"/>
        </w:tc>
        <w:tc>
          <w:tcPr>
            <w:tcW w:w="1788" w:type="dxa"/>
            <w:tcBorders>
              <w:top w:val="single" w:sz="12" w:space="0" w:color="auto"/>
            </w:tcBorders>
          </w:tcPr>
          <w:p w:rsidR="003C623E" w:rsidRDefault="003C623E" w:rsidP="003C623E">
            <w:r>
              <w:t>• Quickly walk to your assigned seat and stay seated</w:t>
            </w:r>
          </w:p>
          <w:p w:rsidR="003C623E" w:rsidRDefault="003C623E" w:rsidP="003C623E">
            <w:r>
              <w:t>•Stay with your class</w:t>
            </w:r>
          </w:p>
          <w:p w:rsidR="003C623E" w:rsidRPr="00C842CC" w:rsidRDefault="003C623E" w:rsidP="003C623E"/>
        </w:tc>
      </w:tr>
      <w:bookmarkEnd w:id="0"/>
      <w:tr w:rsidR="003C623E" w:rsidRPr="00C842CC" w:rsidTr="00D56E69">
        <w:trPr>
          <w:trHeight w:val="1679"/>
        </w:trPr>
        <w:tc>
          <w:tcPr>
            <w:tcW w:w="720" w:type="dxa"/>
            <w:vMerge/>
            <w:hideMark/>
          </w:tcPr>
          <w:p w:rsidR="003C623E" w:rsidRPr="00C842CC" w:rsidRDefault="003C623E" w:rsidP="003C623E">
            <w:pPr>
              <w:spacing w:after="160" w:line="259" w:lineRule="auto"/>
            </w:pP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3C623E" w:rsidRPr="003C623E" w:rsidRDefault="003C623E" w:rsidP="003C623E">
            <w:pPr>
              <w:spacing w:after="160" w:line="259" w:lineRule="auto"/>
              <w:rPr>
                <w:b/>
              </w:rPr>
            </w:pPr>
            <w:r w:rsidRPr="003C623E">
              <w:rPr>
                <w:b/>
              </w:rPr>
              <w:t>Be Kind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3C623E" w:rsidRDefault="003C623E" w:rsidP="003C623E">
            <w:r>
              <w:t>• Use positive and supportive words</w:t>
            </w:r>
          </w:p>
          <w:p w:rsidR="003C623E" w:rsidRDefault="003C623E" w:rsidP="003C623E">
            <w:pPr>
              <w:spacing w:after="160"/>
            </w:pPr>
            <w:r>
              <w:t>•Problem solve</w:t>
            </w:r>
          </w:p>
          <w:p w:rsidR="003C623E" w:rsidRPr="00C842CC" w:rsidRDefault="003C623E" w:rsidP="003C623E">
            <w:pPr>
              <w:spacing w:after="160" w:line="259" w:lineRule="auto"/>
            </w:pPr>
            <w:r>
              <w:t>•Keep cell phones off and in backpacks</w:t>
            </w:r>
          </w:p>
        </w:tc>
        <w:tc>
          <w:tcPr>
            <w:tcW w:w="1787" w:type="dxa"/>
          </w:tcPr>
          <w:p w:rsidR="003C623E" w:rsidRDefault="003C623E" w:rsidP="003C623E">
            <w:r>
              <w:t>• Keep voices at “indoor level”</w:t>
            </w:r>
          </w:p>
          <w:p w:rsidR="003C623E" w:rsidRDefault="003C623E" w:rsidP="003C623E">
            <w:r>
              <w:t>• Respect learning environment</w:t>
            </w:r>
          </w:p>
          <w:p w:rsidR="003C623E" w:rsidRDefault="003C623E" w:rsidP="003C623E">
            <w:pPr>
              <w:spacing w:after="160" w:line="259" w:lineRule="auto"/>
            </w:pPr>
            <w:r>
              <w:t>•Arrive in a timely manner</w:t>
            </w:r>
          </w:p>
          <w:p w:rsidR="003C623E" w:rsidRPr="00C842CC" w:rsidRDefault="003C623E" w:rsidP="003C623E">
            <w:pPr>
              <w:spacing w:after="160" w:line="259" w:lineRule="auto"/>
            </w:pPr>
          </w:p>
        </w:tc>
        <w:tc>
          <w:tcPr>
            <w:tcW w:w="1787" w:type="dxa"/>
          </w:tcPr>
          <w:p w:rsidR="003C623E" w:rsidRDefault="003C623E" w:rsidP="003C623E">
            <w:r>
              <w:t>• Respect the privacy of others</w:t>
            </w:r>
          </w:p>
          <w:p w:rsidR="003C623E" w:rsidRDefault="003C623E" w:rsidP="003C623E">
            <w:pPr>
              <w:spacing w:after="160" w:line="259" w:lineRule="auto"/>
            </w:pPr>
            <w:r>
              <w:t>•Flush when finished</w:t>
            </w:r>
          </w:p>
          <w:p w:rsidR="003C623E" w:rsidRDefault="003C623E" w:rsidP="003C623E">
            <w:pPr>
              <w:spacing w:after="160" w:line="259" w:lineRule="auto"/>
            </w:pPr>
            <w:r>
              <w:t>•Use indoor voice</w:t>
            </w:r>
          </w:p>
          <w:p w:rsidR="003C623E" w:rsidRPr="00C842CC" w:rsidRDefault="003C623E" w:rsidP="003C623E">
            <w:pPr>
              <w:spacing w:after="160" w:line="259" w:lineRule="auto"/>
            </w:pPr>
          </w:p>
        </w:tc>
        <w:tc>
          <w:tcPr>
            <w:tcW w:w="1787" w:type="dxa"/>
          </w:tcPr>
          <w:p w:rsidR="003C623E" w:rsidRDefault="003C623E" w:rsidP="003C623E">
            <w:r>
              <w:t>• Use nice language</w:t>
            </w:r>
          </w:p>
          <w:p w:rsidR="003C623E" w:rsidRDefault="003C623E" w:rsidP="003C623E">
            <w:r>
              <w:t>•Let anybody sit near you</w:t>
            </w:r>
          </w:p>
          <w:p w:rsidR="003C623E" w:rsidRDefault="003C623E" w:rsidP="003C623E">
            <w:r>
              <w:t>•Be inclusive</w:t>
            </w:r>
          </w:p>
          <w:p w:rsidR="003C623E" w:rsidRPr="00C842CC" w:rsidRDefault="003C623E" w:rsidP="003C623E">
            <w:pPr>
              <w:spacing w:after="160" w:line="259" w:lineRule="auto"/>
            </w:pPr>
          </w:p>
        </w:tc>
        <w:tc>
          <w:tcPr>
            <w:tcW w:w="1787" w:type="dxa"/>
          </w:tcPr>
          <w:p w:rsidR="003C623E" w:rsidRDefault="003C623E" w:rsidP="003C623E">
            <w:r>
              <w:t>• Use voice at a whisper</w:t>
            </w:r>
          </w:p>
          <w:p w:rsidR="003C623E" w:rsidRDefault="003C623E" w:rsidP="003C623E">
            <w:r>
              <w:t>•Use care with books</w:t>
            </w:r>
          </w:p>
          <w:p w:rsidR="003C623E" w:rsidRDefault="003C623E" w:rsidP="003C623E">
            <w:r>
              <w:t>•Listen to librarian</w:t>
            </w:r>
          </w:p>
          <w:p w:rsidR="003C623E" w:rsidRPr="00C842CC" w:rsidRDefault="003C623E" w:rsidP="003C623E"/>
        </w:tc>
        <w:tc>
          <w:tcPr>
            <w:tcW w:w="1787" w:type="dxa"/>
          </w:tcPr>
          <w:p w:rsidR="003C623E" w:rsidRDefault="003C623E" w:rsidP="003C623E">
            <w:r>
              <w:t>• Pick up trash</w:t>
            </w:r>
          </w:p>
          <w:p w:rsidR="003C623E" w:rsidRDefault="003C623E" w:rsidP="003C623E">
            <w:r>
              <w:t>•Respect the space of your peers and others</w:t>
            </w:r>
          </w:p>
          <w:p w:rsidR="003C623E" w:rsidRDefault="003C623E" w:rsidP="003C623E">
            <w:r>
              <w:t>•Maintain appropriate language</w:t>
            </w:r>
          </w:p>
          <w:p w:rsidR="003C623E" w:rsidRPr="00C842CC" w:rsidRDefault="003C623E" w:rsidP="003C623E"/>
        </w:tc>
        <w:tc>
          <w:tcPr>
            <w:tcW w:w="1788" w:type="dxa"/>
          </w:tcPr>
          <w:p w:rsidR="003C623E" w:rsidRDefault="003C623E" w:rsidP="003C623E">
            <w:r>
              <w:t>• Keep voices quiet when presenter is speaking</w:t>
            </w:r>
          </w:p>
          <w:p w:rsidR="003C623E" w:rsidRDefault="003C623E" w:rsidP="003C623E">
            <w:r>
              <w:t>•Stay seated so those behind you can see</w:t>
            </w:r>
          </w:p>
          <w:p w:rsidR="003C623E" w:rsidRPr="00C842CC" w:rsidRDefault="003C623E" w:rsidP="003C623E"/>
        </w:tc>
      </w:tr>
      <w:tr w:rsidR="003C623E" w:rsidRPr="00C842CC" w:rsidTr="00D56E69">
        <w:trPr>
          <w:trHeight w:val="1679"/>
        </w:trPr>
        <w:tc>
          <w:tcPr>
            <w:tcW w:w="720" w:type="dxa"/>
            <w:vMerge/>
            <w:hideMark/>
          </w:tcPr>
          <w:p w:rsidR="003C623E" w:rsidRPr="00C842CC" w:rsidRDefault="003C623E" w:rsidP="003C623E">
            <w:pPr>
              <w:spacing w:after="160" w:line="259" w:lineRule="auto"/>
            </w:pP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3C623E" w:rsidRPr="003C623E" w:rsidRDefault="003C623E" w:rsidP="003C623E">
            <w:pPr>
              <w:spacing w:after="160" w:line="259" w:lineRule="auto"/>
              <w:rPr>
                <w:b/>
              </w:rPr>
            </w:pPr>
            <w:r w:rsidRPr="003C623E">
              <w:rPr>
                <w:b/>
              </w:rPr>
              <w:t>Be Responsible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3C623E" w:rsidRDefault="003C623E" w:rsidP="003C623E">
            <w:r>
              <w:t>• Raise your hand before leaving your seat</w:t>
            </w:r>
          </w:p>
          <w:p w:rsidR="003C623E" w:rsidRDefault="003C623E" w:rsidP="003C623E">
            <w:pPr>
              <w:spacing w:after="160" w:line="259" w:lineRule="auto"/>
            </w:pPr>
            <w:r>
              <w:t>•Come prepared to learn and be on time</w:t>
            </w:r>
          </w:p>
          <w:p w:rsidR="003C623E" w:rsidRPr="00C842CC" w:rsidRDefault="003C623E" w:rsidP="003C623E">
            <w:pPr>
              <w:spacing w:after="160" w:line="259" w:lineRule="auto"/>
            </w:pPr>
            <w:r>
              <w:t>•Follow dress code</w:t>
            </w:r>
          </w:p>
        </w:tc>
        <w:tc>
          <w:tcPr>
            <w:tcW w:w="1787" w:type="dxa"/>
          </w:tcPr>
          <w:p w:rsidR="003C623E" w:rsidRDefault="003C623E" w:rsidP="003C623E">
            <w:r>
              <w:t>• Carry a hall pass</w:t>
            </w:r>
          </w:p>
          <w:p w:rsidR="003C623E" w:rsidRDefault="003C623E" w:rsidP="003C623E">
            <w:pPr>
              <w:spacing w:after="160" w:line="259" w:lineRule="auto"/>
            </w:pPr>
            <w:r>
              <w:t>•Know where you are going</w:t>
            </w:r>
          </w:p>
          <w:p w:rsidR="003C623E" w:rsidRPr="00C842CC" w:rsidRDefault="003C623E" w:rsidP="003C623E">
            <w:pPr>
              <w:spacing w:after="160" w:line="259" w:lineRule="auto"/>
            </w:pPr>
          </w:p>
        </w:tc>
        <w:tc>
          <w:tcPr>
            <w:tcW w:w="1787" w:type="dxa"/>
          </w:tcPr>
          <w:p w:rsidR="003C623E" w:rsidRDefault="003C623E" w:rsidP="003C623E">
            <w:r>
              <w:t>• Wash hands</w:t>
            </w:r>
          </w:p>
          <w:p w:rsidR="003C623E" w:rsidRDefault="003C623E" w:rsidP="003C623E">
            <w:pPr>
              <w:spacing w:after="160" w:line="259" w:lineRule="auto"/>
            </w:pPr>
            <w:r>
              <w:t>•Use restroom appropriately</w:t>
            </w:r>
          </w:p>
          <w:p w:rsidR="003C623E" w:rsidRDefault="003C623E" w:rsidP="003C623E">
            <w:pPr>
              <w:spacing w:after="160" w:line="259" w:lineRule="auto"/>
            </w:pPr>
            <w:r>
              <w:t>•Keep garbage in the trash cans or recycle bins</w:t>
            </w:r>
          </w:p>
          <w:p w:rsidR="003C623E" w:rsidRPr="00C842CC" w:rsidRDefault="003C623E" w:rsidP="003C623E">
            <w:pPr>
              <w:spacing w:after="160" w:line="259" w:lineRule="auto"/>
            </w:pPr>
          </w:p>
        </w:tc>
        <w:tc>
          <w:tcPr>
            <w:tcW w:w="1787" w:type="dxa"/>
          </w:tcPr>
          <w:p w:rsidR="003C623E" w:rsidRDefault="003C623E" w:rsidP="003C623E">
            <w:r>
              <w:t>•Throw away all trash before leaving</w:t>
            </w:r>
          </w:p>
          <w:p w:rsidR="003C623E" w:rsidRDefault="003C623E" w:rsidP="003C623E">
            <w:r>
              <w:t>•Eat first, talk second</w:t>
            </w:r>
          </w:p>
          <w:p w:rsidR="003C623E" w:rsidRPr="00C842CC" w:rsidRDefault="003C623E" w:rsidP="003C623E">
            <w:pPr>
              <w:spacing w:after="160" w:line="259" w:lineRule="auto"/>
            </w:pPr>
          </w:p>
        </w:tc>
        <w:tc>
          <w:tcPr>
            <w:tcW w:w="1787" w:type="dxa"/>
          </w:tcPr>
          <w:p w:rsidR="003C623E" w:rsidRDefault="003C623E" w:rsidP="003C623E">
            <w:r>
              <w:t>• Return books on time</w:t>
            </w:r>
          </w:p>
          <w:p w:rsidR="003C623E" w:rsidRDefault="003C623E" w:rsidP="003C623E">
            <w:r>
              <w:t>•Use shelf markers appropriately</w:t>
            </w:r>
          </w:p>
          <w:p w:rsidR="003C623E" w:rsidRPr="00C842CC" w:rsidRDefault="003C623E" w:rsidP="003C623E"/>
        </w:tc>
        <w:tc>
          <w:tcPr>
            <w:tcW w:w="1787" w:type="dxa"/>
          </w:tcPr>
          <w:p w:rsidR="003C623E" w:rsidRDefault="003C623E" w:rsidP="003C623E">
            <w:r>
              <w:t>• Take personal items home with you</w:t>
            </w:r>
          </w:p>
          <w:p w:rsidR="003C623E" w:rsidRDefault="003C623E" w:rsidP="003C623E">
            <w:r>
              <w:t>•Know your destination and go there promptly</w:t>
            </w:r>
          </w:p>
          <w:p w:rsidR="003C623E" w:rsidRPr="00C842CC" w:rsidRDefault="003C623E" w:rsidP="003C623E"/>
        </w:tc>
        <w:tc>
          <w:tcPr>
            <w:tcW w:w="1788" w:type="dxa"/>
          </w:tcPr>
          <w:p w:rsidR="003C623E" w:rsidRDefault="003C623E" w:rsidP="003C623E">
            <w:r>
              <w:t>• Look at your teacher for instructions</w:t>
            </w:r>
          </w:p>
          <w:p w:rsidR="003C623E" w:rsidRDefault="003C623E" w:rsidP="003C623E">
            <w:r>
              <w:t>•Stay engaged and participate</w:t>
            </w:r>
          </w:p>
          <w:p w:rsidR="003C623E" w:rsidRPr="00C842CC" w:rsidRDefault="003C623E" w:rsidP="003C623E"/>
        </w:tc>
      </w:tr>
      <w:tr w:rsidR="003C623E" w:rsidRPr="00C842CC" w:rsidTr="00D56E69">
        <w:trPr>
          <w:gridAfter w:val="8"/>
          <w:wAfter w:w="14220" w:type="dxa"/>
          <w:trHeight w:val="1679"/>
        </w:trPr>
        <w:tc>
          <w:tcPr>
            <w:tcW w:w="720" w:type="dxa"/>
            <w:vMerge/>
          </w:tcPr>
          <w:p w:rsidR="003C623E" w:rsidRPr="00C842CC" w:rsidRDefault="003C623E" w:rsidP="003C623E">
            <w:pPr>
              <w:spacing w:after="160" w:line="259" w:lineRule="auto"/>
            </w:pPr>
          </w:p>
        </w:tc>
      </w:tr>
      <w:tr w:rsidR="003C623E" w:rsidRPr="00C842CC" w:rsidTr="00D56E69">
        <w:trPr>
          <w:gridAfter w:val="8"/>
          <w:wAfter w:w="14220" w:type="dxa"/>
          <w:trHeight w:val="1679"/>
        </w:trPr>
        <w:tc>
          <w:tcPr>
            <w:tcW w:w="720" w:type="dxa"/>
            <w:vMerge/>
          </w:tcPr>
          <w:p w:rsidR="003C623E" w:rsidRPr="00C842CC" w:rsidRDefault="003C623E" w:rsidP="003C623E">
            <w:pPr>
              <w:spacing w:after="160" w:line="259" w:lineRule="auto"/>
            </w:pPr>
          </w:p>
        </w:tc>
      </w:tr>
    </w:tbl>
    <w:p w:rsidR="00C842CC" w:rsidRDefault="00C842CC"/>
    <w:sectPr w:rsidR="00C842CC" w:rsidSect="00D56E69">
      <w:headerReference w:type="default" r:id="rId6"/>
      <w:footerReference w:type="default" r:id="rId7"/>
      <w:pgSz w:w="15840" w:h="12240" w:orient="landscape"/>
      <w:pgMar w:top="1080" w:right="1440" w:bottom="90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CC" w:rsidRDefault="00C842CC" w:rsidP="00C842CC">
      <w:pPr>
        <w:spacing w:after="0" w:line="240" w:lineRule="auto"/>
      </w:pPr>
      <w:r>
        <w:separator/>
      </w:r>
    </w:p>
  </w:endnote>
  <w:endnote w:type="continuationSeparator" w:id="0">
    <w:p w:rsidR="00C842CC" w:rsidRDefault="00C842CC" w:rsidP="00C8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69" w:rsidRDefault="00D56E69">
    <w:pPr>
      <w:pStyle w:val="Footer"/>
    </w:pPr>
    <w:r>
      <w:t>DE-PBS: MTSS Tier 1 Workshop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CC" w:rsidRDefault="00C842CC" w:rsidP="00C842CC">
      <w:pPr>
        <w:spacing w:after="0" w:line="240" w:lineRule="auto"/>
      </w:pPr>
      <w:r>
        <w:separator/>
      </w:r>
    </w:p>
  </w:footnote>
  <w:footnote w:type="continuationSeparator" w:id="0">
    <w:p w:rsidR="00C842CC" w:rsidRDefault="00C842CC" w:rsidP="00C8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9B" w:rsidRPr="003C739B" w:rsidRDefault="00C842CC" w:rsidP="003C739B">
    <w:pPr>
      <w:pStyle w:val="Title"/>
      <w:rPr>
        <w:b/>
        <w:sz w:val="32"/>
      </w:rPr>
    </w:pPr>
    <w:r w:rsidRPr="00D56E69">
      <w:rPr>
        <w:b/>
        <w:sz w:val="32"/>
      </w:rPr>
      <w:t xml:space="preserve">Tier 1 – Expectation Teaching Matrix </w:t>
    </w:r>
    <w:r w:rsidR="003C739B">
      <w:rPr>
        <w:b/>
        <w:sz w:val="32"/>
      </w:rPr>
      <w:t>– Secondary Sample</w:t>
    </w:r>
  </w:p>
  <w:p w:rsidR="00C842CC" w:rsidRDefault="00C84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80"/>
    <w:rsid w:val="003C623E"/>
    <w:rsid w:val="003C739B"/>
    <w:rsid w:val="00611C66"/>
    <w:rsid w:val="00B44480"/>
    <w:rsid w:val="00C842CC"/>
    <w:rsid w:val="00D56E69"/>
    <w:rsid w:val="00DB6AC9"/>
    <w:rsid w:val="00E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FBD4"/>
  <w15:chartTrackingRefBased/>
  <w15:docId w15:val="{20909874-5CA0-4FFF-A8DF-1C027CB2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2CC"/>
  </w:style>
  <w:style w:type="paragraph" w:styleId="Footer">
    <w:name w:val="footer"/>
    <w:basedOn w:val="Normal"/>
    <w:link w:val="FooterChar"/>
    <w:uiPriority w:val="99"/>
    <w:unhideWhenUsed/>
    <w:rsid w:val="00C8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2CC"/>
  </w:style>
  <w:style w:type="paragraph" w:styleId="Title">
    <w:name w:val="Title"/>
    <w:basedOn w:val="Normal"/>
    <w:next w:val="Normal"/>
    <w:link w:val="TitleChar"/>
    <w:uiPriority w:val="10"/>
    <w:qFormat/>
    <w:rsid w:val="00C842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Sarah</dc:creator>
  <cp:keywords/>
  <dc:description/>
  <cp:lastModifiedBy>Hearn, Sarah</cp:lastModifiedBy>
  <cp:revision>4</cp:revision>
  <cp:lastPrinted>2019-06-18T16:52:00Z</cp:lastPrinted>
  <dcterms:created xsi:type="dcterms:W3CDTF">2019-06-18T16:07:00Z</dcterms:created>
  <dcterms:modified xsi:type="dcterms:W3CDTF">2019-06-18T17:56:00Z</dcterms:modified>
</cp:coreProperties>
</file>