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CA5F" w14:textId="77777777" w:rsidR="001B65F0" w:rsidRDefault="003F4432" w:rsidP="001B65F0">
      <w:pPr>
        <w:spacing w:after="0" w:line="240" w:lineRule="auto"/>
        <w:jc w:val="center"/>
        <w:rPr>
          <w:b/>
        </w:rPr>
      </w:pPr>
      <w:r w:rsidRPr="003F4432">
        <w:rPr>
          <w:b/>
        </w:rPr>
        <w:t>Tier 2/3 Systems Team Meeting Agenda</w:t>
      </w:r>
      <w:r w:rsidR="001B65F0">
        <w:rPr>
          <w:b/>
        </w:rPr>
        <w:t xml:space="preserve"> – </w:t>
      </w:r>
    </w:p>
    <w:p w14:paraId="48C7C25A" w14:textId="682367CE" w:rsidR="000666BA" w:rsidRDefault="001B65F0" w:rsidP="001B65F0">
      <w:pPr>
        <w:spacing w:after="0" w:line="240" w:lineRule="auto"/>
        <w:jc w:val="center"/>
        <w:rPr>
          <w:b/>
        </w:rPr>
      </w:pPr>
      <w:r w:rsidRPr="001B65F0">
        <w:rPr>
          <w:b/>
          <w:i/>
          <w:color w:val="548DD4" w:themeColor="text2" w:themeTint="99"/>
        </w:rPr>
        <w:t>With Sample Notes</w:t>
      </w:r>
      <w:r>
        <w:rPr>
          <w:b/>
          <w:i/>
          <w:color w:val="548DD4" w:themeColor="text2" w:themeTint="99"/>
        </w:rPr>
        <w:t xml:space="preserve"> &amp; [Considerations]</w:t>
      </w:r>
    </w:p>
    <w:p w14:paraId="3277E344" w14:textId="77777777" w:rsidR="003F4432" w:rsidRPr="003F4432" w:rsidRDefault="003F4432" w:rsidP="003F4432">
      <w:pPr>
        <w:jc w:val="center"/>
        <w:rPr>
          <w:b/>
        </w:rPr>
      </w:pP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1215"/>
        <w:gridCol w:w="861"/>
        <w:gridCol w:w="1223"/>
        <w:gridCol w:w="1678"/>
        <w:gridCol w:w="1443"/>
        <w:gridCol w:w="1350"/>
        <w:gridCol w:w="3660"/>
      </w:tblGrid>
      <w:tr w:rsidR="0042073C" w14:paraId="5F5A05CA" w14:textId="77777777" w:rsidTr="0042073C">
        <w:tc>
          <w:tcPr>
            <w:tcW w:w="1215" w:type="dxa"/>
          </w:tcPr>
          <w:p w14:paraId="3C56891C" w14:textId="77777777" w:rsidR="0042073C" w:rsidRDefault="0042073C" w:rsidP="003F4432"/>
        </w:tc>
        <w:tc>
          <w:tcPr>
            <w:tcW w:w="861" w:type="dxa"/>
          </w:tcPr>
          <w:p w14:paraId="5ED6D61B" w14:textId="77777777" w:rsidR="0042073C" w:rsidRPr="003F4432" w:rsidRDefault="0042073C" w:rsidP="003F443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223" w:type="dxa"/>
          </w:tcPr>
          <w:p w14:paraId="72E0A8F7" w14:textId="77777777" w:rsidR="0042073C" w:rsidRPr="003F4432" w:rsidRDefault="0042073C" w:rsidP="003F4432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678" w:type="dxa"/>
          </w:tcPr>
          <w:p w14:paraId="2FBEFFCC" w14:textId="77777777" w:rsidR="0042073C" w:rsidRPr="0042073C" w:rsidRDefault="0042073C" w:rsidP="003F4432">
            <w:pPr>
              <w:rPr>
                <w:b/>
                <w:color w:val="548DD4" w:themeColor="text2" w:themeTint="99"/>
              </w:rPr>
            </w:pPr>
            <w:r w:rsidRPr="0042073C">
              <w:rPr>
                <w:b/>
                <w:color w:val="548DD4" w:themeColor="text2" w:themeTint="99"/>
              </w:rPr>
              <w:t>Location:</w:t>
            </w:r>
          </w:p>
        </w:tc>
        <w:tc>
          <w:tcPr>
            <w:tcW w:w="1443" w:type="dxa"/>
          </w:tcPr>
          <w:p w14:paraId="4D67F685" w14:textId="77777777" w:rsidR="0042073C" w:rsidRPr="003F4432" w:rsidRDefault="0042073C" w:rsidP="003F4432">
            <w:pPr>
              <w:rPr>
                <w:b/>
              </w:rPr>
            </w:pPr>
            <w:r>
              <w:rPr>
                <w:b/>
              </w:rPr>
              <w:t>Facilitator:</w:t>
            </w:r>
          </w:p>
        </w:tc>
        <w:tc>
          <w:tcPr>
            <w:tcW w:w="1350" w:type="dxa"/>
          </w:tcPr>
          <w:p w14:paraId="28693C1C" w14:textId="77777777" w:rsidR="0042073C" w:rsidRPr="003F4432" w:rsidRDefault="0042073C" w:rsidP="003F4432">
            <w:pPr>
              <w:rPr>
                <w:b/>
              </w:rPr>
            </w:pPr>
            <w:r>
              <w:rPr>
                <w:b/>
              </w:rPr>
              <w:t>Recorder:</w:t>
            </w:r>
          </w:p>
        </w:tc>
        <w:tc>
          <w:tcPr>
            <w:tcW w:w="3660" w:type="dxa"/>
          </w:tcPr>
          <w:p w14:paraId="27FE3C3F" w14:textId="1DCD54F3" w:rsidR="0042073C" w:rsidRPr="003F4432" w:rsidRDefault="0042073C" w:rsidP="003F4432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</w:tr>
      <w:tr w:rsidR="0042073C" w14:paraId="514ADC4D" w14:textId="77777777" w:rsidTr="0042073C">
        <w:tc>
          <w:tcPr>
            <w:tcW w:w="1215" w:type="dxa"/>
          </w:tcPr>
          <w:p w14:paraId="1B9D0C79" w14:textId="77777777" w:rsidR="0042073C" w:rsidRDefault="0042073C" w:rsidP="003F4432">
            <w:r>
              <w:t>Today</w:t>
            </w:r>
          </w:p>
        </w:tc>
        <w:tc>
          <w:tcPr>
            <w:tcW w:w="861" w:type="dxa"/>
          </w:tcPr>
          <w:p w14:paraId="72F43B9F" w14:textId="15E2D436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2/9/20</w:t>
            </w:r>
          </w:p>
        </w:tc>
        <w:tc>
          <w:tcPr>
            <w:tcW w:w="1223" w:type="dxa"/>
          </w:tcPr>
          <w:p w14:paraId="1EA02F69" w14:textId="77777777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7:30 a.m.</w:t>
            </w:r>
          </w:p>
        </w:tc>
        <w:tc>
          <w:tcPr>
            <w:tcW w:w="1678" w:type="dxa"/>
          </w:tcPr>
          <w:p w14:paraId="0247914F" w14:textId="77777777" w:rsidR="0042073C" w:rsidRPr="0042073C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073C">
              <w:rPr>
                <w:i/>
                <w:color w:val="548DD4" w:themeColor="text2" w:themeTint="99"/>
                <w:sz w:val="20"/>
                <w:szCs w:val="20"/>
              </w:rPr>
              <w:t xml:space="preserve">Conf Room </w:t>
            </w:r>
          </w:p>
        </w:tc>
        <w:tc>
          <w:tcPr>
            <w:tcW w:w="1443" w:type="dxa"/>
          </w:tcPr>
          <w:p w14:paraId="0E9E4617" w14:textId="77777777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Baker</w:t>
            </w:r>
          </w:p>
        </w:tc>
        <w:tc>
          <w:tcPr>
            <w:tcW w:w="1350" w:type="dxa"/>
          </w:tcPr>
          <w:p w14:paraId="68F39149" w14:textId="77777777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Ross</w:t>
            </w:r>
          </w:p>
        </w:tc>
        <w:tc>
          <w:tcPr>
            <w:tcW w:w="3660" w:type="dxa"/>
          </w:tcPr>
          <w:p w14:paraId="643B4820" w14:textId="1AF992D8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Morris</w:t>
            </w:r>
          </w:p>
        </w:tc>
      </w:tr>
      <w:tr w:rsidR="0042073C" w14:paraId="6046DFF4" w14:textId="77777777" w:rsidTr="0042073C">
        <w:tc>
          <w:tcPr>
            <w:tcW w:w="1215" w:type="dxa"/>
          </w:tcPr>
          <w:p w14:paraId="3FF2464C" w14:textId="77777777" w:rsidR="0042073C" w:rsidRDefault="0042073C" w:rsidP="003F4432">
            <w:r>
              <w:t>Next Meeting</w:t>
            </w:r>
          </w:p>
        </w:tc>
        <w:tc>
          <w:tcPr>
            <w:tcW w:w="861" w:type="dxa"/>
          </w:tcPr>
          <w:p w14:paraId="4C7FA0A9" w14:textId="3C8A9E92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3/8/20</w:t>
            </w:r>
          </w:p>
        </w:tc>
        <w:tc>
          <w:tcPr>
            <w:tcW w:w="1223" w:type="dxa"/>
          </w:tcPr>
          <w:p w14:paraId="57433F12" w14:textId="77777777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7:30 a.m.</w:t>
            </w:r>
          </w:p>
        </w:tc>
        <w:tc>
          <w:tcPr>
            <w:tcW w:w="1678" w:type="dxa"/>
          </w:tcPr>
          <w:p w14:paraId="49D780E9" w14:textId="77777777" w:rsidR="0042073C" w:rsidRPr="0042073C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073C">
              <w:rPr>
                <w:i/>
                <w:color w:val="548DD4" w:themeColor="text2" w:themeTint="99"/>
                <w:sz w:val="20"/>
                <w:szCs w:val="20"/>
              </w:rPr>
              <w:t>Conf Room</w:t>
            </w:r>
          </w:p>
        </w:tc>
        <w:tc>
          <w:tcPr>
            <w:tcW w:w="1443" w:type="dxa"/>
          </w:tcPr>
          <w:p w14:paraId="6B794FA5" w14:textId="77777777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Baker</w:t>
            </w:r>
          </w:p>
        </w:tc>
        <w:tc>
          <w:tcPr>
            <w:tcW w:w="1350" w:type="dxa"/>
          </w:tcPr>
          <w:p w14:paraId="27F16773" w14:textId="77777777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Ross</w:t>
            </w:r>
          </w:p>
        </w:tc>
        <w:tc>
          <w:tcPr>
            <w:tcW w:w="3660" w:type="dxa"/>
          </w:tcPr>
          <w:p w14:paraId="5AAE001B" w14:textId="58B319B2" w:rsidR="0042073C" w:rsidRPr="001B65F0" w:rsidRDefault="0042073C" w:rsidP="003F4432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Morris</w:t>
            </w:r>
          </w:p>
        </w:tc>
      </w:tr>
      <w:tr w:rsidR="005120B4" w14:paraId="2D081B88" w14:textId="77777777" w:rsidTr="0042073C">
        <w:tc>
          <w:tcPr>
            <w:tcW w:w="2076" w:type="dxa"/>
            <w:gridSpan w:val="2"/>
          </w:tcPr>
          <w:p w14:paraId="04367F64" w14:textId="29BFCA7E" w:rsidR="005120B4" w:rsidRDefault="005120B4" w:rsidP="003F4432">
            <w:r w:rsidRPr="00E40ECF">
              <w:rPr>
                <w:b/>
              </w:rPr>
              <w:t>Team Members Present</w:t>
            </w:r>
            <w:r>
              <w:t xml:space="preserve">:  </w:t>
            </w:r>
          </w:p>
        </w:tc>
        <w:tc>
          <w:tcPr>
            <w:tcW w:w="9354" w:type="dxa"/>
            <w:gridSpan w:val="5"/>
          </w:tcPr>
          <w:p w14:paraId="66DC5079" w14:textId="12609735" w:rsidR="005120B4" w:rsidRPr="001B65F0" w:rsidRDefault="005120B4" w:rsidP="003F4432">
            <w:pPr>
              <w:rPr>
                <w:i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Baker, Ross, Morris</w:t>
            </w:r>
          </w:p>
        </w:tc>
      </w:tr>
    </w:tbl>
    <w:p w14:paraId="3478529A" w14:textId="31C21239" w:rsidR="003F4432" w:rsidRPr="003D02BD" w:rsidRDefault="003F4432" w:rsidP="005120B4">
      <w:pPr>
        <w:jc w:val="both"/>
        <w:rPr>
          <w:sz w:val="16"/>
          <w:szCs w:val="16"/>
        </w:rPr>
      </w:pPr>
    </w:p>
    <w:tbl>
      <w:tblPr>
        <w:tblStyle w:val="TableGrid"/>
        <w:tblW w:w="11174" w:type="dxa"/>
        <w:tblInd w:w="-905" w:type="dxa"/>
        <w:tblLook w:val="04A0" w:firstRow="1" w:lastRow="0" w:firstColumn="1" w:lastColumn="0" w:noHBand="0" w:noVBand="1"/>
      </w:tblPr>
      <w:tblGrid>
        <w:gridCol w:w="2970"/>
        <w:gridCol w:w="5850"/>
        <w:gridCol w:w="1260"/>
        <w:gridCol w:w="1094"/>
      </w:tblGrid>
      <w:tr w:rsidR="005120B4" w14:paraId="31E3415E" w14:textId="77777777" w:rsidTr="003D02BD">
        <w:trPr>
          <w:trHeight w:val="242"/>
        </w:trPr>
        <w:tc>
          <w:tcPr>
            <w:tcW w:w="11174" w:type="dxa"/>
            <w:gridSpan w:val="4"/>
            <w:shd w:val="clear" w:color="auto" w:fill="EEECE1" w:themeFill="background2"/>
          </w:tcPr>
          <w:p w14:paraId="4A8D82E4" w14:textId="3DC2F220" w:rsidR="005120B4" w:rsidRPr="005120B4" w:rsidRDefault="005120B4" w:rsidP="003F4432">
            <w:pPr>
              <w:jc w:val="center"/>
              <w:rPr>
                <w:b/>
              </w:rPr>
            </w:pPr>
            <w:r w:rsidRPr="005120B4">
              <w:rPr>
                <w:b/>
              </w:rPr>
              <w:t>Today’s Agenda</w:t>
            </w:r>
          </w:p>
        </w:tc>
      </w:tr>
      <w:tr w:rsidR="001B65F0" w14:paraId="619CEBC4" w14:textId="77777777" w:rsidTr="003D02BD">
        <w:trPr>
          <w:trHeight w:val="832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705A176" w14:textId="5BE2275D" w:rsidR="001B65F0" w:rsidRDefault="001B65F0" w:rsidP="001B65F0">
            <w:pPr>
              <w:pStyle w:val="ListParagraph"/>
              <w:numPr>
                <w:ilvl w:val="0"/>
                <w:numId w:val="2"/>
              </w:numPr>
            </w:pPr>
            <w:r>
              <w:t>Review Data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14:paraId="7E0FDDBA" w14:textId="21C6B329" w:rsidR="001B65F0" w:rsidRDefault="001B65F0" w:rsidP="001B65F0">
            <w:pPr>
              <w:jc w:val="center"/>
            </w:pPr>
            <w:r>
              <w:t>Discussion/Decision/Task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1BA376C" w14:textId="05AADD75" w:rsidR="001B65F0" w:rsidRDefault="001B65F0" w:rsidP="001B65F0">
            <w:pPr>
              <w:jc w:val="center"/>
            </w:pPr>
            <w:r>
              <w:t>Who?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1FECFC6F" w14:textId="6D5D218F" w:rsidR="001B65F0" w:rsidRDefault="001B65F0" w:rsidP="001B65F0">
            <w:pPr>
              <w:jc w:val="center"/>
            </w:pPr>
            <w:r>
              <w:t>By When?</w:t>
            </w:r>
          </w:p>
        </w:tc>
      </w:tr>
      <w:tr w:rsidR="003F4432" w14:paraId="14E24E59" w14:textId="77777777" w:rsidTr="003D02BD">
        <w:trPr>
          <w:trHeight w:val="6182"/>
        </w:trPr>
        <w:tc>
          <w:tcPr>
            <w:tcW w:w="2970" w:type="dxa"/>
          </w:tcPr>
          <w:p w14:paraId="59E88FE3" w14:textId="77777777" w:rsidR="003F4432" w:rsidRDefault="003D0E1F" w:rsidP="003F4432">
            <w:r>
              <w:t xml:space="preserve">Review of data to determine percentage of students responding to </w:t>
            </w:r>
            <w:r w:rsidRPr="005120B4">
              <w:rPr>
                <w:b/>
                <w:u w:val="single"/>
              </w:rPr>
              <w:t>each</w:t>
            </w:r>
            <w:r>
              <w:t xml:space="preserve"> intervention</w:t>
            </w:r>
            <w:r w:rsidR="00E05B2C">
              <w:t xml:space="preserve"> (Goal: 80%)</w:t>
            </w:r>
          </w:p>
          <w:p w14:paraId="3AD572E5" w14:textId="77777777" w:rsidR="003D02BD" w:rsidRDefault="003D02BD" w:rsidP="003D02BD">
            <w:pPr>
              <w:spacing w:after="0" w:line="240" w:lineRule="auto"/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5046C387" w14:textId="57DC55D3" w:rsidR="005120B4" w:rsidRPr="003D02BD" w:rsidRDefault="001B65F0" w:rsidP="003D02BD">
            <w:pPr>
              <w:spacing w:after="0" w:line="240" w:lineRule="auto"/>
              <w:rPr>
                <w:i/>
                <w:color w:val="548DD4" w:themeColor="text2" w:themeTint="99"/>
                <w:sz w:val="20"/>
                <w:szCs w:val="20"/>
              </w:rPr>
            </w:pPr>
            <w:r w:rsidRPr="003D02BD">
              <w:rPr>
                <w:i/>
                <w:color w:val="548DD4" w:themeColor="text2" w:themeTint="99"/>
                <w:sz w:val="20"/>
                <w:szCs w:val="20"/>
              </w:rPr>
              <w:t xml:space="preserve">[Reminder - </w:t>
            </w:r>
            <w:r w:rsidR="005120B4" w:rsidRPr="003D02BD">
              <w:rPr>
                <w:i/>
                <w:color w:val="548DD4" w:themeColor="text2" w:themeTint="99"/>
                <w:sz w:val="20"/>
                <w:szCs w:val="20"/>
              </w:rPr>
              <w:t xml:space="preserve">Effectiveness Indicators:  </w:t>
            </w:r>
          </w:p>
          <w:p w14:paraId="531C0B08" w14:textId="77777777" w:rsidR="005120B4" w:rsidRPr="003D02BD" w:rsidRDefault="005120B4" w:rsidP="003D02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5"/>
              <w:rPr>
                <w:i/>
                <w:color w:val="548DD4" w:themeColor="text2" w:themeTint="99"/>
                <w:sz w:val="20"/>
                <w:szCs w:val="20"/>
              </w:rPr>
            </w:pPr>
            <w:r w:rsidRPr="003D02BD">
              <w:rPr>
                <w:i/>
                <w:color w:val="548DD4" w:themeColor="text2" w:themeTint="99"/>
                <w:sz w:val="20"/>
                <w:szCs w:val="20"/>
              </w:rPr>
              <w:t># students participating;</w:t>
            </w:r>
          </w:p>
          <w:p w14:paraId="0D915FA2" w14:textId="77777777" w:rsidR="005120B4" w:rsidRPr="003D02BD" w:rsidRDefault="005120B4" w:rsidP="003D02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5"/>
              <w:rPr>
                <w:i/>
                <w:color w:val="548DD4" w:themeColor="text2" w:themeTint="99"/>
                <w:sz w:val="20"/>
                <w:szCs w:val="20"/>
              </w:rPr>
            </w:pPr>
            <w:r w:rsidRPr="003D02BD">
              <w:rPr>
                <w:i/>
                <w:color w:val="548DD4" w:themeColor="text2" w:themeTint="99"/>
                <w:sz w:val="20"/>
                <w:szCs w:val="20"/>
              </w:rPr>
              <w:t># students responding based on decision rules,</w:t>
            </w:r>
          </w:p>
          <w:p w14:paraId="08D3948F" w14:textId="77777777" w:rsidR="001B65F0" w:rsidRPr="003D02BD" w:rsidRDefault="005120B4" w:rsidP="003D02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5"/>
              <w:rPr>
                <w:i/>
                <w:color w:val="548DD4" w:themeColor="text2" w:themeTint="99"/>
                <w:sz w:val="20"/>
                <w:szCs w:val="20"/>
              </w:rPr>
            </w:pPr>
            <w:r w:rsidRPr="003D02BD">
              <w:rPr>
                <w:i/>
                <w:color w:val="548DD4" w:themeColor="text2" w:themeTint="99"/>
                <w:sz w:val="20"/>
                <w:szCs w:val="20"/>
              </w:rPr>
              <w:t># students making</w:t>
            </w:r>
            <w:r w:rsidR="001B65F0" w:rsidRPr="003D02BD">
              <w:rPr>
                <w:i/>
                <w:color w:val="548DD4" w:themeColor="text2" w:themeTint="99"/>
                <w:sz w:val="20"/>
                <w:szCs w:val="20"/>
              </w:rPr>
              <w:t xml:space="preserve"> adequate progress toward goal,</w:t>
            </w:r>
          </w:p>
          <w:p w14:paraId="5C0D95F1" w14:textId="194EB4C2" w:rsidR="005120B4" w:rsidRPr="001B65F0" w:rsidRDefault="005120B4" w:rsidP="003D02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5"/>
              <w:rPr>
                <w:i/>
                <w:color w:val="548DD4" w:themeColor="text2" w:themeTint="99"/>
                <w:sz w:val="17"/>
                <w:szCs w:val="17"/>
              </w:rPr>
            </w:pPr>
            <w:r w:rsidRPr="003D02BD">
              <w:rPr>
                <w:i/>
                <w:color w:val="548DD4" w:themeColor="text2" w:themeTint="99"/>
                <w:sz w:val="20"/>
                <w:szCs w:val="20"/>
              </w:rPr>
              <w:t>Average implementation fidelity rating</w:t>
            </w:r>
            <w:r w:rsidR="0042073C" w:rsidRPr="003D02BD">
              <w:rPr>
                <w:i/>
                <w:color w:val="548DD4" w:themeColor="text2" w:themeTint="99"/>
                <w:sz w:val="20"/>
                <w:szCs w:val="20"/>
              </w:rPr>
              <w:t>]</w:t>
            </w:r>
          </w:p>
        </w:tc>
        <w:tc>
          <w:tcPr>
            <w:tcW w:w="5850" w:type="dxa"/>
          </w:tcPr>
          <w:p w14:paraId="1A8AADFC" w14:textId="77777777" w:rsidR="00DE5300" w:rsidRPr="00A572FB" w:rsidRDefault="00064C8B" w:rsidP="00DE5300">
            <w:pPr>
              <w:spacing w:line="240" w:lineRule="auto"/>
              <w:rPr>
                <w:sz w:val="18"/>
                <w:szCs w:val="17"/>
              </w:rPr>
            </w:pPr>
            <w:r w:rsidRPr="00A572FB">
              <w:rPr>
                <w:rFonts w:cs="Arial"/>
                <w:sz w:val="28"/>
              </w:rPr>
              <w:t>Tier 2 Systems Check:</w:t>
            </w:r>
          </w:p>
          <w:p w14:paraId="7CD68E18" w14:textId="77777777" w:rsidR="003D02BD" w:rsidRPr="003D02BD" w:rsidRDefault="003D02BD" w:rsidP="0042073C">
            <w:pPr>
              <w:spacing w:after="0" w:line="240" w:lineRule="auto"/>
              <w:rPr>
                <w:b/>
                <w:color w:val="548DD4" w:themeColor="text2" w:themeTint="99"/>
                <w:sz w:val="20"/>
                <w:szCs w:val="20"/>
              </w:rPr>
            </w:pPr>
            <w:r w:rsidRPr="003D02BD">
              <w:rPr>
                <w:b/>
                <w:color w:val="548DD4" w:themeColor="text2" w:themeTint="99"/>
                <w:sz w:val="20"/>
                <w:szCs w:val="20"/>
              </w:rPr>
              <w:t>Trend Data:</w:t>
            </w:r>
          </w:p>
          <w:p w14:paraId="17E40907" w14:textId="649BD670" w:rsidR="003D02BD" w:rsidRPr="003D02BD" w:rsidRDefault="003D02BD" w:rsidP="003D02B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# of</w:t>
            </w:r>
            <w:r w:rsidR="0042073C" w:rsidRPr="003D02BD">
              <w:rPr>
                <w:color w:val="548DD4" w:themeColor="text2" w:themeTint="99"/>
                <w:sz w:val="20"/>
                <w:szCs w:val="20"/>
              </w:rPr>
              <w:t xml:space="preserve"> students (wh</w:t>
            </w:r>
            <w:r w:rsidRPr="003D02BD">
              <w:rPr>
                <w:color w:val="548DD4" w:themeColor="text2" w:themeTint="99"/>
                <w:sz w:val="20"/>
                <w:szCs w:val="20"/>
              </w:rPr>
              <w:t xml:space="preserve">at percentage) are receiving </w:t>
            </w:r>
            <w:r w:rsidR="0042073C" w:rsidRPr="003D02BD">
              <w:rPr>
                <w:color w:val="548DD4" w:themeColor="text2" w:themeTint="99"/>
                <w:sz w:val="20"/>
                <w:szCs w:val="20"/>
              </w:rPr>
              <w:t xml:space="preserve">Tier 2 supports = </w:t>
            </w:r>
            <w:r w:rsidR="0042073C" w:rsidRPr="003D02BD">
              <w:rPr>
                <w:color w:val="548DD4" w:themeColor="text2" w:themeTint="99"/>
                <w:sz w:val="20"/>
                <w:szCs w:val="20"/>
                <w:u w:val="single"/>
              </w:rPr>
              <w:t>52</w:t>
            </w:r>
            <w:r>
              <w:rPr>
                <w:color w:val="548DD4" w:themeColor="text2" w:themeTint="99"/>
                <w:sz w:val="20"/>
                <w:szCs w:val="20"/>
                <w:u w:val="single"/>
              </w:rPr>
              <w:t xml:space="preserve"> (21%)</w:t>
            </w:r>
          </w:p>
          <w:p w14:paraId="099977E3" w14:textId="089C82B9" w:rsidR="0042073C" w:rsidRPr="003D02BD" w:rsidRDefault="0042073C" w:rsidP="003D02B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  <w:r w:rsidRPr="003D02BD">
              <w:rPr>
                <w:color w:val="548DD4" w:themeColor="text2" w:themeTint="99"/>
                <w:sz w:val="20"/>
                <w:szCs w:val="20"/>
              </w:rPr>
              <w:t xml:space="preserve">% of students responding = </w:t>
            </w:r>
            <w:r w:rsidR="003D02BD">
              <w:rPr>
                <w:color w:val="548DD4" w:themeColor="text2" w:themeTint="99"/>
                <w:sz w:val="20"/>
                <w:szCs w:val="20"/>
                <w:u w:val="single"/>
              </w:rPr>
              <w:t>28% of the 52</w:t>
            </w:r>
          </w:p>
          <w:p w14:paraId="4372477A" w14:textId="77777777" w:rsidR="0042073C" w:rsidRDefault="0042073C" w:rsidP="0042073C">
            <w:p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</w:p>
          <w:p w14:paraId="2F529863" w14:textId="7947681E" w:rsidR="0042073C" w:rsidRPr="0042073C" w:rsidRDefault="0042073C" w:rsidP="0042073C">
            <w:p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[Considerations:</w:t>
            </w:r>
          </w:p>
          <w:p w14:paraId="4918110E" w14:textId="2E1B74C1" w:rsidR="001B65F0" w:rsidRPr="001B65F0" w:rsidRDefault="00064C8B" w:rsidP="004207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color w:val="548DD4" w:themeColor="text2" w:themeTint="99"/>
                <w:sz w:val="20"/>
                <w:szCs w:val="17"/>
                <w:u w:val="single"/>
              </w:rPr>
            </w:pPr>
            <w:r w:rsidRPr="001B65F0">
              <w:rPr>
                <w:i/>
                <w:color w:val="548DD4" w:themeColor="text2" w:themeTint="99"/>
                <w:sz w:val="20"/>
                <w:szCs w:val="17"/>
                <w:u w:val="single"/>
              </w:rPr>
              <w:t>Possible problems</w:t>
            </w:r>
            <w:r w:rsidRPr="001B65F0">
              <w:rPr>
                <w:i/>
                <w:color w:val="548DD4" w:themeColor="text2" w:themeTint="99"/>
                <w:sz w:val="20"/>
                <w:szCs w:val="17"/>
              </w:rPr>
              <w:t>: Inconsistent Data/Low Fidelity/Low Success Rate/Limited Capacity</w:t>
            </w:r>
          </w:p>
          <w:p w14:paraId="438E0807" w14:textId="72E0C096" w:rsidR="00064C8B" w:rsidRPr="001B65F0" w:rsidRDefault="00064C8B" w:rsidP="004207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color w:val="548DD4" w:themeColor="text2" w:themeTint="99"/>
                <w:sz w:val="20"/>
                <w:szCs w:val="17"/>
                <w:u w:val="single"/>
              </w:rPr>
            </w:pPr>
            <w:r w:rsidRPr="001B65F0">
              <w:rPr>
                <w:i/>
                <w:color w:val="548DD4" w:themeColor="text2" w:themeTint="99"/>
                <w:sz w:val="20"/>
                <w:szCs w:val="17"/>
                <w:u w:val="single"/>
              </w:rPr>
              <w:t>Possible decisions</w:t>
            </w:r>
            <w:r w:rsidRPr="001B65F0">
              <w:rPr>
                <w:i/>
                <w:color w:val="548DD4" w:themeColor="text2" w:themeTint="99"/>
                <w:sz w:val="20"/>
                <w:szCs w:val="17"/>
              </w:rPr>
              <w:t>: Train Staff/Improve Fidelity/Evaluate Intervention Match/Increase Capacity</w:t>
            </w:r>
            <w:r w:rsidR="0042073C">
              <w:rPr>
                <w:i/>
                <w:color w:val="548DD4" w:themeColor="text2" w:themeTint="99"/>
                <w:sz w:val="20"/>
                <w:szCs w:val="17"/>
              </w:rPr>
              <w:t>]</w:t>
            </w:r>
            <w:r w:rsidRPr="001B65F0">
              <w:rPr>
                <w:i/>
                <w:sz w:val="18"/>
                <w:szCs w:val="17"/>
              </w:rPr>
              <w:br/>
            </w:r>
          </w:p>
          <w:p w14:paraId="299CAD28" w14:textId="49FF9FE5" w:rsidR="00064C8B" w:rsidRDefault="00064C8B" w:rsidP="00064C8B">
            <w:pPr>
              <w:spacing w:after="0" w:line="240" w:lineRule="auto"/>
              <w:rPr>
                <w:sz w:val="28"/>
              </w:rPr>
            </w:pPr>
            <w:r w:rsidRPr="00A572FB">
              <w:rPr>
                <w:sz w:val="28"/>
              </w:rPr>
              <w:t>Tier 3 Systems Check:</w:t>
            </w:r>
          </w:p>
          <w:p w14:paraId="541D4C88" w14:textId="77777777" w:rsidR="003D02BD" w:rsidRDefault="003D02BD" w:rsidP="003D02BD">
            <w:pPr>
              <w:spacing w:after="0" w:line="240" w:lineRule="auto"/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1CA034C6" w14:textId="49156054" w:rsidR="003D02BD" w:rsidRPr="003D02BD" w:rsidRDefault="003D02BD" w:rsidP="003D02BD">
            <w:pPr>
              <w:spacing w:after="0" w:line="240" w:lineRule="auto"/>
              <w:rPr>
                <w:b/>
                <w:color w:val="548DD4" w:themeColor="text2" w:themeTint="99"/>
                <w:sz w:val="20"/>
                <w:szCs w:val="20"/>
              </w:rPr>
            </w:pPr>
            <w:r w:rsidRPr="003D02BD">
              <w:rPr>
                <w:b/>
                <w:color w:val="548DD4" w:themeColor="text2" w:themeTint="99"/>
                <w:sz w:val="20"/>
                <w:szCs w:val="20"/>
              </w:rPr>
              <w:t>Trend Data:</w:t>
            </w:r>
          </w:p>
          <w:p w14:paraId="6E02C214" w14:textId="38C024D2" w:rsidR="0042073C" w:rsidRPr="003D02BD" w:rsidRDefault="003D02BD" w:rsidP="003D02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# of</w:t>
            </w:r>
            <w:r w:rsidR="0042073C" w:rsidRPr="003D02BD">
              <w:rPr>
                <w:color w:val="548DD4" w:themeColor="text2" w:themeTint="99"/>
                <w:sz w:val="20"/>
                <w:szCs w:val="20"/>
              </w:rPr>
              <w:t xml:space="preserve"> students (what percentage) are receiving Tier 3 supports =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color w:val="548DD4" w:themeColor="text2" w:themeTint="99"/>
                <w:sz w:val="20"/>
                <w:szCs w:val="20"/>
                <w:u w:val="single"/>
              </w:rPr>
              <w:t>12</w:t>
            </w:r>
            <w:r w:rsidRPr="003D02BD">
              <w:rPr>
                <w:color w:val="548DD4" w:themeColor="text2" w:themeTint="99"/>
                <w:sz w:val="20"/>
                <w:szCs w:val="20"/>
                <w:u w:val="single"/>
              </w:rPr>
              <w:t xml:space="preserve"> (8%)</w:t>
            </w:r>
          </w:p>
          <w:p w14:paraId="7ADC5B7E" w14:textId="3FE720CF" w:rsidR="0042073C" w:rsidRPr="003D02BD" w:rsidRDefault="0042073C" w:rsidP="003D02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  <w:r w:rsidRPr="003D02BD">
              <w:rPr>
                <w:color w:val="548DD4" w:themeColor="text2" w:themeTint="99"/>
                <w:sz w:val="20"/>
                <w:szCs w:val="20"/>
              </w:rPr>
              <w:t xml:space="preserve">% of students responding = </w:t>
            </w:r>
            <w:r w:rsidR="003D02BD" w:rsidRPr="003D02BD">
              <w:rPr>
                <w:color w:val="548DD4" w:themeColor="text2" w:themeTint="99"/>
                <w:sz w:val="20"/>
                <w:szCs w:val="20"/>
                <w:u w:val="single"/>
              </w:rPr>
              <w:t>64%</w:t>
            </w:r>
            <w:r w:rsidR="003D02BD">
              <w:rPr>
                <w:color w:val="548DD4" w:themeColor="text2" w:themeTint="99"/>
                <w:sz w:val="20"/>
                <w:szCs w:val="20"/>
                <w:u w:val="single"/>
              </w:rPr>
              <w:t xml:space="preserve"> of the 12</w:t>
            </w:r>
            <w:r w:rsidR="003D02BD" w:rsidRPr="003D02BD">
              <w:rPr>
                <w:color w:val="548DD4" w:themeColor="text2" w:themeTint="99"/>
                <w:sz w:val="20"/>
                <w:szCs w:val="20"/>
                <w:u w:val="single"/>
              </w:rPr>
              <w:t xml:space="preserve"> students</w:t>
            </w:r>
          </w:p>
          <w:p w14:paraId="6EA5E9AF" w14:textId="0E1FBFE2" w:rsidR="0042073C" w:rsidRPr="003D02BD" w:rsidRDefault="0042073C" w:rsidP="003D02B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color w:val="548DD4" w:themeColor="text2" w:themeTint="99"/>
                <w:sz w:val="20"/>
                <w:szCs w:val="20"/>
              </w:rPr>
            </w:pPr>
            <w:r w:rsidRPr="003D02BD">
              <w:rPr>
                <w:color w:val="548DD4" w:themeColor="text2" w:themeTint="99"/>
                <w:sz w:val="20"/>
                <w:szCs w:val="20"/>
              </w:rPr>
              <w:t>% of plans meeting fidelity =</w:t>
            </w:r>
            <w:r w:rsidR="003D02BD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3D02BD" w:rsidRPr="003D02BD">
              <w:rPr>
                <w:color w:val="548DD4" w:themeColor="text2" w:themeTint="99"/>
                <w:sz w:val="20"/>
                <w:szCs w:val="20"/>
                <w:u w:val="single"/>
              </w:rPr>
              <w:t>50% of the plans</w:t>
            </w:r>
          </w:p>
          <w:p w14:paraId="066B0B4A" w14:textId="15BBAB7E" w:rsidR="003D02BD" w:rsidRPr="003D02BD" w:rsidRDefault="003D02BD" w:rsidP="003D02BD">
            <w:pPr>
              <w:spacing w:after="0" w:line="240" w:lineRule="auto"/>
              <w:contextualSpacing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[Considerations:</w:t>
            </w:r>
          </w:p>
          <w:p w14:paraId="44667991" w14:textId="48F55281" w:rsidR="00064C8B" w:rsidRPr="001B65F0" w:rsidRDefault="00064C8B" w:rsidP="003D02B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548DD4" w:themeColor="text2" w:themeTint="99"/>
                <w:sz w:val="32"/>
              </w:rPr>
            </w:pPr>
            <w:r w:rsidRPr="001B65F0">
              <w:rPr>
                <w:i/>
                <w:color w:val="548DD4" w:themeColor="text2" w:themeTint="99"/>
                <w:sz w:val="20"/>
                <w:szCs w:val="17"/>
                <w:u w:val="single"/>
              </w:rPr>
              <w:t>Possible problems</w:t>
            </w:r>
            <w:r w:rsidRPr="001B65F0">
              <w:rPr>
                <w:i/>
                <w:color w:val="548DD4" w:themeColor="text2" w:themeTint="99"/>
                <w:sz w:val="20"/>
                <w:szCs w:val="17"/>
              </w:rPr>
              <w:t>: Inconsistent Data/Low Fidelity/Low Success Rate/Limited Capacity</w:t>
            </w:r>
          </w:p>
          <w:p w14:paraId="103E334B" w14:textId="702C700F" w:rsidR="00064C8B" w:rsidRPr="003D02BD" w:rsidRDefault="00064C8B" w:rsidP="00C34D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548DD4" w:themeColor="text2" w:themeTint="99"/>
                <w:sz w:val="32"/>
              </w:rPr>
            </w:pPr>
            <w:r w:rsidRPr="001B65F0">
              <w:rPr>
                <w:i/>
                <w:color w:val="548DD4" w:themeColor="text2" w:themeTint="99"/>
                <w:sz w:val="20"/>
                <w:szCs w:val="17"/>
                <w:u w:val="single"/>
              </w:rPr>
              <w:t>Possible decisions</w:t>
            </w:r>
            <w:r w:rsidRPr="001B65F0">
              <w:rPr>
                <w:i/>
                <w:color w:val="548DD4" w:themeColor="text2" w:themeTint="99"/>
                <w:sz w:val="20"/>
                <w:szCs w:val="17"/>
              </w:rPr>
              <w:t xml:space="preserve">: Train Staff/ Implementation Supports/Re-evaluate Function &amp; Intervention/Access Specialist/ Increase Building Capacity </w:t>
            </w:r>
            <w:r w:rsidR="003D02BD">
              <w:rPr>
                <w:i/>
                <w:color w:val="548DD4" w:themeColor="text2" w:themeTint="99"/>
                <w:sz w:val="20"/>
                <w:szCs w:val="17"/>
              </w:rPr>
              <w:t>]</w:t>
            </w:r>
          </w:p>
        </w:tc>
        <w:tc>
          <w:tcPr>
            <w:tcW w:w="1260" w:type="dxa"/>
          </w:tcPr>
          <w:p w14:paraId="3D427793" w14:textId="77777777" w:rsidR="003F4432" w:rsidRDefault="003F4432" w:rsidP="003F4432"/>
        </w:tc>
        <w:tc>
          <w:tcPr>
            <w:tcW w:w="1094" w:type="dxa"/>
          </w:tcPr>
          <w:p w14:paraId="39F20623" w14:textId="77777777" w:rsidR="003F4432" w:rsidRDefault="003F4432" w:rsidP="003F4432"/>
        </w:tc>
      </w:tr>
      <w:tr w:rsidR="003F4432" w14:paraId="4AB6CB1F" w14:textId="77777777" w:rsidTr="003D02BD">
        <w:trPr>
          <w:trHeight w:val="260"/>
        </w:trPr>
        <w:tc>
          <w:tcPr>
            <w:tcW w:w="2970" w:type="dxa"/>
            <w:shd w:val="clear" w:color="auto" w:fill="D9D9D9" w:themeFill="background1" w:themeFillShade="D9"/>
          </w:tcPr>
          <w:p w14:paraId="48E479CF" w14:textId="77777777" w:rsidR="003F4432" w:rsidRDefault="003F4432" w:rsidP="003F4432">
            <w:pPr>
              <w:pStyle w:val="ListParagraph"/>
              <w:numPr>
                <w:ilvl w:val="0"/>
                <w:numId w:val="2"/>
              </w:numPr>
            </w:pPr>
            <w:r>
              <w:t>Status update to staff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0021CD00" w14:textId="77777777" w:rsidR="003F4432" w:rsidRDefault="003F4432" w:rsidP="00D7428C">
            <w:pPr>
              <w:jc w:val="center"/>
            </w:pPr>
            <w:r>
              <w:t>Discussion/Decision/Task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BC22176" w14:textId="77777777" w:rsidR="003F4432" w:rsidRDefault="003F4432" w:rsidP="003F4432"/>
        </w:tc>
        <w:tc>
          <w:tcPr>
            <w:tcW w:w="1094" w:type="dxa"/>
            <w:shd w:val="clear" w:color="auto" w:fill="D9D9D9" w:themeFill="background1" w:themeFillShade="D9"/>
          </w:tcPr>
          <w:p w14:paraId="518A8901" w14:textId="77777777" w:rsidR="003F4432" w:rsidRDefault="003F4432" w:rsidP="003F4432"/>
        </w:tc>
      </w:tr>
      <w:tr w:rsidR="003F4432" w14:paraId="56495BC1" w14:textId="77777777" w:rsidTr="003D02BD">
        <w:trPr>
          <w:trHeight w:val="1542"/>
        </w:trPr>
        <w:tc>
          <w:tcPr>
            <w:tcW w:w="2970" w:type="dxa"/>
          </w:tcPr>
          <w:p w14:paraId="619B4358" w14:textId="573A1005" w:rsidR="003F4432" w:rsidRDefault="00E40ECF" w:rsidP="003F4432">
            <w:r>
              <w:t xml:space="preserve">Need to update </w:t>
            </w:r>
            <w:r w:rsidR="00E05B2C">
              <w:t xml:space="preserve">staff on </w:t>
            </w:r>
            <w:r>
              <w:t>information from Tier 2/Tier 3 Tracking Tool</w:t>
            </w:r>
          </w:p>
        </w:tc>
        <w:tc>
          <w:tcPr>
            <w:tcW w:w="5850" w:type="dxa"/>
            <w:vAlign w:val="center"/>
          </w:tcPr>
          <w:p w14:paraId="22FC253A" w14:textId="7AC41455" w:rsidR="003F4432" w:rsidRPr="001B65F0" w:rsidRDefault="001B65F0" w:rsidP="003D02BD">
            <w:pPr>
              <w:pStyle w:val="ListParagraph"/>
              <w:numPr>
                <w:ilvl w:val="0"/>
                <w:numId w:val="9"/>
              </w:numPr>
              <w:rPr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>[</w:t>
            </w:r>
            <w:r w:rsidR="00EB5641" w:rsidRPr="001B65F0">
              <w:rPr>
                <w:i/>
                <w:color w:val="548DD4" w:themeColor="text2" w:themeTint="99"/>
                <w:sz w:val="20"/>
                <w:szCs w:val="20"/>
              </w:rPr>
              <w:t xml:space="preserve">Determine what data </w:t>
            </w:r>
            <w:r w:rsidR="00C34D72" w:rsidRPr="001B65F0">
              <w:rPr>
                <w:i/>
                <w:color w:val="548DD4" w:themeColor="text2" w:themeTint="99"/>
                <w:sz w:val="20"/>
                <w:szCs w:val="20"/>
              </w:rPr>
              <w:t>to share</w:t>
            </w:r>
            <w:r w:rsidR="00EB5641" w:rsidRPr="001B65F0">
              <w:rPr>
                <w:i/>
                <w:color w:val="548DD4" w:themeColor="text2" w:themeTint="99"/>
                <w:sz w:val="20"/>
                <w:szCs w:val="20"/>
              </w:rPr>
              <w:t xml:space="preserve"> with </w:t>
            </w:r>
            <w:r w:rsidR="00EB5641" w:rsidRPr="001B65F0">
              <w:rPr>
                <w:b/>
                <w:i/>
                <w:color w:val="548DD4" w:themeColor="text2" w:themeTint="99"/>
                <w:sz w:val="20"/>
                <w:szCs w:val="20"/>
              </w:rPr>
              <w:t>all staff</w:t>
            </w:r>
            <w:r w:rsidR="00EB5641" w:rsidRPr="001B65F0">
              <w:rPr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6C393E" w:rsidRPr="001B65F0">
              <w:rPr>
                <w:i/>
                <w:color w:val="548DD4" w:themeColor="text2" w:themeTint="99"/>
                <w:sz w:val="20"/>
                <w:szCs w:val="20"/>
              </w:rPr>
              <w:t>at the staff meeting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]</w:t>
            </w:r>
          </w:p>
          <w:p w14:paraId="1BED93BB" w14:textId="4F4D0C8B" w:rsidR="00DE5300" w:rsidRPr="001B65F0" w:rsidRDefault="001B65F0" w:rsidP="003D02BD">
            <w:pPr>
              <w:pStyle w:val="ListParagraph"/>
              <w:numPr>
                <w:ilvl w:val="0"/>
                <w:numId w:val="9"/>
              </w:numPr>
              <w:rPr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>[</w:t>
            </w:r>
            <w:r w:rsidR="00DE5300" w:rsidRPr="001B65F0">
              <w:rPr>
                <w:i/>
                <w:color w:val="548DD4" w:themeColor="text2" w:themeTint="99"/>
                <w:sz w:val="20"/>
                <w:szCs w:val="20"/>
              </w:rPr>
              <w:t xml:space="preserve">Determine what data to share with </w:t>
            </w:r>
            <w:r w:rsidR="00DE5300" w:rsidRPr="001B65F0">
              <w:rPr>
                <w:b/>
                <w:i/>
                <w:color w:val="548DD4" w:themeColor="text2" w:themeTint="99"/>
                <w:sz w:val="20"/>
                <w:szCs w:val="20"/>
              </w:rPr>
              <w:t>interventionists</w:t>
            </w:r>
            <w:r>
              <w:rPr>
                <w:b/>
                <w:i/>
                <w:color w:val="548DD4" w:themeColor="text2" w:themeTint="99"/>
                <w:sz w:val="20"/>
                <w:szCs w:val="20"/>
              </w:rPr>
              <w:t>]</w:t>
            </w:r>
          </w:p>
          <w:p w14:paraId="1C737411" w14:textId="5FA6399C" w:rsidR="006C393E" w:rsidRDefault="006C393E" w:rsidP="003D02BD"/>
        </w:tc>
        <w:tc>
          <w:tcPr>
            <w:tcW w:w="1260" w:type="dxa"/>
          </w:tcPr>
          <w:p w14:paraId="143875A3" w14:textId="77777777" w:rsidR="003F4432" w:rsidRDefault="003F4432" w:rsidP="003F4432"/>
        </w:tc>
        <w:tc>
          <w:tcPr>
            <w:tcW w:w="1094" w:type="dxa"/>
          </w:tcPr>
          <w:p w14:paraId="5505B04D" w14:textId="77777777" w:rsidR="003F4432" w:rsidRDefault="003F4432" w:rsidP="003F4432"/>
        </w:tc>
      </w:tr>
      <w:tr w:rsidR="003F4432" w14:paraId="5A88C064" w14:textId="77777777" w:rsidTr="003D02BD">
        <w:trPr>
          <w:trHeight w:val="143"/>
        </w:trPr>
        <w:tc>
          <w:tcPr>
            <w:tcW w:w="2970" w:type="dxa"/>
            <w:shd w:val="clear" w:color="auto" w:fill="D9D9D9" w:themeFill="background1" w:themeFillShade="D9"/>
          </w:tcPr>
          <w:p w14:paraId="5751D686" w14:textId="77777777" w:rsidR="003F4432" w:rsidRDefault="003F4432" w:rsidP="003F4432">
            <w:pPr>
              <w:pStyle w:val="ListParagraph"/>
              <w:numPr>
                <w:ilvl w:val="0"/>
                <w:numId w:val="2"/>
              </w:numPr>
            </w:pPr>
            <w:r>
              <w:t>Staff development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799FC398" w14:textId="77777777" w:rsidR="003F4432" w:rsidRDefault="003F4432" w:rsidP="00D7428C">
            <w:pPr>
              <w:jc w:val="center"/>
            </w:pPr>
            <w:r>
              <w:t>Discussion/Decision/Task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11F9429" w14:textId="77777777" w:rsidR="003F4432" w:rsidRDefault="003F4432" w:rsidP="003F4432"/>
        </w:tc>
        <w:tc>
          <w:tcPr>
            <w:tcW w:w="1094" w:type="dxa"/>
            <w:shd w:val="clear" w:color="auto" w:fill="D9D9D9" w:themeFill="background1" w:themeFillShade="D9"/>
          </w:tcPr>
          <w:p w14:paraId="338398C6" w14:textId="77777777" w:rsidR="003F4432" w:rsidRDefault="003F4432" w:rsidP="003F4432"/>
        </w:tc>
      </w:tr>
      <w:tr w:rsidR="003F4432" w14:paraId="3B48C15A" w14:textId="77777777" w:rsidTr="003D02BD">
        <w:trPr>
          <w:trHeight w:val="818"/>
        </w:trPr>
        <w:tc>
          <w:tcPr>
            <w:tcW w:w="2970" w:type="dxa"/>
          </w:tcPr>
          <w:p w14:paraId="4B49A737" w14:textId="340116FB" w:rsidR="003F4432" w:rsidRDefault="00E40ECF" w:rsidP="003F4432">
            <w:r>
              <w:t>Behavior Science presentation…when?  Who?</w:t>
            </w:r>
          </w:p>
        </w:tc>
        <w:tc>
          <w:tcPr>
            <w:tcW w:w="5850" w:type="dxa"/>
            <w:vAlign w:val="center"/>
          </w:tcPr>
          <w:p w14:paraId="66D0CA7F" w14:textId="12D730A3" w:rsidR="003F4432" w:rsidRPr="001B65F0" w:rsidRDefault="001B65F0" w:rsidP="003D02BD">
            <w:pPr>
              <w:pStyle w:val="ListParagraph"/>
              <w:numPr>
                <w:ilvl w:val="0"/>
                <w:numId w:val="10"/>
              </w:numPr>
              <w:rPr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>[</w:t>
            </w:r>
            <w:r w:rsidR="00EB5641" w:rsidRPr="001B65F0">
              <w:rPr>
                <w:i/>
                <w:color w:val="548DD4" w:themeColor="text2" w:themeTint="99"/>
                <w:sz w:val="20"/>
                <w:szCs w:val="20"/>
              </w:rPr>
              <w:t>D</w:t>
            </w:r>
            <w:r w:rsidR="00F7506E" w:rsidRPr="001B65F0">
              <w:rPr>
                <w:i/>
                <w:color w:val="548DD4" w:themeColor="text2" w:themeTint="99"/>
                <w:sz w:val="20"/>
                <w:szCs w:val="20"/>
              </w:rPr>
              <w:t>etermine</w:t>
            </w:r>
            <w:r w:rsidR="00EB5641" w:rsidRPr="001B65F0">
              <w:rPr>
                <w:i/>
                <w:color w:val="548DD4" w:themeColor="text2" w:themeTint="99"/>
                <w:sz w:val="20"/>
                <w:szCs w:val="20"/>
              </w:rPr>
              <w:t xml:space="preserve"> staff understand</w:t>
            </w:r>
            <w:r w:rsidR="00F7506E" w:rsidRPr="001B65F0">
              <w:rPr>
                <w:i/>
                <w:color w:val="548DD4" w:themeColor="text2" w:themeTint="99"/>
                <w:sz w:val="20"/>
                <w:szCs w:val="20"/>
              </w:rPr>
              <w:t>ing of</w:t>
            </w:r>
            <w:r w:rsidR="00EB5641" w:rsidRPr="001B65F0">
              <w:rPr>
                <w:i/>
                <w:color w:val="548DD4" w:themeColor="text2" w:themeTint="99"/>
                <w:sz w:val="20"/>
                <w:szCs w:val="20"/>
              </w:rPr>
              <w:t xml:space="preserve"> function-based thinking</w:t>
            </w:r>
            <w:r w:rsidR="00F7506E" w:rsidRPr="001B65F0">
              <w:rPr>
                <w:i/>
                <w:color w:val="548DD4" w:themeColor="text2" w:themeTint="99"/>
                <w:sz w:val="20"/>
                <w:szCs w:val="20"/>
              </w:rPr>
              <w:t>.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]</w:t>
            </w:r>
          </w:p>
          <w:p w14:paraId="63A0B3E8" w14:textId="3EF8A61F" w:rsidR="00DE5300" w:rsidRPr="003D02BD" w:rsidRDefault="001B65F0" w:rsidP="003D02BD">
            <w:pPr>
              <w:pStyle w:val="ListParagraph"/>
              <w:numPr>
                <w:ilvl w:val="0"/>
                <w:numId w:val="10"/>
              </w:numPr>
              <w:rPr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>[</w:t>
            </w:r>
            <w:r w:rsidR="00F7506E" w:rsidRPr="001B65F0">
              <w:rPr>
                <w:i/>
                <w:color w:val="548DD4" w:themeColor="text2" w:themeTint="99"/>
                <w:sz w:val="20"/>
                <w:szCs w:val="20"/>
              </w:rPr>
              <w:t>Plan how to deliver PD to staff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.]</w:t>
            </w:r>
          </w:p>
        </w:tc>
        <w:tc>
          <w:tcPr>
            <w:tcW w:w="1260" w:type="dxa"/>
          </w:tcPr>
          <w:p w14:paraId="2722BDB3" w14:textId="77777777" w:rsidR="003F4432" w:rsidRDefault="003F4432" w:rsidP="003F4432"/>
        </w:tc>
        <w:tc>
          <w:tcPr>
            <w:tcW w:w="1094" w:type="dxa"/>
          </w:tcPr>
          <w:p w14:paraId="7AD43D83" w14:textId="77777777" w:rsidR="003F4432" w:rsidRDefault="003F4432" w:rsidP="003F4432"/>
        </w:tc>
      </w:tr>
    </w:tbl>
    <w:p w14:paraId="38F1D43B" w14:textId="77777777" w:rsidR="001B65F0" w:rsidRDefault="001B65F0" w:rsidP="003F4432">
      <w:pPr>
        <w:pStyle w:val="ListParagraph"/>
        <w:numPr>
          <w:ilvl w:val="0"/>
          <w:numId w:val="2"/>
        </w:numPr>
        <w:sectPr w:rsidR="001B65F0" w:rsidSect="003D02BD">
          <w:pgSz w:w="12240" w:h="15840"/>
          <w:pgMar w:top="360" w:right="1440" w:bottom="450" w:left="1440" w:header="720" w:footer="720" w:gutter="0"/>
          <w:cols w:space="720"/>
          <w:docGrid w:linePitch="360"/>
        </w:sectPr>
      </w:pPr>
    </w:p>
    <w:tbl>
      <w:tblPr>
        <w:tblStyle w:val="TableGrid"/>
        <w:tblW w:w="11430" w:type="dxa"/>
        <w:tblInd w:w="-905" w:type="dxa"/>
        <w:tblLook w:val="04A0" w:firstRow="1" w:lastRow="0" w:firstColumn="1" w:lastColumn="0" w:noHBand="0" w:noVBand="1"/>
      </w:tblPr>
      <w:tblGrid>
        <w:gridCol w:w="2520"/>
        <w:gridCol w:w="6120"/>
        <w:gridCol w:w="1530"/>
        <w:gridCol w:w="1260"/>
      </w:tblGrid>
      <w:tr w:rsidR="003F4432" w14:paraId="79F2B018" w14:textId="77777777" w:rsidTr="0042073C">
        <w:tc>
          <w:tcPr>
            <w:tcW w:w="2520" w:type="dxa"/>
            <w:shd w:val="clear" w:color="auto" w:fill="D9D9D9" w:themeFill="background1" w:themeFillShade="D9"/>
          </w:tcPr>
          <w:p w14:paraId="712E6FC9" w14:textId="73345019" w:rsidR="003F4432" w:rsidRDefault="003F4432" w:rsidP="003F4432">
            <w:pPr>
              <w:pStyle w:val="ListParagraph"/>
              <w:numPr>
                <w:ilvl w:val="0"/>
                <w:numId w:val="2"/>
              </w:numPr>
            </w:pPr>
            <w:r>
              <w:t>Review of students for Tier 2 interventions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14:paraId="1D8366E9" w14:textId="77777777" w:rsidR="003F4432" w:rsidRDefault="003F4432" w:rsidP="00D7428C">
            <w:pPr>
              <w:jc w:val="center"/>
            </w:pPr>
            <w:r>
              <w:t>Discussion/Decision/Task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50FB9E8" w14:textId="77777777" w:rsidR="003F4432" w:rsidRDefault="003F4432" w:rsidP="003F4432"/>
        </w:tc>
        <w:tc>
          <w:tcPr>
            <w:tcW w:w="1260" w:type="dxa"/>
            <w:shd w:val="clear" w:color="auto" w:fill="D9D9D9" w:themeFill="background1" w:themeFillShade="D9"/>
          </w:tcPr>
          <w:p w14:paraId="575BDB23" w14:textId="77777777" w:rsidR="003F4432" w:rsidRDefault="003F4432" w:rsidP="003F4432"/>
        </w:tc>
      </w:tr>
      <w:tr w:rsidR="003F4432" w14:paraId="126190B2" w14:textId="77777777" w:rsidTr="0042073C">
        <w:trPr>
          <w:trHeight w:val="3743"/>
        </w:trPr>
        <w:tc>
          <w:tcPr>
            <w:tcW w:w="2520" w:type="dxa"/>
            <w:vAlign w:val="center"/>
          </w:tcPr>
          <w:p w14:paraId="6E5A7583" w14:textId="1EF4F397" w:rsidR="003F4432" w:rsidRPr="004D07CE" w:rsidRDefault="009453EA" w:rsidP="009453EA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 xml:space="preserve">Sample </w:t>
            </w:r>
            <w:r w:rsidR="00E40ECF" w:rsidRPr="004D07CE">
              <w:rPr>
                <w:i/>
                <w:color w:val="548DD4" w:themeColor="text2" w:themeTint="99"/>
                <w:sz w:val="20"/>
                <w:szCs w:val="20"/>
              </w:rPr>
              <w:t>Student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:</w:t>
            </w:r>
            <w:r w:rsidR="00E40ECF" w:rsidRPr="004D07CE">
              <w:rPr>
                <w:i/>
                <w:color w:val="548DD4" w:themeColor="text2" w:themeTint="99"/>
                <w:sz w:val="20"/>
                <w:szCs w:val="20"/>
              </w:rPr>
              <w:t xml:space="preserve"> MN</w:t>
            </w:r>
          </w:p>
        </w:tc>
        <w:tc>
          <w:tcPr>
            <w:tcW w:w="6120" w:type="dxa"/>
            <w:vAlign w:val="center"/>
          </w:tcPr>
          <w:p w14:paraId="6C4F8924" w14:textId="346EB61C" w:rsidR="004D07CE" w:rsidRDefault="009453EA" w:rsidP="00945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 xml:space="preserve">Sample </w:t>
            </w:r>
            <w:r w:rsidR="004D07CE" w:rsidRPr="004D07CE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>Data Source:</w:t>
            </w:r>
            <w:r w:rsidR="004D07CE" w:rsidRPr="004D07CE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 xml:space="preserve"> N</w:t>
            </w:r>
            <w:r w:rsidR="004D07CE" w:rsidRPr="004D07CE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>ew referral discussion by</w:t>
            </w:r>
            <w:r w:rsidR="004D07CE" w:rsidRPr="004D07CE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 xml:space="preserve"> classroom teacher. MN supports in class included increased teaching of the classroom rules (around asking for help) followed by reinforcement by the classroom teacher.</w:t>
            </w:r>
            <w:r w:rsidR="004D07CE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4D07CE" w:rsidRPr="004D07CE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>Two recent behavior referrals for disruptive behavior have occurred.</w:t>
            </w:r>
          </w:p>
          <w:p w14:paraId="1221DD38" w14:textId="77777777" w:rsidR="009453EA" w:rsidRPr="004D07CE" w:rsidRDefault="009453EA" w:rsidP="00945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</w:pPr>
          </w:p>
          <w:p w14:paraId="3B79217F" w14:textId="77777777" w:rsidR="009453EA" w:rsidRDefault="004D07CE" w:rsidP="009453EA">
            <w:pPr>
              <w:spacing w:after="0" w:line="240" w:lineRule="auto"/>
              <w:rPr>
                <w:rFonts w:cs="Arial"/>
                <w:b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rFonts w:cs="Arial"/>
                <w:b/>
                <w:i/>
                <w:color w:val="548DD4" w:themeColor="text2" w:themeTint="99"/>
                <w:sz w:val="20"/>
                <w:szCs w:val="20"/>
              </w:rPr>
              <w:t>[</w:t>
            </w:r>
            <w:r w:rsidR="009453EA">
              <w:rPr>
                <w:rFonts w:cs="Arial"/>
                <w:b/>
                <w:i/>
                <w:color w:val="548DD4" w:themeColor="text2" w:themeTint="99"/>
                <w:sz w:val="20"/>
                <w:szCs w:val="20"/>
              </w:rPr>
              <w:t>Considerations:</w:t>
            </w:r>
          </w:p>
          <w:p w14:paraId="3938D007" w14:textId="5666A948" w:rsidR="00EB5575" w:rsidRPr="009453EA" w:rsidRDefault="00DE5300" w:rsidP="009453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9453EA">
              <w:rPr>
                <w:rFonts w:cs="Arial"/>
                <w:b/>
                <w:i/>
                <w:color w:val="548DD4" w:themeColor="text2" w:themeTint="99"/>
                <w:sz w:val="20"/>
                <w:szCs w:val="20"/>
              </w:rPr>
              <w:t>Student not meeting goal</w:t>
            </w:r>
            <w:r w:rsidR="004D07CE" w:rsidRPr="009453EA">
              <w:rPr>
                <w:rFonts w:cs="Arial"/>
                <w:b/>
                <w:i/>
                <w:color w:val="548DD4" w:themeColor="text2" w:themeTint="99"/>
                <w:sz w:val="20"/>
                <w:szCs w:val="20"/>
              </w:rPr>
              <w:t xml:space="preserve"> so </w:t>
            </w:r>
            <w:r w:rsidR="00EB5575"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determine problem and next steps </w:t>
            </w:r>
          </w:p>
          <w:p w14:paraId="53917F4C" w14:textId="2C901DCB" w:rsidR="00EB5575" w:rsidRPr="009453EA" w:rsidRDefault="00EB5575" w:rsidP="009453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Possible problems: Low Fidelity/ </w:t>
            </w:r>
            <w:r w:rsidR="0037720F"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Problem behavior incorrectly identified</w:t>
            </w: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/ Intervention mismatched to Function of Behavior</w:t>
            </w:r>
          </w:p>
          <w:p w14:paraId="1F5B18E7" w14:textId="1D6BDCAD" w:rsidR="003F4432" w:rsidRPr="009453EA" w:rsidRDefault="00EB5575" w:rsidP="009453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Possibl</w:t>
            </w:r>
            <w:r w:rsidR="00064C8B"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e decisions: Improve Fidelity /</w:t>
            </w:r>
            <w:r w:rsidR="0037720F"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Change Intervention</w:t>
            </w: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/ Refer to Tier 3</w:t>
            </w:r>
            <w:r w:rsidR="00DE5300"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for formal FBA</w:t>
            </w:r>
            <w:r w:rsidR="004D07CE"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]</w:t>
            </w:r>
          </w:p>
        </w:tc>
        <w:tc>
          <w:tcPr>
            <w:tcW w:w="1530" w:type="dxa"/>
          </w:tcPr>
          <w:p w14:paraId="04D72891" w14:textId="77777777" w:rsidR="003F4432" w:rsidRDefault="003F4432" w:rsidP="003F4432"/>
        </w:tc>
        <w:tc>
          <w:tcPr>
            <w:tcW w:w="1260" w:type="dxa"/>
          </w:tcPr>
          <w:p w14:paraId="4D3C0390" w14:textId="77777777" w:rsidR="003F4432" w:rsidRDefault="003F4432" w:rsidP="003F4432"/>
        </w:tc>
      </w:tr>
      <w:tr w:rsidR="00E40ECF" w14:paraId="453405A4" w14:textId="77777777" w:rsidTr="0042073C">
        <w:trPr>
          <w:trHeight w:val="2123"/>
        </w:trPr>
        <w:tc>
          <w:tcPr>
            <w:tcW w:w="2520" w:type="dxa"/>
            <w:vAlign w:val="center"/>
          </w:tcPr>
          <w:p w14:paraId="0A809C14" w14:textId="1804AB0E" w:rsidR="00E40ECF" w:rsidRPr="001B65F0" w:rsidRDefault="009453EA" w:rsidP="009453EA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 xml:space="preserve">Sample </w:t>
            </w:r>
            <w:r w:rsidRPr="004D07CE">
              <w:rPr>
                <w:i/>
                <w:color w:val="548DD4" w:themeColor="text2" w:themeTint="99"/>
                <w:sz w:val="20"/>
                <w:szCs w:val="20"/>
              </w:rPr>
              <w:t>Student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: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 xml:space="preserve"> SD</w:t>
            </w:r>
          </w:p>
        </w:tc>
        <w:tc>
          <w:tcPr>
            <w:tcW w:w="6120" w:type="dxa"/>
            <w:vAlign w:val="center"/>
          </w:tcPr>
          <w:p w14:paraId="5453E3F4" w14:textId="69F849E3" w:rsidR="009453EA" w:rsidRPr="009453EA" w:rsidRDefault="009453EA" w:rsidP="009453EA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42073C">
              <w:rPr>
                <w:rFonts w:cs="Arial"/>
                <w:b/>
                <w:i/>
                <w:color w:val="548DD4" w:themeColor="text2" w:themeTint="99"/>
                <w:sz w:val="20"/>
                <w:szCs w:val="20"/>
              </w:rPr>
              <w:t>Sample Data Source:</w:t>
            </w: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SD</w:t>
            </w: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has made successful </w:t>
            </w: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progress with CICO intervention, </w:t>
            </w: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80-90%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daily</w:t>
            </w: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for 4 weeks</w:t>
            </w:r>
            <w:r w:rsidRPr="009453EA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. </w:t>
            </w:r>
          </w:p>
          <w:p w14:paraId="5A4C994B" w14:textId="146298C0" w:rsidR="009453EA" w:rsidRDefault="009453EA" w:rsidP="009453EA">
            <w:pPr>
              <w:spacing w:after="0" w:line="240" w:lineRule="auto"/>
              <w:rPr>
                <w:b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 [Considerations:</w:t>
            </w:r>
          </w:p>
          <w:p w14:paraId="76745F91" w14:textId="77777777" w:rsidR="009453EA" w:rsidRDefault="00DE5300" w:rsidP="009453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i/>
                <w:color w:val="548DD4" w:themeColor="text2" w:themeTint="99"/>
                <w:sz w:val="20"/>
                <w:szCs w:val="20"/>
              </w:rPr>
            </w:pPr>
            <w:r w:rsidRPr="009453EA">
              <w:rPr>
                <w:b/>
                <w:i/>
                <w:color w:val="548DD4" w:themeColor="text2" w:themeTint="99"/>
                <w:sz w:val="20"/>
                <w:szCs w:val="20"/>
              </w:rPr>
              <w:t>Student meeting goal</w:t>
            </w:r>
            <w:r w:rsidRPr="009453EA">
              <w:rPr>
                <w:i/>
                <w:color w:val="548DD4" w:themeColor="text2" w:themeTint="99"/>
                <w:sz w:val="20"/>
                <w:szCs w:val="20"/>
              </w:rPr>
              <w:t xml:space="preserve"> next steps:</w:t>
            </w:r>
            <w:r w:rsidR="009453EA" w:rsidRPr="009453EA">
              <w:rPr>
                <w:i/>
                <w:color w:val="548DD4" w:themeColor="text2" w:themeTint="99"/>
                <w:sz w:val="20"/>
                <w:szCs w:val="20"/>
              </w:rPr>
              <w:t xml:space="preserve"> Is ready for next steps conversation</w:t>
            </w:r>
            <w:r w:rsidR="009453EA">
              <w:rPr>
                <w:i/>
                <w:color w:val="548DD4" w:themeColor="text2" w:themeTint="99"/>
                <w:sz w:val="20"/>
                <w:szCs w:val="20"/>
              </w:rPr>
              <w:t>.</w:t>
            </w:r>
          </w:p>
          <w:p w14:paraId="02F06231" w14:textId="219BF0DF" w:rsidR="001140B9" w:rsidRPr="009453EA" w:rsidRDefault="009453EA" w:rsidP="009453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i/>
                <w:color w:val="548DD4" w:themeColor="text2" w:themeTint="99"/>
                <w:sz w:val="20"/>
                <w:szCs w:val="20"/>
              </w:rPr>
            </w:pPr>
            <w:r w:rsidRPr="009453EA">
              <w:rPr>
                <w:i/>
                <w:color w:val="548DD4" w:themeColor="text2" w:themeTint="99"/>
                <w:sz w:val="20"/>
                <w:szCs w:val="20"/>
              </w:rPr>
              <w:t xml:space="preserve">Possible decisions: </w:t>
            </w:r>
            <w:r w:rsidR="00DE5300" w:rsidRPr="009453EA">
              <w:rPr>
                <w:i/>
                <w:color w:val="548DD4" w:themeColor="text2" w:themeTint="99"/>
                <w:sz w:val="20"/>
                <w:szCs w:val="20"/>
              </w:rPr>
              <w:t>Extend the plan, fade parts of the plan, graduate student</w:t>
            </w:r>
            <w:r w:rsidRPr="009453EA">
              <w:rPr>
                <w:i/>
                <w:color w:val="548DD4" w:themeColor="text2" w:themeTint="99"/>
                <w:sz w:val="20"/>
                <w:szCs w:val="20"/>
              </w:rPr>
              <w:t>]</w:t>
            </w:r>
          </w:p>
        </w:tc>
        <w:tc>
          <w:tcPr>
            <w:tcW w:w="1530" w:type="dxa"/>
          </w:tcPr>
          <w:p w14:paraId="5AF3AABF" w14:textId="77777777" w:rsidR="00E40ECF" w:rsidRDefault="00E40ECF" w:rsidP="003F4432"/>
        </w:tc>
        <w:tc>
          <w:tcPr>
            <w:tcW w:w="1260" w:type="dxa"/>
          </w:tcPr>
          <w:p w14:paraId="50EA3D07" w14:textId="77777777" w:rsidR="00E40ECF" w:rsidRDefault="00E40ECF" w:rsidP="003F4432"/>
        </w:tc>
      </w:tr>
      <w:tr w:rsidR="003F4432" w14:paraId="74731DC6" w14:textId="77777777" w:rsidTr="0042073C">
        <w:tc>
          <w:tcPr>
            <w:tcW w:w="2520" w:type="dxa"/>
            <w:shd w:val="clear" w:color="auto" w:fill="D9D9D9" w:themeFill="background1" w:themeFillShade="D9"/>
          </w:tcPr>
          <w:p w14:paraId="43F8A6EC" w14:textId="77777777" w:rsidR="003F4432" w:rsidRDefault="003F4432" w:rsidP="003F4432">
            <w:pPr>
              <w:pStyle w:val="ListParagraph"/>
              <w:numPr>
                <w:ilvl w:val="0"/>
                <w:numId w:val="2"/>
              </w:numPr>
            </w:pPr>
            <w:r>
              <w:t>Review of students for Tier 3 interventions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14:paraId="352896A8" w14:textId="77777777" w:rsidR="003F4432" w:rsidRDefault="003F4432" w:rsidP="00D7428C">
            <w:pPr>
              <w:jc w:val="center"/>
            </w:pPr>
            <w:r>
              <w:t>Discussion/Decision/Task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1288C96" w14:textId="77777777" w:rsidR="003F4432" w:rsidRDefault="003F4432" w:rsidP="003F4432"/>
        </w:tc>
        <w:tc>
          <w:tcPr>
            <w:tcW w:w="1260" w:type="dxa"/>
            <w:shd w:val="clear" w:color="auto" w:fill="D9D9D9" w:themeFill="background1" w:themeFillShade="D9"/>
          </w:tcPr>
          <w:p w14:paraId="3BA6435D" w14:textId="77777777" w:rsidR="003F4432" w:rsidRDefault="003F4432" w:rsidP="003F4432"/>
        </w:tc>
      </w:tr>
      <w:tr w:rsidR="003F4432" w14:paraId="33BF24BA" w14:textId="77777777" w:rsidTr="0042073C">
        <w:tc>
          <w:tcPr>
            <w:tcW w:w="2520" w:type="dxa"/>
            <w:vAlign w:val="center"/>
          </w:tcPr>
          <w:p w14:paraId="7F4A30B5" w14:textId="5B00637E" w:rsidR="003F4432" w:rsidRPr="001B65F0" w:rsidRDefault="00E40ECF" w:rsidP="009453EA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>Student VV</w:t>
            </w:r>
          </w:p>
        </w:tc>
        <w:tc>
          <w:tcPr>
            <w:tcW w:w="6120" w:type="dxa"/>
            <w:vAlign w:val="center"/>
          </w:tcPr>
          <w:p w14:paraId="62BCB90B" w14:textId="7E750BF3" w:rsidR="004D07CE" w:rsidRPr="004D07CE" w:rsidRDefault="009453EA" w:rsidP="009453EA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3D02BD">
              <w:rPr>
                <w:rFonts w:cs="Arial"/>
                <w:b/>
                <w:i/>
                <w:color w:val="548DD4" w:themeColor="text2" w:themeTint="99"/>
                <w:sz w:val="20"/>
                <w:szCs w:val="20"/>
              </w:rPr>
              <w:t xml:space="preserve">Sample </w:t>
            </w:r>
            <w:r w:rsidR="004D07CE" w:rsidRPr="003D02BD">
              <w:rPr>
                <w:rFonts w:cs="Arial"/>
                <w:b/>
                <w:i/>
                <w:color w:val="548DD4" w:themeColor="text2" w:themeTint="99"/>
                <w:sz w:val="20"/>
                <w:szCs w:val="20"/>
              </w:rPr>
              <w:t>Data Source:</w:t>
            </w:r>
            <w:r w:rsid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4D07CE" w:rsidRP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New referral discussion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for VV</w:t>
            </w:r>
            <w:r w:rsidR="004D07CE" w:rsidRP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because of</w:t>
            </w:r>
            <w:r w:rsidR="004D07CE" w:rsidRP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data decision rules for CICO</w:t>
            </w:r>
            <w:r w:rsid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with add-ons</w:t>
            </w:r>
            <w:r w:rsid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(Intervention overall is strong but, 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VV</w:t>
            </w:r>
            <w:r w:rsidR="0042073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has 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stays below 50</w:t>
            </w:r>
            <w:r w:rsid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% daily </w:t>
            </w:r>
            <w:r w:rsid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success for </w:t>
            </w:r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2</w:t>
            </w:r>
            <w:r w:rsidR="004D07C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weeks)</w:t>
            </w:r>
          </w:p>
          <w:p w14:paraId="37CEFC89" w14:textId="2D5A2DB5" w:rsidR="009453EA" w:rsidRDefault="009453EA" w:rsidP="009453EA">
            <w:pPr>
              <w:spacing w:after="0" w:line="240" w:lineRule="auto"/>
              <w:rPr>
                <w:b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[Consideration: </w:t>
            </w:r>
          </w:p>
          <w:p w14:paraId="55382BFC" w14:textId="1CF3D625" w:rsidR="00064C8B" w:rsidRPr="009453EA" w:rsidRDefault="00064C8B" w:rsidP="009453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i/>
                <w:color w:val="548DD4" w:themeColor="text2" w:themeTint="99"/>
                <w:sz w:val="20"/>
                <w:szCs w:val="20"/>
              </w:rPr>
            </w:pPr>
            <w:r w:rsidRPr="009453EA">
              <w:rPr>
                <w:b/>
                <w:i/>
                <w:color w:val="548DD4" w:themeColor="text2" w:themeTint="99"/>
                <w:sz w:val="20"/>
                <w:szCs w:val="20"/>
              </w:rPr>
              <w:t>Student not meeting goals</w:t>
            </w:r>
            <w:r w:rsidRPr="009453EA">
              <w:rPr>
                <w:i/>
                <w:color w:val="548DD4" w:themeColor="text2" w:themeTint="99"/>
                <w:sz w:val="20"/>
                <w:szCs w:val="20"/>
              </w:rPr>
              <w:t>, d</w:t>
            </w:r>
            <w:r w:rsidR="009453EA">
              <w:rPr>
                <w:i/>
                <w:color w:val="548DD4" w:themeColor="text2" w:themeTint="99"/>
                <w:sz w:val="20"/>
                <w:szCs w:val="20"/>
              </w:rPr>
              <w:t>etermine problem and next steps.</w:t>
            </w:r>
          </w:p>
          <w:p w14:paraId="66FC4FB7" w14:textId="516B0097" w:rsidR="00064C8B" w:rsidRPr="009453EA" w:rsidRDefault="00064C8B" w:rsidP="009453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i/>
                <w:color w:val="548DD4" w:themeColor="text2" w:themeTint="99"/>
                <w:sz w:val="20"/>
                <w:szCs w:val="20"/>
              </w:rPr>
            </w:pPr>
            <w:r w:rsidRPr="009453EA">
              <w:rPr>
                <w:i/>
                <w:color w:val="548DD4" w:themeColor="text2" w:themeTint="99"/>
                <w:sz w:val="20"/>
                <w:szCs w:val="20"/>
              </w:rPr>
              <w:t xml:space="preserve">Possible problems: Low Fidelity, </w:t>
            </w:r>
            <w:r w:rsidR="00DE5300" w:rsidRPr="009453EA">
              <w:rPr>
                <w:i/>
                <w:color w:val="548DD4" w:themeColor="text2" w:themeTint="99"/>
                <w:sz w:val="20"/>
                <w:szCs w:val="20"/>
              </w:rPr>
              <w:t>student needs more instruction/</w:t>
            </w:r>
            <w:r w:rsidRPr="009453EA">
              <w:rPr>
                <w:i/>
                <w:color w:val="548DD4" w:themeColor="text2" w:themeTint="99"/>
                <w:sz w:val="20"/>
                <w:szCs w:val="20"/>
              </w:rPr>
              <w:t>Intervention/Function mismatch, Intervention needs to be modif</w:t>
            </w:r>
            <w:bookmarkStart w:id="0" w:name="_GoBack"/>
            <w:bookmarkEnd w:id="0"/>
            <w:r w:rsidRPr="009453EA">
              <w:rPr>
                <w:i/>
                <w:color w:val="548DD4" w:themeColor="text2" w:themeTint="99"/>
                <w:sz w:val="20"/>
                <w:szCs w:val="20"/>
              </w:rPr>
              <w:t>ied</w:t>
            </w:r>
            <w:r w:rsidR="009453EA">
              <w:rPr>
                <w:i/>
                <w:color w:val="548DD4" w:themeColor="text2" w:themeTint="99"/>
                <w:sz w:val="20"/>
                <w:szCs w:val="20"/>
              </w:rPr>
              <w:t>.</w:t>
            </w:r>
          </w:p>
          <w:p w14:paraId="1FC869AD" w14:textId="25D9DA1B" w:rsidR="00064C8B" w:rsidRPr="009453EA" w:rsidRDefault="00064C8B" w:rsidP="009453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9453EA">
              <w:rPr>
                <w:i/>
                <w:color w:val="548DD4" w:themeColor="text2" w:themeTint="99"/>
                <w:sz w:val="20"/>
                <w:szCs w:val="20"/>
              </w:rPr>
              <w:t xml:space="preserve">Possible decisions: Meet with teacher, </w:t>
            </w:r>
            <w:r w:rsidR="00DE5300" w:rsidRPr="009453EA">
              <w:rPr>
                <w:i/>
                <w:color w:val="548DD4" w:themeColor="text2" w:themeTint="99"/>
                <w:sz w:val="20"/>
                <w:szCs w:val="20"/>
              </w:rPr>
              <w:t xml:space="preserve">give the plan more time or reteach the student, </w:t>
            </w:r>
            <w:r w:rsidRPr="009453EA">
              <w:rPr>
                <w:i/>
                <w:color w:val="548DD4" w:themeColor="text2" w:themeTint="99"/>
                <w:sz w:val="20"/>
                <w:szCs w:val="20"/>
              </w:rPr>
              <w:t xml:space="preserve">change intervention, conduct </w:t>
            </w:r>
            <w:r w:rsidR="00DE5300" w:rsidRPr="009453EA">
              <w:rPr>
                <w:i/>
                <w:color w:val="548DD4" w:themeColor="text2" w:themeTint="99"/>
                <w:sz w:val="20"/>
                <w:szCs w:val="20"/>
              </w:rPr>
              <w:t>more comprehensive</w:t>
            </w:r>
            <w:r w:rsidRPr="009453EA">
              <w:rPr>
                <w:i/>
                <w:color w:val="548DD4" w:themeColor="text2" w:themeTint="99"/>
                <w:sz w:val="20"/>
                <w:szCs w:val="20"/>
              </w:rPr>
              <w:t xml:space="preserve"> FBA</w:t>
            </w:r>
            <w:r w:rsidR="00DE5300" w:rsidRPr="009453EA">
              <w:rPr>
                <w:i/>
                <w:color w:val="548DD4" w:themeColor="text2" w:themeTint="99"/>
                <w:sz w:val="20"/>
                <w:szCs w:val="20"/>
              </w:rPr>
              <w:t>, access additional expertise</w:t>
            </w:r>
            <w:r w:rsidR="009453EA">
              <w:rPr>
                <w:i/>
                <w:color w:val="548DD4" w:themeColor="text2" w:themeTint="99"/>
                <w:sz w:val="20"/>
                <w:szCs w:val="20"/>
              </w:rPr>
              <w:t>.]</w:t>
            </w:r>
          </w:p>
          <w:p w14:paraId="5C3B92A7" w14:textId="24C995ED" w:rsidR="003F4432" w:rsidRPr="001B65F0" w:rsidRDefault="003F4432" w:rsidP="009453EA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75F718" w14:textId="77777777" w:rsidR="003F4432" w:rsidRDefault="003F4432" w:rsidP="003F4432"/>
        </w:tc>
        <w:tc>
          <w:tcPr>
            <w:tcW w:w="1260" w:type="dxa"/>
          </w:tcPr>
          <w:p w14:paraId="6C95392B" w14:textId="77777777" w:rsidR="003F4432" w:rsidRDefault="003F4432" w:rsidP="003F4432"/>
        </w:tc>
      </w:tr>
      <w:tr w:rsidR="00E40ECF" w14:paraId="31291321" w14:textId="77777777" w:rsidTr="0042073C">
        <w:tc>
          <w:tcPr>
            <w:tcW w:w="2520" w:type="dxa"/>
          </w:tcPr>
          <w:p w14:paraId="46BA8E2B" w14:textId="71C8E010" w:rsidR="00E40ECF" w:rsidRPr="001B65F0" w:rsidRDefault="00E40ECF" w:rsidP="009453EA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B65F0">
              <w:rPr>
                <w:i/>
                <w:color w:val="548DD4" w:themeColor="text2" w:themeTint="99"/>
                <w:sz w:val="20"/>
                <w:szCs w:val="20"/>
              </w:rPr>
              <w:t xml:space="preserve">Student </w:t>
            </w:r>
            <w:r w:rsidR="009453EA">
              <w:rPr>
                <w:i/>
                <w:color w:val="548DD4" w:themeColor="text2" w:themeTint="99"/>
                <w:sz w:val="20"/>
                <w:szCs w:val="20"/>
              </w:rPr>
              <w:t>DB</w:t>
            </w:r>
          </w:p>
        </w:tc>
        <w:tc>
          <w:tcPr>
            <w:tcW w:w="6120" w:type="dxa"/>
          </w:tcPr>
          <w:p w14:paraId="1664EED8" w14:textId="642431AB" w:rsidR="009453EA" w:rsidRPr="0042073C" w:rsidRDefault="009453EA" w:rsidP="003F4432">
            <w:pPr>
              <w:rPr>
                <w:b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Sample Data Source: </w:t>
            </w:r>
            <w:r w:rsidRPr="0042073C">
              <w:rPr>
                <w:i/>
                <w:color w:val="548DD4" w:themeColor="text2" w:themeTint="99"/>
                <w:sz w:val="20"/>
                <w:szCs w:val="20"/>
              </w:rPr>
              <w:t>New referral discussion for</w:t>
            </w:r>
            <w:r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 w:rsidR="0042073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for</w:t>
            </w:r>
            <w:proofErr w:type="spellEnd"/>
            <w:r w:rsidR="0042073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DB</w:t>
            </w:r>
            <w:r w:rsidR="0042073C" w:rsidRPr="0042073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by the </w:t>
            </w:r>
            <w:r w:rsidR="0042073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DB’s </w:t>
            </w:r>
            <w:r w:rsidR="0042073C" w:rsidRPr="0042073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classroom teacher, who expressed concerns that </w:t>
            </w:r>
            <w:r w:rsidR="0042073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DB</w:t>
            </w:r>
            <w:r w:rsidR="0042073C" w:rsidRPr="0042073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is frequently “shutting down” and disengaging from activities and that a previous risk assessment has been completed after the student told a peer they considered “ending it all.”</w:t>
            </w:r>
          </w:p>
          <w:p w14:paraId="298D28B1" w14:textId="77777777" w:rsidR="0042073C" w:rsidRDefault="0042073C" w:rsidP="0042073C">
            <w:pPr>
              <w:spacing w:after="0" w:line="240" w:lineRule="auto"/>
              <w:rPr>
                <w:b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[Consideration: </w:t>
            </w:r>
          </w:p>
          <w:p w14:paraId="1F1ADFFD" w14:textId="376D4E4E" w:rsidR="00F7506E" w:rsidRPr="0042073C" w:rsidRDefault="00F7506E" w:rsidP="0042073C">
            <w:pPr>
              <w:pStyle w:val="ListParagraph"/>
              <w:numPr>
                <w:ilvl w:val="0"/>
                <w:numId w:val="14"/>
              </w:numPr>
              <w:rPr>
                <w:i/>
                <w:color w:val="548DD4" w:themeColor="text2" w:themeTint="99"/>
                <w:sz w:val="20"/>
                <w:szCs w:val="20"/>
              </w:rPr>
            </w:pPr>
            <w:r w:rsidRPr="0042073C"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Student </w:t>
            </w:r>
            <w:r w:rsidR="009453EA" w:rsidRPr="0042073C"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needs Tier 3 student-level goals and team </w:t>
            </w:r>
            <w:r w:rsidR="0042073C">
              <w:rPr>
                <w:b/>
                <w:i/>
                <w:color w:val="548DD4" w:themeColor="text2" w:themeTint="99"/>
                <w:sz w:val="20"/>
                <w:szCs w:val="20"/>
              </w:rPr>
              <w:t>created,</w:t>
            </w:r>
            <w:r w:rsidR="00064C8B" w:rsidRPr="0042073C">
              <w:rPr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9453EA" w:rsidRPr="0042073C">
              <w:rPr>
                <w:i/>
                <w:color w:val="548DD4" w:themeColor="text2" w:themeTint="99"/>
                <w:sz w:val="20"/>
                <w:szCs w:val="20"/>
              </w:rPr>
              <w:t>schedule update for student in 1 week.</w:t>
            </w:r>
          </w:p>
          <w:p w14:paraId="7DECCFD9" w14:textId="6B5870F8" w:rsidR="00F7506E" w:rsidRPr="0042073C" w:rsidRDefault="0042073C" w:rsidP="0042073C">
            <w:pPr>
              <w:pStyle w:val="ListParagraph"/>
              <w:numPr>
                <w:ilvl w:val="0"/>
                <w:numId w:val="14"/>
              </w:numPr>
              <w:rPr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i/>
                <w:color w:val="548DD4" w:themeColor="text2" w:themeTint="99"/>
                <w:sz w:val="20"/>
                <w:szCs w:val="20"/>
              </w:rPr>
              <w:t>E</w:t>
            </w:r>
            <w:r w:rsidR="00064C8B" w:rsidRPr="0042073C">
              <w:rPr>
                <w:i/>
                <w:color w:val="548DD4" w:themeColor="text2" w:themeTint="99"/>
                <w:sz w:val="20"/>
                <w:szCs w:val="20"/>
              </w:rPr>
              <w:t>stablish new goals, teach a</w:t>
            </w:r>
            <w:r w:rsidR="009453EA" w:rsidRPr="0042073C">
              <w:rPr>
                <w:i/>
                <w:color w:val="548DD4" w:themeColor="text2" w:themeTint="99"/>
                <w:sz w:val="20"/>
                <w:szCs w:val="20"/>
              </w:rPr>
              <w:t>ny</w:t>
            </w:r>
            <w:r w:rsidR="00064C8B" w:rsidRPr="0042073C">
              <w:rPr>
                <w:i/>
                <w:color w:val="548DD4" w:themeColor="text2" w:themeTint="99"/>
                <w:sz w:val="20"/>
                <w:szCs w:val="20"/>
              </w:rPr>
              <w:t xml:space="preserve"> new skill, </w:t>
            </w:r>
            <w:proofErr w:type="gramStart"/>
            <w:r w:rsidR="009453EA" w:rsidRPr="0042073C">
              <w:rPr>
                <w:i/>
                <w:color w:val="548DD4" w:themeColor="text2" w:themeTint="99"/>
                <w:sz w:val="20"/>
                <w:szCs w:val="20"/>
              </w:rPr>
              <w:t>meet</w:t>
            </w:r>
            <w:proofErr w:type="gramEnd"/>
            <w:r w:rsidR="009453EA" w:rsidRPr="0042073C">
              <w:rPr>
                <w:i/>
                <w:color w:val="548DD4" w:themeColor="text2" w:themeTint="99"/>
                <w:sz w:val="20"/>
                <w:szCs w:val="20"/>
              </w:rPr>
              <w:t xml:space="preserve"> with the teacher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s</w:t>
            </w:r>
            <w:r w:rsidR="009453EA" w:rsidRPr="0042073C">
              <w:rPr>
                <w:i/>
                <w:color w:val="548DD4" w:themeColor="text2" w:themeTint="99"/>
                <w:sz w:val="20"/>
                <w:szCs w:val="20"/>
              </w:rPr>
              <w:t xml:space="preserve"> and </w:t>
            </w:r>
            <w:r w:rsidR="00E56C81" w:rsidRPr="0042073C">
              <w:rPr>
                <w:i/>
                <w:color w:val="548DD4" w:themeColor="text2" w:themeTint="99"/>
                <w:sz w:val="20"/>
                <w:szCs w:val="20"/>
              </w:rPr>
              <w:t>mental health coordinator</w:t>
            </w:r>
            <w:r w:rsidRPr="0042073C">
              <w:rPr>
                <w:i/>
                <w:color w:val="548DD4" w:themeColor="text2" w:themeTint="99"/>
                <w:sz w:val="20"/>
                <w:szCs w:val="20"/>
              </w:rPr>
              <w:t>.</w:t>
            </w:r>
            <w:r>
              <w:rPr>
                <w:i/>
                <w:color w:val="548DD4" w:themeColor="text2" w:themeTint="99"/>
                <w:sz w:val="20"/>
                <w:szCs w:val="20"/>
              </w:rPr>
              <w:t>]</w:t>
            </w:r>
          </w:p>
        </w:tc>
        <w:tc>
          <w:tcPr>
            <w:tcW w:w="1530" w:type="dxa"/>
          </w:tcPr>
          <w:p w14:paraId="00EEBBEF" w14:textId="77777777" w:rsidR="00E40ECF" w:rsidRDefault="00E40ECF" w:rsidP="003F4432"/>
        </w:tc>
        <w:tc>
          <w:tcPr>
            <w:tcW w:w="1260" w:type="dxa"/>
          </w:tcPr>
          <w:p w14:paraId="61AC7C4A" w14:textId="77777777" w:rsidR="00E40ECF" w:rsidRDefault="00E40ECF" w:rsidP="003F4432"/>
        </w:tc>
      </w:tr>
    </w:tbl>
    <w:p w14:paraId="0CDA8DAB" w14:textId="2AC0E4E0" w:rsidR="005120B4" w:rsidRDefault="005120B4" w:rsidP="003F4432"/>
    <w:sectPr w:rsidR="005120B4" w:rsidSect="0042073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0D0"/>
    <w:multiLevelType w:val="hybridMultilevel"/>
    <w:tmpl w:val="B0EA8E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2E16"/>
    <w:multiLevelType w:val="hybridMultilevel"/>
    <w:tmpl w:val="82183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9D5"/>
    <w:multiLevelType w:val="hybridMultilevel"/>
    <w:tmpl w:val="C360D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691"/>
    <w:multiLevelType w:val="hybridMultilevel"/>
    <w:tmpl w:val="7CB6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2AB9"/>
    <w:multiLevelType w:val="hybridMultilevel"/>
    <w:tmpl w:val="3DC40C46"/>
    <w:lvl w:ilvl="0" w:tplc="286AC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F5C"/>
    <w:multiLevelType w:val="hybridMultilevel"/>
    <w:tmpl w:val="DB387C4A"/>
    <w:lvl w:ilvl="0" w:tplc="1650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1031"/>
    <w:multiLevelType w:val="hybridMultilevel"/>
    <w:tmpl w:val="B92A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1CFB"/>
    <w:multiLevelType w:val="hybridMultilevel"/>
    <w:tmpl w:val="089229AA"/>
    <w:lvl w:ilvl="0" w:tplc="08A27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670B2"/>
    <w:multiLevelType w:val="hybridMultilevel"/>
    <w:tmpl w:val="4670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61675"/>
    <w:multiLevelType w:val="hybridMultilevel"/>
    <w:tmpl w:val="8B3A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F2F0C"/>
    <w:multiLevelType w:val="hybridMultilevel"/>
    <w:tmpl w:val="FE862696"/>
    <w:lvl w:ilvl="0" w:tplc="B6928CE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C72166"/>
    <w:multiLevelType w:val="hybridMultilevel"/>
    <w:tmpl w:val="944C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04995"/>
    <w:multiLevelType w:val="hybridMultilevel"/>
    <w:tmpl w:val="29DE8C7E"/>
    <w:lvl w:ilvl="0" w:tplc="286AC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0161F"/>
    <w:multiLevelType w:val="hybridMultilevel"/>
    <w:tmpl w:val="C616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26E3C"/>
    <w:multiLevelType w:val="hybridMultilevel"/>
    <w:tmpl w:val="52E2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863BA"/>
    <w:multiLevelType w:val="hybridMultilevel"/>
    <w:tmpl w:val="46EC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A2764"/>
    <w:multiLevelType w:val="hybridMultilevel"/>
    <w:tmpl w:val="A152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22EDF"/>
    <w:multiLevelType w:val="hybridMultilevel"/>
    <w:tmpl w:val="C360D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6"/>
  </w:num>
  <w:num w:numId="14">
    <w:abstractNumId w:val="15"/>
  </w:num>
  <w:num w:numId="15">
    <w:abstractNumId w:val="0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32"/>
    <w:rsid w:val="00064C8B"/>
    <w:rsid w:val="000666BA"/>
    <w:rsid w:val="00077CA8"/>
    <w:rsid w:val="001140B9"/>
    <w:rsid w:val="001B65F0"/>
    <w:rsid w:val="002A54D6"/>
    <w:rsid w:val="0037720F"/>
    <w:rsid w:val="003D02BD"/>
    <w:rsid w:val="003D0E1F"/>
    <w:rsid w:val="003F4432"/>
    <w:rsid w:val="0042073C"/>
    <w:rsid w:val="004523CF"/>
    <w:rsid w:val="00484960"/>
    <w:rsid w:val="004D07CE"/>
    <w:rsid w:val="005120B4"/>
    <w:rsid w:val="00606714"/>
    <w:rsid w:val="00636D6C"/>
    <w:rsid w:val="006C393E"/>
    <w:rsid w:val="00804A9F"/>
    <w:rsid w:val="0087150C"/>
    <w:rsid w:val="008A3B67"/>
    <w:rsid w:val="009453EA"/>
    <w:rsid w:val="00A572FB"/>
    <w:rsid w:val="00A77C2B"/>
    <w:rsid w:val="00C34D72"/>
    <w:rsid w:val="00D7428C"/>
    <w:rsid w:val="00DE5300"/>
    <w:rsid w:val="00E05B2C"/>
    <w:rsid w:val="00E40ECF"/>
    <w:rsid w:val="00E56C81"/>
    <w:rsid w:val="00EB5575"/>
    <w:rsid w:val="00EB5641"/>
    <w:rsid w:val="00F7506E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03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D6"/>
    <w:pPr>
      <w:spacing w:after="120" w:line="259" w:lineRule="auto"/>
    </w:pPr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4D6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4D6"/>
    <w:pPr>
      <w:keepNext/>
      <w:keepLines/>
      <w:spacing w:before="36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4D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4D6"/>
    <w:pPr>
      <w:keepNext/>
      <w:keepLines/>
      <w:spacing w:before="240"/>
      <w:outlineLvl w:val="3"/>
    </w:pPr>
    <w:rPr>
      <w:rFonts w:eastAsiaTheme="majorEastAsia" w:cstheme="majorBidi"/>
      <w:iCs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4D6"/>
    <w:pPr>
      <w:keepNext/>
      <w:keepLines/>
      <w:spacing w:before="12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54D6"/>
    <w:pPr>
      <w:spacing w:before="24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54D6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54D6"/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54D6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54D6"/>
    <w:rPr>
      <w:rFonts w:ascii="Arial" w:eastAsiaTheme="majorEastAsia" w:hAnsi="Arial" w:cstheme="majorBidi"/>
      <w:b/>
      <w:bCs/>
      <w:color w:val="000000" w:themeColor="text1"/>
      <w:u w:val="single"/>
    </w:rPr>
  </w:style>
  <w:style w:type="character" w:styleId="Strong">
    <w:name w:val="Strong"/>
    <w:basedOn w:val="DefaultParagraphFont"/>
    <w:uiPriority w:val="22"/>
    <w:qFormat/>
    <w:rsid w:val="002A54D6"/>
    <w:rPr>
      <w:b/>
      <w:bCs/>
    </w:rPr>
  </w:style>
  <w:style w:type="paragraph" w:styleId="ListParagraph">
    <w:name w:val="List Paragraph"/>
    <w:basedOn w:val="Normal"/>
    <w:uiPriority w:val="34"/>
    <w:qFormat/>
    <w:rsid w:val="002A54D6"/>
    <w:pPr>
      <w:ind w:left="720"/>
      <w:contextualSpacing/>
    </w:pPr>
  </w:style>
  <w:style w:type="paragraph" w:customStyle="1" w:styleId="FundingStatement">
    <w:name w:val="FundingStatement"/>
    <w:basedOn w:val="BlockText"/>
    <w:qFormat/>
    <w:rsid w:val="002A54D6"/>
    <w:pPr>
      <w:pBdr>
        <w:top w:val="single" w:sz="18" w:space="10" w:color="4F81BD" w:themeColor="accent1"/>
        <w:left w:val="single" w:sz="18" w:space="10" w:color="4F81BD" w:themeColor="accent1"/>
        <w:bottom w:val="single" w:sz="18" w:space="10" w:color="4F81BD" w:themeColor="accent1"/>
        <w:right w:val="single" w:sz="18" w:space="10" w:color="4F81BD" w:themeColor="accent1"/>
      </w:pBdr>
      <w:spacing w:before="720"/>
      <w:ind w:left="0" w:right="0"/>
      <w:jc w:val="center"/>
    </w:pPr>
    <w:rPr>
      <w:rFonts w:ascii="Arial" w:hAnsi="Arial"/>
      <w:i w:val="0"/>
      <w:color w:val="000000" w:themeColor="text1"/>
      <w:sz w:val="22"/>
    </w:rPr>
  </w:style>
  <w:style w:type="paragraph" w:styleId="BlockText">
    <w:name w:val="Block Text"/>
    <w:basedOn w:val="Normal"/>
    <w:uiPriority w:val="99"/>
    <w:semiHidden/>
    <w:unhideWhenUsed/>
    <w:rsid w:val="002A54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54D6"/>
    <w:rPr>
      <w:rFonts w:ascii="Arial" w:eastAsiaTheme="majorEastAsia" w:hAnsi="Arial" w:cstheme="majorBidi"/>
      <w:iCs/>
      <w:color w:val="000000" w:themeColor="text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A54D6"/>
    <w:rPr>
      <w:rFonts w:ascii="Arial" w:eastAsiaTheme="majorEastAsia" w:hAnsi="Arial" w:cstheme="majorBidi"/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qFormat/>
    <w:rsid w:val="002A54D6"/>
    <w:pPr>
      <w:tabs>
        <w:tab w:val="center" w:pos="4680"/>
        <w:tab w:val="right" w:pos="9360"/>
      </w:tabs>
      <w:spacing w:before="120" w:line="240" w:lineRule="auto"/>
      <w:contextualSpacing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54D6"/>
    <w:rPr>
      <w:rFonts w:ascii="Arial" w:eastAsiaTheme="minorEastAsia" w:hAnsi="Arial"/>
      <w:sz w:val="18"/>
    </w:rPr>
  </w:style>
  <w:style w:type="character" w:styleId="Emphasis">
    <w:name w:val="Emphasis"/>
    <w:basedOn w:val="DefaultParagraphFont"/>
    <w:uiPriority w:val="20"/>
    <w:qFormat/>
    <w:rsid w:val="002A54D6"/>
    <w:rPr>
      <w:i/>
      <w:iCs/>
    </w:rPr>
  </w:style>
  <w:style w:type="table" w:styleId="TableGrid">
    <w:name w:val="Table Grid"/>
    <w:basedOn w:val="TableNormal"/>
    <w:uiPriority w:val="39"/>
    <w:rsid w:val="003F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0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Pell</cp:lastModifiedBy>
  <cp:revision>4</cp:revision>
  <cp:lastPrinted>2020-01-21T17:12:00Z</cp:lastPrinted>
  <dcterms:created xsi:type="dcterms:W3CDTF">2020-01-21T16:30:00Z</dcterms:created>
  <dcterms:modified xsi:type="dcterms:W3CDTF">2020-01-21T17:12:00Z</dcterms:modified>
</cp:coreProperties>
</file>