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DC2E2" w14:textId="77777777" w:rsidR="002D3EF4" w:rsidRDefault="00410D11" w:rsidP="002D3EF4">
      <w:pPr>
        <w:jc w:val="center"/>
        <w:rPr>
          <w:sz w:val="28"/>
        </w:rPr>
      </w:pPr>
      <w:r w:rsidRPr="006818AD">
        <w:rPr>
          <w:sz w:val="28"/>
        </w:rPr>
        <w:t xml:space="preserve"> </w:t>
      </w:r>
    </w:p>
    <w:p w14:paraId="328A0390" w14:textId="56B59C7D" w:rsidR="002D3EF4" w:rsidRPr="002D3EF4" w:rsidRDefault="002D3EF4" w:rsidP="002D3EF4">
      <w:pPr>
        <w:jc w:val="center"/>
        <w:rPr>
          <w:sz w:val="24"/>
        </w:rPr>
      </w:pPr>
      <w:r w:rsidRPr="002D3EF4">
        <w:rPr>
          <w:b/>
          <w:sz w:val="28"/>
          <w:szCs w:val="32"/>
        </w:rPr>
        <w:t>Questions to Consider when Selecting a Universal Screener</w:t>
      </w:r>
    </w:p>
    <w:p w14:paraId="73B76C46" w14:textId="0DCF60DC" w:rsidR="002D3EF4" w:rsidRPr="002D3EF4" w:rsidRDefault="002D3EF4" w:rsidP="002D3EF4">
      <w:r w:rsidRPr="002D3EF4">
        <w:rPr>
          <w:b/>
        </w:rPr>
        <w:t>What is universal screening?</w:t>
      </w:r>
      <w:r w:rsidRPr="002D3EF4">
        <w:t xml:space="preserve">  </w:t>
      </w:r>
      <w:r w:rsidR="006446BD">
        <w:t xml:space="preserve">Within the context of a Multi-Tiered System of Support (MTSS), universal screening is the first step in identifying students who are </w:t>
      </w:r>
      <w:r w:rsidR="00F35E37">
        <w:t xml:space="preserve">not responding to </w:t>
      </w:r>
      <w:r w:rsidR="00A53422">
        <w:t>T</w:t>
      </w:r>
      <w:r w:rsidR="00F35E37">
        <w:t xml:space="preserve">ier 1 practices or are </w:t>
      </w:r>
      <w:r w:rsidR="006446BD">
        <w:t xml:space="preserve">at risk for behavioral or mental health difficulties.  Universal screening is </w:t>
      </w:r>
      <w:r w:rsidR="00F35E37">
        <w:t xml:space="preserve">a school-wide process that involves multiple data sources and </w:t>
      </w:r>
      <w:r w:rsidR="006446BD">
        <w:t>levels of assessment to avoid over- or under- identification of students (</w:t>
      </w:r>
      <w:proofErr w:type="spellStart"/>
      <w:r w:rsidR="006446BD">
        <w:t>Minke</w:t>
      </w:r>
      <w:proofErr w:type="spellEnd"/>
      <w:r w:rsidR="006446BD">
        <w:t xml:space="preserve">, 2012).  </w:t>
      </w:r>
      <w:r w:rsidR="00246B38">
        <w:t>D</w:t>
      </w:r>
      <w:r w:rsidR="00A53422">
        <w:t xml:space="preserve">ata sources </w:t>
      </w:r>
      <w:r w:rsidR="00246B38">
        <w:t>include</w:t>
      </w:r>
      <w:r w:rsidR="00F35E37">
        <w:t xml:space="preserve"> existing school-wide data </w:t>
      </w:r>
      <w:r w:rsidR="00A53422">
        <w:t xml:space="preserve">(e.g. </w:t>
      </w:r>
      <w:r w:rsidR="00F35E37">
        <w:t>ODRs, attendance</w:t>
      </w:r>
      <w:r w:rsidR="00A53422">
        <w:t xml:space="preserve"> and visits</w:t>
      </w:r>
      <w:r w:rsidR="00F35E37">
        <w:t xml:space="preserve"> to the nurse</w:t>
      </w:r>
      <w:r w:rsidR="00A53422">
        <w:t>’s</w:t>
      </w:r>
      <w:r w:rsidR="00F35E37">
        <w:t xml:space="preserve"> offic</w:t>
      </w:r>
      <w:r w:rsidR="00A53422">
        <w:t>e) and teacher or family referral for support</w:t>
      </w:r>
      <w:r w:rsidR="00F35E37">
        <w:t xml:space="preserve">.  </w:t>
      </w:r>
      <w:r w:rsidR="00A53422">
        <w:t xml:space="preserve">Schools may </w:t>
      </w:r>
      <w:r w:rsidR="00246B38">
        <w:t xml:space="preserve">also </w:t>
      </w:r>
      <w:r w:rsidR="00A53422">
        <w:t xml:space="preserve">choose to collect additional data through </w:t>
      </w:r>
      <w:r w:rsidR="00246B38">
        <w:t>a universal screener</w:t>
      </w:r>
      <w:r w:rsidR="00F35E37">
        <w:t xml:space="preserve">.  These </w:t>
      </w:r>
      <w:r w:rsidR="00A53422">
        <w:t>tools are</w:t>
      </w:r>
      <w:r w:rsidR="00F35E37">
        <w:t xml:space="preserve"> </w:t>
      </w:r>
      <w:r w:rsidR="006446BD">
        <w:t xml:space="preserve">typically brief, inexpensive </w:t>
      </w:r>
      <w:r w:rsidR="00A53422">
        <w:t>and designed to</w:t>
      </w:r>
      <w:r w:rsidR="006446BD">
        <w:t xml:space="preserve"> identify characteristics that are predictive of future difficulties such as behavior or social emotional problems</w:t>
      </w:r>
      <w:r w:rsidR="00F35E37">
        <w:t xml:space="preserve">.  </w:t>
      </w:r>
    </w:p>
    <w:p w14:paraId="5EC1A5C6" w14:textId="7C67A000" w:rsidR="002D3EF4" w:rsidRPr="002D3EF4" w:rsidRDefault="002D3EF4" w:rsidP="00832E4C">
      <w:r w:rsidRPr="002D3EF4">
        <w:rPr>
          <w:b/>
        </w:rPr>
        <w:t>Why consider the use of universal scree</w:t>
      </w:r>
      <w:r w:rsidR="00F35E37">
        <w:rPr>
          <w:b/>
        </w:rPr>
        <w:t>ners</w:t>
      </w:r>
      <w:r w:rsidRPr="002D3EF4">
        <w:rPr>
          <w:b/>
        </w:rPr>
        <w:t xml:space="preserve"> for behavior?</w:t>
      </w:r>
      <w:r w:rsidRPr="002D3EF4">
        <w:t xml:space="preserve"> </w:t>
      </w:r>
      <w:r w:rsidR="00832E4C">
        <w:t>Using a screening process</w:t>
      </w:r>
      <w:r w:rsidR="00832E4C" w:rsidRPr="002D3EF4">
        <w:t xml:space="preserve"> </w:t>
      </w:r>
      <w:r w:rsidRPr="002D3EF4">
        <w:t>to identify at-risk students for developing behavior problems is preventative.  Schools offer immediate assistance to those students who</w:t>
      </w:r>
      <w:r w:rsidR="00832E4C">
        <w:t xml:space="preserve"> </w:t>
      </w:r>
      <w:r w:rsidRPr="002D3EF4">
        <w:t xml:space="preserve">are at risk for behavioral and social-emotional difficulties.  </w:t>
      </w:r>
      <w:r w:rsidR="00832E4C">
        <w:t>In some circumstances, schools may dete</w:t>
      </w:r>
      <w:r w:rsidR="00D77AA2">
        <w:t>rmine that more data is needed</w:t>
      </w:r>
      <w:r w:rsidR="00832E4C">
        <w:t xml:space="preserve">.  In these circumstances, adopting </w:t>
      </w:r>
      <w:r w:rsidR="00D77AA2">
        <w:t>a universal screener</w:t>
      </w:r>
      <w:r w:rsidR="00832E4C">
        <w:t xml:space="preserve"> </w:t>
      </w:r>
      <w:r w:rsidR="00832E4C" w:rsidRPr="00832E4C">
        <w:rPr>
          <w:i/>
        </w:rPr>
        <w:t xml:space="preserve">can be particularly supportive in identifying students who are typically underserved in behavioral interventions </w:t>
      </w:r>
      <w:r w:rsidR="00832E4C">
        <w:rPr>
          <w:i/>
        </w:rPr>
        <w:t xml:space="preserve">such </w:t>
      </w:r>
      <w:r w:rsidR="00832E4C" w:rsidRPr="00832E4C">
        <w:rPr>
          <w:i/>
        </w:rPr>
        <w:t>as females, those with internalizing symptoms, those with less extreme impairment and those with</w:t>
      </w:r>
      <w:r w:rsidR="00D77AA2">
        <w:rPr>
          <w:i/>
        </w:rPr>
        <w:t>out co-occurring academic concerns</w:t>
      </w:r>
      <w:r w:rsidR="00832E4C" w:rsidRPr="00832E4C">
        <w:rPr>
          <w:i/>
        </w:rPr>
        <w:t xml:space="preserve"> (</w:t>
      </w:r>
      <w:proofErr w:type="spellStart"/>
      <w:r w:rsidR="00832E4C" w:rsidRPr="00832E4C">
        <w:rPr>
          <w:i/>
        </w:rPr>
        <w:t>Splett</w:t>
      </w:r>
      <w:proofErr w:type="spellEnd"/>
      <w:r w:rsidR="00832E4C" w:rsidRPr="00832E4C">
        <w:rPr>
          <w:i/>
        </w:rPr>
        <w:t xml:space="preserve"> et al., 2018).</w:t>
      </w:r>
    </w:p>
    <w:p w14:paraId="46018FF2" w14:textId="04E54CD7" w:rsidR="002D3EF4" w:rsidRPr="002D3EF4" w:rsidRDefault="002D3EF4" w:rsidP="002D3EF4">
      <w:pPr>
        <w:rPr>
          <w:b/>
        </w:rPr>
      </w:pPr>
      <w:r w:rsidRPr="002D3EF4">
        <w:rPr>
          <w:b/>
        </w:rPr>
        <w:t xml:space="preserve">Is my </w:t>
      </w:r>
      <w:r w:rsidR="008836D6">
        <w:rPr>
          <w:b/>
        </w:rPr>
        <w:t>school</w:t>
      </w:r>
      <w:r w:rsidRPr="002D3EF4">
        <w:rPr>
          <w:b/>
        </w:rPr>
        <w:t xml:space="preserve"> ready to do this? </w:t>
      </w:r>
    </w:p>
    <w:p w14:paraId="44FC09C9" w14:textId="77777777" w:rsidR="002D3EF4" w:rsidRPr="002D3EF4" w:rsidRDefault="002D3EF4" w:rsidP="002D3EF4">
      <w:pPr>
        <w:pStyle w:val="ListParagraph"/>
        <w:numPr>
          <w:ilvl w:val="0"/>
          <w:numId w:val="5"/>
        </w:numPr>
      </w:pPr>
      <w:r w:rsidRPr="002D3EF4">
        <w:t>What are your district policies and resources related to screening?</w:t>
      </w:r>
    </w:p>
    <w:p w14:paraId="141039D1" w14:textId="77777777" w:rsidR="002D3EF4" w:rsidRPr="002D3EF4" w:rsidRDefault="002D3EF4" w:rsidP="002D3EF4">
      <w:pPr>
        <w:pStyle w:val="ListParagraph"/>
        <w:numPr>
          <w:ilvl w:val="0"/>
          <w:numId w:val="5"/>
        </w:numPr>
      </w:pPr>
      <w:r w:rsidRPr="002D3EF4">
        <w:t>Does your school have an effective school wide program that is working well for 80-85% of students?</w:t>
      </w:r>
    </w:p>
    <w:p w14:paraId="4D86B994" w14:textId="77777777" w:rsidR="002D3EF4" w:rsidRPr="002D3EF4" w:rsidRDefault="002D3EF4" w:rsidP="002D3EF4">
      <w:pPr>
        <w:pStyle w:val="ListParagraph"/>
        <w:numPr>
          <w:ilvl w:val="0"/>
          <w:numId w:val="5"/>
        </w:numPr>
      </w:pPr>
      <w:r w:rsidRPr="002D3EF4">
        <w:t>Is your problem-solving team functioning well or overwhelmed?</w:t>
      </w:r>
      <w:r w:rsidR="006446BD">
        <w:t xml:space="preserve">  </w:t>
      </w:r>
    </w:p>
    <w:p w14:paraId="448A3483" w14:textId="77777777" w:rsidR="002D3EF4" w:rsidRPr="002D3EF4" w:rsidRDefault="002D3EF4" w:rsidP="002D3EF4">
      <w:pPr>
        <w:pStyle w:val="ListParagraph"/>
        <w:numPr>
          <w:ilvl w:val="0"/>
          <w:numId w:val="5"/>
        </w:numPr>
      </w:pPr>
      <w:r w:rsidRPr="002D3EF4">
        <w:t>What in-school resources are available to provide interventions?</w:t>
      </w:r>
    </w:p>
    <w:p w14:paraId="050D65F4" w14:textId="77777777" w:rsidR="002D3EF4" w:rsidRPr="002D3EF4" w:rsidRDefault="002D3EF4" w:rsidP="002D3EF4">
      <w:pPr>
        <w:pStyle w:val="ListParagraph"/>
        <w:numPr>
          <w:ilvl w:val="0"/>
          <w:numId w:val="5"/>
        </w:numPr>
      </w:pPr>
      <w:r w:rsidRPr="002D3EF4">
        <w:t xml:space="preserve">Does your district have effective connections with community support services? </w:t>
      </w:r>
    </w:p>
    <w:p w14:paraId="6E0CE561" w14:textId="6BC175F9" w:rsidR="002D3EF4" w:rsidRPr="002D3EF4" w:rsidRDefault="002D3EF4" w:rsidP="002D3EF4">
      <w:pPr>
        <w:rPr>
          <w:b/>
          <w:i/>
        </w:rPr>
      </w:pPr>
      <w:r w:rsidRPr="002D3EF4">
        <w:rPr>
          <w:b/>
        </w:rPr>
        <w:t xml:space="preserve">What information does your team hope to gain from screening?  </w:t>
      </w:r>
      <w:r w:rsidRPr="002D3EF4">
        <w:br/>
        <w:t xml:space="preserve">Universal screenings within an </w:t>
      </w:r>
      <w:r w:rsidR="000073CF">
        <w:t>MTSS</w:t>
      </w:r>
      <w:r w:rsidRPr="002D3EF4">
        <w:t xml:space="preserve"> framework are intended to identify students who are (a) typically developing children/adolescents, (b) those with elevated risk, and (c) those with persistent problems.  Risk may be identified based on negative outcomes (i.e. poor academic performance, emotional or behavioral maladjustment), or based on protective factors (i.e. developmental assets).  </w:t>
      </w:r>
      <w:r w:rsidRPr="002D3EF4">
        <w:rPr>
          <w:b/>
          <w:i/>
        </w:rPr>
        <w:t>Perhaps the most critical step in selecting a screening tool is to gain consensus among stakeholders regarding which indicators your school personnel and community agree are important.</w:t>
      </w:r>
    </w:p>
    <w:p w14:paraId="7FC8ACBA" w14:textId="77D7AF30" w:rsidR="002D3EF4" w:rsidRPr="002D3EF4" w:rsidRDefault="002D3EF4" w:rsidP="002D3EF4">
      <w:pPr>
        <w:rPr>
          <w:b/>
        </w:rPr>
      </w:pPr>
      <w:r w:rsidRPr="002D3EF4">
        <w:rPr>
          <w:b/>
        </w:rPr>
        <w:t xml:space="preserve">How do you intend to use the screening measure?  </w:t>
      </w:r>
      <w:bookmarkStart w:id="0" w:name="_GoBack"/>
      <w:bookmarkEnd w:id="0"/>
    </w:p>
    <w:p w14:paraId="50974A63" w14:textId="77777777" w:rsidR="002D3EF4" w:rsidRDefault="002D3EF4" w:rsidP="002D3EF4">
      <w:pPr>
        <w:pStyle w:val="ListParagraph"/>
        <w:numPr>
          <w:ilvl w:val="0"/>
          <w:numId w:val="6"/>
        </w:numPr>
      </w:pPr>
      <w:r w:rsidRPr="002D3EF4">
        <w:t xml:space="preserve">Decide who to screen:  does not have to include all students.  A school may wish to choose groups strategically (e.g. all kindergarteners, all students during transition year to middle school/high school, </w:t>
      </w:r>
      <w:proofErr w:type="gramStart"/>
      <w:r w:rsidRPr="002D3EF4">
        <w:t>all</w:t>
      </w:r>
      <w:proofErr w:type="gramEnd"/>
      <w:r w:rsidRPr="002D3EF4">
        <w:t xml:space="preserve"> transfers into school).  </w:t>
      </w:r>
    </w:p>
    <w:p w14:paraId="570DAAAE" w14:textId="77777777" w:rsidR="006446BD" w:rsidRPr="002D3EF4" w:rsidRDefault="006446BD" w:rsidP="002D3EF4">
      <w:pPr>
        <w:pStyle w:val="ListParagraph"/>
        <w:numPr>
          <w:ilvl w:val="0"/>
          <w:numId w:val="6"/>
        </w:numPr>
      </w:pPr>
      <w:r>
        <w:t>Decide on the respondent:  self-report, parent report, teacher report?   At the elementary level, an adult report is probably more accurate.  As children approach adolescence, self-report becomes important (especially for identifying internalizing disorders, often hidden from adults).</w:t>
      </w:r>
    </w:p>
    <w:p w14:paraId="4259B292" w14:textId="77777777" w:rsidR="002D3EF4" w:rsidRPr="002D3EF4" w:rsidRDefault="002D3EF4" w:rsidP="002D3EF4">
      <w:pPr>
        <w:pStyle w:val="ListParagraph"/>
        <w:numPr>
          <w:ilvl w:val="0"/>
          <w:numId w:val="6"/>
        </w:numPr>
      </w:pPr>
      <w:r w:rsidRPr="002D3EF4">
        <w:t xml:space="preserve">Decide when to screen: as a singular event or completed periodically throughout the school year.  </w:t>
      </w:r>
      <w:r w:rsidR="006446BD" w:rsidRPr="006446BD">
        <w:rPr>
          <w:i/>
        </w:rPr>
        <w:t>If using teacher report, wait at least two months.</w:t>
      </w:r>
    </w:p>
    <w:p w14:paraId="06247152" w14:textId="77777777" w:rsidR="002D3EF4" w:rsidRPr="002D3EF4" w:rsidRDefault="002D3EF4" w:rsidP="002D3EF4">
      <w:pPr>
        <w:pStyle w:val="ListParagraph"/>
        <w:numPr>
          <w:ilvl w:val="0"/>
          <w:numId w:val="6"/>
        </w:numPr>
      </w:pPr>
      <w:r w:rsidRPr="002D3EF4">
        <w:t xml:space="preserve">Decide what to screen for:  specific behaviors/disorders (i.e. internalizing versus externalizing behavior problems); social competencies (i.e. social skills); student adherence to school-wide expectations; progress with </w:t>
      </w:r>
      <w:proofErr w:type="gramStart"/>
      <w:r w:rsidRPr="002D3EF4">
        <w:t>school</w:t>
      </w:r>
      <w:proofErr w:type="gramEnd"/>
      <w:r w:rsidRPr="002D3EF4">
        <w:t xml:space="preserve"> wide</w:t>
      </w:r>
      <w:r w:rsidR="00F26487">
        <w:t xml:space="preserve"> social emotional curriculum.</w:t>
      </w:r>
    </w:p>
    <w:p w14:paraId="3F1C07F1" w14:textId="77777777" w:rsidR="00F26487" w:rsidRDefault="00F26487" w:rsidP="002D3EF4">
      <w:pPr>
        <w:rPr>
          <w:b/>
        </w:rPr>
      </w:pPr>
    </w:p>
    <w:p w14:paraId="31698863" w14:textId="77777777" w:rsidR="002D3EF4" w:rsidRPr="002D3EF4" w:rsidRDefault="002D3EF4" w:rsidP="002D3EF4">
      <w:r w:rsidRPr="002D3EF4">
        <w:rPr>
          <w:b/>
        </w:rPr>
        <w:t xml:space="preserve">What are elements of effective universal screening measures? </w:t>
      </w:r>
      <w:r w:rsidRPr="002D3EF4">
        <w:t xml:space="preserve"> When selecting a universal screening, the school based team should consider the </w:t>
      </w:r>
      <w:r w:rsidRPr="002D3EF4">
        <w:rPr>
          <w:i/>
        </w:rPr>
        <w:t>appropriateness</w:t>
      </w:r>
      <w:r w:rsidRPr="002D3EF4">
        <w:t xml:space="preserve">, </w:t>
      </w:r>
      <w:r w:rsidRPr="002D3EF4">
        <w:rPr>
          <w:i/>
        </w:rPr>
        <w:t>technical adequacy</w:t>
      </w:r>
      <w:r w:rsidRPr="002D3EF4">
        <w:t xml:space="preserve"> and </w:t>
      </w:r>
      <w:r w:rsidRPr="002D3EF4">
        <w:rPr>
          <w:i/>
        </w:rPr>
        <w:t>usability</w:t>
      </w:r>
      <w:r w:rsidRPr="002D3EF4">
        <w:t xml:space="preserve"> of the screening tool.  </w:t>
      </w:r>
      <w:r w:rsidRPr="00F26487">
        <w:rPr>
          <w:i/>
        </w:rPr>
        <w:t>See Glover and Albers (2007) for a user-friendly summary.</w:t>
      </w:r>
      <w:r w:rsidRPr="002D3EF4">
        <w:t xml:space="preserve">  </w:t>
      </w:r>
      <w:r w:rsidRPr="002D3EF4">
        <w:br/>
      </w:r>
      <w:r w:rsidR="00F26487">
        <w:rPr>
          <w:i/>
        </w:rPr>
        <w:br/>
      </w:r>
      <w:r w:rsidRPr="002D3EF4">
        <w:rPr>
          <w:i/>
        </w:rPr>
        <w:t>Appropriateness</w:t>
      </w:r>
      <w:r w:rsidRPr="002D3EF4">
        <w:t>:  Consider whether or not the screening measure matches the needs of the school population, is compatible with the school’s delivery model (frequency of screening; outcomes are consistent with goals) and is validated by research for intended screening purposes.</w:t>
      </w:r>
    </w:p>
    <w:p w14:paraId="38A1FDA8" w14:textId="77777777" w:rsidR="002D3EF4" w:rsidRPr="002D3EF4" w:rsidRDefault="002D3EF4" w:rsidP="002D3EF4">
      <w:r w:rsidRPr="002D3EF4">
        <w:rPr>
          <w:i/>
        </w:rPr>
        <w:t>Technical Adequacy:</w:t>
      </w:r>
      <w:r w:rsidRPr="002D3EF4">
        <w:t xml:space="preserve">  </w:t>
      </w:r>
    </w:p>
    <w:p w14:paraId="398CD8A5" w14:textId="77777777" w:rsidR="002D3EF4" w:rsidRPr="002D3EF4" w:rsidRDefault="002D3EF4" w:rsidP="002D3EF4">
      <w:pPr>
        <w:pStyle w:val="ListParagraph"/>
        <w:numPr>
          <w:ilvl w:val="0"/>
          <w:numId w:val="4"/>
        </w:numPr>
      </w:pPr>
      <w:r w:rsidRPr="002D3EF4">
        <w:t xml:space="preserve">Consider the normative sample.  Either local or national norms may be used with screening assessments. The normative sample should be representative, recent and of sufficient size.  </w:t>
      </w:r>
      <w:r w:rsidRPr="002D3EF4">
        <w:br/>
      </w:r>
    </w:p>
    <w:p w14:paraId="6B5FF7C6" w14:textId="77777777" w:rsidR="002D3EF4" w:rsidRPr="002D3EF4" w:rsidRDefault="002D3EF4" w:rsidP="002D3EF4">
      <w:pPr>
        <w:pStyle w:val="ListParagraph"/>
        <w:numPr>
          <w:ilvl w:val="0"/>
          <w:numId w:val="4"/>
        </w:numPr>
      </w:pPr>
      <w:r w:rsidRPr="002D3EF4">
        <w:t xml:space="preserve">Review validity and determine the degree to which the assessment measures what it is intended to measure.  Review the predictive, concurrent, construct and content validity of the screening tool. </w:t>
      </w:r>
      <w:r w:rsidRPr="002D3EF4">
        <w:br/>
      </w:r>
    </w:p>
    <w:p w14:paraId="5BB14BDB" w14:textId="77777777" w:rsidR="002D3EF4" w:rsidRPr="002D3EF4" w:rsidRDefault="002D3EF4" w:rsidP="002D3EF4">
      <w:pPr>
        <w:pStyle w:val="ListParagraph"/>
        <w:numPr>
          <w:ilvl w:val="0"/>
          <w:numId w:val="4"/>
        </w:numPr>
      </w:pPr>
      <w:r w:rsidRPr="002D3EF4">
        <w:t>Review reliability and determine the degree to which the assessment produces stable and consistent results.  Review the internal consistency, test-retest reliability and inter-rater reliability of the tool.</w:t>
      </w:r>
    </w:p>
    <w:p w14:paraId="3BB8042C" w14:textId="77777777" w:rsidR="002D3EF4" w:rsidRPr="002D3EF4" w:rsidRDefault="002D3EF4" w:rsidP="002D3EF4">
      <w:r w:rsidRPr="002D3EF4">
        <w:rPr>
          <w:i/>
        </w:rPr>
        <w:t xml:space="preserve">Usability:  </w:t>
      </w:r>
      <w:r w:rsidRPr="002D3EF4">
        <w:t>A screening tool will not be helpful for identifying individual risk unless it is practical to administer within a given context.  The team should review the following six considerations when determining usability: (1) cost must not outweigh benefits; (2) administration should be feasible; (3) the screening instrument should be acceptable to multiple stakeholders; (4) system for collecting, managing, and interpreting screening assessment data; (5) appropriate accommodations available for the targeted population; (6) information aids in improving student outcomes.</w:t>
      </w:r>
    </w:p>
    <w:p w14:paraId="1D84F03E" w14:textId="77777777" w:rsidR="002D3EF4" w:rsidRPr="002D3EF4" w:rsidRDefault="002D3EF4" w:rsidP="002D3EF4">
      <w:r w:rsidRPr="002D3EF4">
        <w:rPr>
          <w:b/>
        </w:rPr>
        <w:t>How will you gain consent?</w:t>
      </w:r>
      <w:r w:rsidRPr="002D3EF4">
        <w:t xml:space="preserve">  Determine practices regarding informed consent. Review active versus passive consent. Parents have the right to inspect all instructional materials and to refuse testing and treatment (see Hatch Amendment [1974]; Pupil Personnel Rights Amendment [2002]).  At minimum, parents should be clearly informed about the screening, confidentiality, and follow up procedures for students who are identified at risk.  When in doubt, choose active consent</w:t>
      </w:r>
      <w:r w:rsidRPr="00F26487">
        <w:rPr>
          <w:i/>
        </w:rPr>
        <w:t>.</w:t>
      </w:r>
      <w:r w:rsidR="00F26487" w:rsidRPr="00F26487">
        <w:rPr>
          <w:i/>
        </w:rPr>
        <w:t xml:space="preserve">   </w:t>
      </w:r>
      <w:r w:rsidR="00F26487">
        <w:rPr>
          <w:i/>
        </w:rPr>
        <w:t>F</w:t>
      </w:r>
      <w:r w:rsidR="00F26487" w:rsidRPr="00F26487">
        <w:rPr>
          <w:i/>
        </w:rPr>
        <w:t>or more information about ethics and behavioral screening</w:t>
      </w:r>
      <w:r w:rsidR="00F26487">
        <w:rPr>
          <w:i/>
        </w:rPr>
        <w:t xml:space="preserve"> see:</w:t>
      </w:r>
      <w:r w:rsidR="00F26487" w:rsidRPr="00F26487">
        <w:rPr>
          <w:i/>
        </w:rPr>
        <w:t xml:space="preserve"> </w:t>
      </w:r>
      <w:proofErr w:type="spellStart"/>
      <w:r w:rsidR="00F26487" w:rsidRPr="00F26487">
        <w:rPr>
          <w:i/>
        </w:rPr>
        <w:t>Chafouleas</w:t>
      </w:r>
      <w:proofErr w:type="spellEnd"/>
      <w:r w:rsidR="00F26487" w:rsidRPr="00F26487">
        <w:rPr>
          <w:i/>
        </w:rPr>
        <w:t xml:space="preserve">, </w:t>
      </w:r>
      <w:proofErr w:type="spellStart"/>
      <w:r w:rsidR="00F26487" w:rsidRPr="00F26487">
        <w:rPr>
          <w:i/>
        </w:rPr>
        <w:t>Kilgus</w:t>
      </w:r>
      <w:proofErr w:type="spellEnd"/>
      <w:r w:rsidR="00F26487" w:rsidRPr="00F26487">
        <w:rPr>
          <w:i/>
        </w:rPr>
        <w:t xml:space="preserve"> &amp; Wallach, 2010.</w:t>
      </w:r>
    </w:p>
    <w:p w14:paraId="10012F5A" w14:textId="77777777" w:rsidR="002D3EF4" w:rsidRPr="002D3EF4" w:rsidRDefault="002D3EF4" w:rsidP="002D3EF4">
      <w:r w:rsidRPr="002D3EF4">
        <w:rPr>
          <w:b/>
        </w:rPr>
        <w:t xml:space="preserve">What are the costs associated with universal screening procedures?  </w:t>
      </w:r>
      <w:r w:rsidRPr="002D3EF4">
        <w:t>The cost of a screening instrument must not outweigh the benefits.  Consider whether or not the screening will place unreasonable burden on human or financial resources.  Ensure the benefits are evident as screening may take away from instructional time and/or require additional personnel.  Consider the resources in place for servicing students who are identified as at-risk, while weighing the cost of not identifying those in need of services.</w:t>
      </w:r>
    </w:p>
    <w:p w14:paraId="18824559" w14:textId="77777777" w:rsidR="002D3EF4" w:rsidRPr="002D3EF4" w:rsidRDefault="002D3EF4" w:rsidP="002D3EF4">
      <w:r w:rsidRPr="002D3EF4">
        <w:rPr>
          <w:b/>
        </w:rPr>
        <w:t xml:space="preserve">What are the professional development needs associated with your chosen screening method?  </w:t>
      </w:r>
      <w:r w:rsidRPr="002D3EF4">
        <w:t xml:space="preserve">All key stakeholders and staff will require training surrounding implementation and general screening information.  Training must include information in behavioral and mental health issues that will improve teachers’ understanding of the purpose of screening, confidentiality and address potential concerns/misconceptions.  </w:t>
      </w:r>
    </w:p>
    <w:p w14:paraId="58AB1CE8" w14:textId="77777777" w:rsidR="00F26487" w:rsidRDefault="00F26487" w:rsidP="002D3EF4">
      <w:pPr>
        <w:rPr>
          <w:b/>
        </w:rPr>
      </w:pPr>
    </w:p>
    <w:p w14:paraId="3780C540" w14:textId="77777777" w:rsidR="00F26487" w:rsidRDefault="00F26487" w:rsidP="002D3EF4">
      <w:pPr>
        <w:rPr>
          <w:b/>
        </w:rPr>
      </w:pPr>
    </w:p>
    <w:p w14:paraId="621C0157" w14:textId="77777777" w:rsidR="00F26487" w:rsidRDefault="00F26487" w:rsidP="002D3EF4">
      <w:pPr>
        <w:rPr>
          <w:b/>
        </w:rPr>
      </w:pPr>
    </w:p>
    <w:p w14:paraId="676C3F52" w14:textId="013A5114" w:rsidR="002D3EF4" w:rsidRPr="002D3EF4" w:rsidRDefault="00A53D59" w:rsidP="002D3EF4">
      <w:r>
        <w:rPr>
          <w:b/>
        </w:rPr>
        <w:lastRenderedPageBreak/>
        <w:t xml:space="preserve">How will your screening tool </w:t>
      </w:r>
      <w:r w:rsidR="002D3EF4" w:rsidRPr="002D3EF4">
        <w:rPr>
          <w:b/>
        </w:rPr>
        <w:t xml:space="preserve">inform interventions?  </w:t>
      </w:r>
      <w:r w:rsidR="006446BD" w:rsidRPr="006446BD">
        <w:t>First</w:t>
      </w:r>
      <w:r w:rsidR="006446BD">
        <w:rPr>
          <w:b/>
        </w:rPr>
        <w:t xml:space="preserve">, </w:t>
      </w:r>
      <w:r w:rsidR="006446BD">
        <w:t>your team may consider planning for additional assessment of identified “at risk” students, to reduce the likelihood of over-identification.  Sometimes, this means a more detailed rating scale or teacher rankings.  Or you might consider developing a process that gets information from a different source (e.g. parent/self-report).  Next, t</w:t>
      </w:r>
      <w:r w:rsidR="002D3EF4" w:rsidRPr="002D3EF4">
        <w:t xml:space="preserve">he team must decide at what Tier the screening will inform interventions.  If using </w:t>
      </w:r>
      <w:r w:rsidR="006446BD">
        <w:t>a</w:t>
      </w:r>
      <w:r w:rsidR="002D3EF4" w:rsidRPr="002D3EF4">
        <w:t xml:space="preserve"> school wide screening</w:t>
      </w:r>
      <w:r>
        <w:t xml:space="preserve"> tool</w:t>
      </w:r>
      <w:r w:rsidR="002D3EF4" w:rsidRPr="002D3EF4">
        <w:t>, the information may tie back to you</w:t>
      </w:r>
      <w:r w:rsidR="00F26487">
        <w:t xml:space="preserve">r universal Tier 1 expectations.  </w:t>
      </w:r>
      <w:r w:rsidR="002D3EF4" w:rsidRPr="002D3EF4">
        <w:t xml:space="preserve">For example, if you review data and determine the school (as a whole) has more students with internalizing behaviors, you may choose to embed coping strategies for managing stress throughout your school wide matrix.  On the other hand, if the data identifies a relatively small group of students demonstrating a high degree of risk, </w:t>
      </w:r>
      <w:r w:rsidR="006446BD">
        <w:t xml:space="preserve">you may choose to focus on targeted or intensive </w:t>
      </w:r>
      <w:r w:rsidR="002D3EF4" w:rsidRPr="002D3EF4">
        <w:t xml:space="preserve">interventions such as Functional Behavior Assessment and Behavior Intervention Plans.  </w:t>
      </w:r>
    </w:p>
    <w:p w14:paraId="3EC60907" w14:textId="77777777" w:rsidR="002D3EF4" w:rsidRPr="00D4536F" w:rsidRDefault="002D3EF4" w:rsidP="002D3EF4">
      <w:pPr>
        <w:rPr>
          <w:b/>
          <w:i/>
        </w:rPr>
      </w:pPr>
      <w:r w:rsidRPr="00D4536F">
        <w:rPr>
          <w:b/>
          <w:i/>
        </w:rPr>
        <w:t>Resources:</w:t>
      </w:r>
    </w:p>
    <w:p w14:paraId="4E551C05" w14:textId="77777777" w:rsidR="00F26487" w:rsidRDefault="00F26487" w:rsidP="002D3EF4">
      <w:proofErr w:type="spellStart"/>
      <w:r>
        <w:t>Chafouleas</w:t>
      </w:r>
      <w:proofErr w:type="spellEnd"/>
      <w:r>
        <w:t xml:space="preserve">, S., </w:t>
      </w:r>
      <w:proofErr w:type="spellStart"/>
      <w:r>
        <w:t>Kilgus</w:t>
      </w:r>
      <w:proofErr w:type="spellEnd"/>
      <w:r>
        <w:t xml:space="preserve">, S., &amp; Wallach, N. (2010).  Ethical dilemmas in school-based behavioral screening.  Assessment for </w:t>
      </w:r>
      <w:r>
        <w:tab/>
        <w:t>Effective Intervention, 35(4), 245-252.</w:t>
      </w:r>
    </w:p>
    <w:p w14:paraId="3220DAC9" w14:textId="77777777" w:rsidR="00F26487" w:rsidRPr="002D3EF4" w:rsidRDefault="00F26487" w:rsidP="00F26487">
      <w:pPr>
        <w:rPr>
          <w:rFonts w:cs="Arial"/>
        </w:rPr>
      </w:pPr>
      <w:r w:rsidRPr="002D3EF4">
        <w:rPr>
          <w:rFonts w:cs="Arial"/>
        </w:rPr>
        <w:t xml:space="preserve">Glover, T.A. &amp; Albers, C.A. (2007). Considerations for evaluating universal screening assessments. Journal of School </w:t>
      </w:r>
      <w:r w:rsidRPr="002D3EF4">
        <w:rPr>
          <w:rFonts w:cs="Arial"/>
        </w:rPr>
        <w:tab/>
        <w:t>Psychology, 45, 117-135.</w:t>
      </w:r>
    </w:p>
    <w:p w14:paraId="31762B3C" w14:textId="77777777" w:rsidR="00F26487" w:rsidRPr="002D3EF4" w:rsidRDefault="00F26487" w:rsidP="00F26487">
      <w:pPr>
        <w:rPr>
          <w:rFonts w:cs="Arial"/>
        </w:rPr>
      </w:pPr>
      <w:proofErr w:type="spellStart"/>
      <w:r w:rsidRPr="002D3EF4">
        <w:rPr>
          <w:rFonts w:cs="Arial"/>
        </w:rPr>
        <w:t>Minke</w:t>
      </w:r>
      <w:proofErr w:type="spellEnd"/>
      <w:r w:rsidRPr="002D3EF4">
        <w:rPr>
          <w:rFonts w:cs="Arial"/>
        </w:rPr>
        <w:t xml:space="preserve">, K.M. (July, 2012). Universal screening for social-emotional and behavioral difficulties. Workshop presented at the </w:t>
      </w:r>
      <w:r w:rsidRPr="002D3EF4">
        <w:rPr>
          <w:rFonts w:cs="Arial"/>
        </w:rPr>
        <w:tab/>
        <w:t>National Association of School Psychologists summer conference, Minneapolis, MN</w:t>
      </w:r>
    </w:p>
    <w:p w14:paraId="1D656AF3" w14:textId="5D77ABC8" w:rsidR="00F26487" w:rsidRPr="002D3EF4" w:rsidRDefault="00F26487" w:rsidP="00F26487">
      <w:r w:rsidRPr="002D3EF4">
        <w:t xml:space="preserve">Walker, H.M., &amp; Shinn, M.R. (2002). Structuring school-based interventions to achieve integrated primary, secondary, </w:t>
      </w:r>
      <w:r>
        <w:tab/>
      </w:r>
      <w:r w:rsidRPr="002D3EF4">
        <w:t xml:space="preserve">and tertiary prevention goals for safe and effective schools. In M.R. Shinn, H.M. Walker, &amp; G. Stoner (Eds.), </w:t>
      </w:r>
      <w:r>
        <w:tab/>
      </w:r>
      <w:r w:rsidRPr="002D3EF4">
        <w:t xml:space="preserve">Interventions for academic and behavior problems II: Preventative and remedial approaches, (pp. 1-25). </w:t>
      </w:r>
      <w:r>
        <w:tab/>
      </w:r>
      <w:r w:rsidRPr="002D3EF4">
        <w:t>Bethesda, MD: National Association of School Psychologists</w:t>
      </w:r>
    </w:p>
    <w:p w14:paraId="56C4B10F" w14:textId="5306099F" w:rsidR="00F26487" w:rsidRDefault="00F26487" w:rsidP="002D3EF4"/>
    <w:p w14:paraId="29ABFD2B" w14:textId="3FA00C5F" w:rsidR="004F7CA5" w:rsidRDefault="004F7CA5" w:rsidP="002D3EF4"/>
    <w:p w14:paraId="7A077532" w14:textId="0B27F375" w:rsidR="004F7CA5" w:rsidRDefault="004F7CA5" w:rsidP="002D3EF4"/>
    <w:p w14:paraId="16B37F63" w14:textId="7F2AAF0F" w:rsidR="004F7CA5" w:rsidRDefault="004F7CA5" w:rsidP="002D3EF4"/>
    <w:p w14:paraId="238AD833" w14:textId="2094D8D9" w:rsidR="004F7CA5" w:rsidRDefault="004F7CA5" w:rsidP="002D3EF4"/>
    <w:p w14:paraId="094FB8C7" w14:textId="527069C2" w:rsidR="004F7CA5" w:rsidRDefault="004F7CA5" w:rsidP="002D3EF4"/>
    <w:p w14:paraId="3D960B8C" w14:textId="4045CC0E" w:rsidR="004F7CA5" w:rsidRDefault="004F7CA5" w:rsidP="002D3EF4"/>
    <w:p w14:paraId="50B218E4" w14:textId="5B71BA91" w:rsidR="004F7CA5" w:rsidRDefault="004F7CA5" w:rsidP="002D3EF4"/>
    <w:p w14:paraId="350F416A" w14:textId="254D5933" w:rsidR="004F7CA5" w:rsidRDefault="004F7CA5" w:rsidP="002D3EF4"/>
    <w:p w14:paraId="2363BD44" w14:textId="446094F9" w:rsidR="004F7CA5" w:rsidRDefault="004F7CA5" w:rsidP="002D3EF4"/>
    <w:p w14:paraId="483FE1EF" w14:textId="77777777" w:rsidR="004F7CA5" w:rsidRDefault="004F7CA5" w:rsidP="002D3EF4">
      <w:pPr>
        <w:sectPr w:rsidR="004F7CA5" w:rsidSect="002D3EF4">
          <w:headerReference w:type="default" r:id="rId8"/>
          <w:footerReference w:type="default" r:id="rId9"/>
          <w:pgSz w:w="12240" w:h="15840"/>
          <w:pgMar w:top="720" w:right="720" w:bottom="720" w:left="720" w:header="720" w:footer="720" w:gutter="0"/>
          <w:cols w:space="720"/>
          <w:docGrid w:linePitch="360"/>
        </w:sectPr>
      </w:pPr>
    </w:p>
    <w:p w14:paraId="383ACAFD" w14:textId="77777777" w:rsidR="007A48F3" w:rsidRPr="006818AD" w:rsidRDefault="007A48F3" w:rsidP="00823265">
      <w:pPr>
        <w:jc w:val="center"/>
        <w:rPr>
          <w:sz w:val="28"/>
        </w:rPr>
      </w:pPr>
      <w:r w:rsidRPr="006818AD">
        <w:rPr>
          <w:sz w:val="28"/>
        </w:rPr>
        <w:lastRenderedPageBreak/>
        <w:t>A Review of Commonly Used Social and Emotional Screening Tools</w:t>
      </w:r>
    </w:p>
    <w:tbl>
      <w:tblPr>
        <w:tblStyle w:val="TableGrid"/>
        <w:tblpPr w:leftFromText="180" w:rightFromText="180" w:vertAnchor="text" w:horzAnchor="margin" w:tblpXSpec="center" w:tblpY="27"/>
        <w:tblW w:w="13500" w:type="dxa"/>
        <w:tblLayout w:type="fixed"/>
        <w:tblLook w:val="04A0" w:firstRow="1" w:lastRow="0" w:firstColumn="1" w:lastColumn="0" w:noHBand="0" w:noVBand="1"/>
      </w:tblPr>
      <w:tblGrid>
        <w:gridCol w:w="1589"/>
        <w:gridCol w:w="689"/>
        <w:gridCol w:w="637"/>
        <w:gridCol w:w="1053"/>
        <w:gridCol w:w="846"/>
        <w:gridCol w:w="1846"/>
        <w:gridCol w:w="2070"/>
        <w:gridCol w:w="2305"/>
        <w:gridCol w:w="2465"/>
      </w:tblGrid>
      <w:tr w:rsidR="007A48F3" w:rsidRPr="007F415C" w14:paraId="473BFAEA" w14:textId="77777777" w:rsidTr="006818AD">
        <w:trPr>
          <w:cantSplit/>
        </w:trPr>
        <w:tc>
          <w:tcPr>
            <w:tcW w:w="13500" w:type="dxa"/>
            <w:gridSpan w:val="9"/>
            <w:tcBorders>
              <w:top w:val="nil"/>
              <w:left w:val="nil"/>
              <w:right w:val="nil"/>
            </w:tcBorders>
            <w:shd w:val="clear" w:color="auto" w:fill="auto"/>
          </w:tcPr>
          <w:p w14:paraId="428A1B09" w14:textId="77777777" w:rsidR="007A48F3" w:rsidRPr="00EE09A1" w:rsidRDefault="007A48F3" w:rsidP="00CC7272">
            <w:pPr>
              <w:rPr>
                <w:b/>
              </w:rPr>
            </w:pPr>
            <w:r w:rsidRPr="00EE09A1">
              <w:rPr>
                <w:b/>
              </w:rPr>
              <w:t>Existing Screening Tools</w:t>
            </w:r>
          </w:p>
        </w:tc>
      </w:tr>
      <w:tr w:rsidR="007A48F3" w:rsidRPr="007F415C" w14:paraId="462561FC" w14:textId="77777777" w:rsidTr="006818AD">
        <w:trPr>
          <w:cantSplit/>
        </w:trPr>
        <w:tc>
          <w:tcPr>
            <w:tcW w:w="1589" w:type="dxa"/>
            <w:tcBorders>
              <w:top w:val="nil"/>
              <w:left w:val="single" w:sz="4" w:space="0" w:color="auto"/>
            </w:tcBorders>
            <w:shd w:val="clear" w:color="auto" w:fill="auto"/>
          </w:tcPr>
          <w:p w14:paraId="6315CA42" w14:textId="77777777" w:rsidR="007A48F3" w:rsidRPr="007F415C" w:rsidRDefault="007A48F3" w:rsidP="00CC7272"/>
        </w:tc>
        <w:tc>
          <w:tcPr>
            <w:tcW w:w="1326" w:type="dxa"/>
            <w:gridSpan w:val="2"/>
            <w:shd w:val="clear" w:color="auto" w:fill="F2F2F2" w:themeFill="background1" w:themeFillShade="F2"/>
          </w:tcPr>
          <w:p w14:paraId="55FD2B5B" w14:textId="77777777" w:rsidR="007A48F3" w:rsidRPr="007F415C" w:rsidRDefault="007A48F3" w:rsidP="00CC7272">
            <w:r w:rsidRPr="007F415C">
              <w:t>Focus Behaviors</w:t>
            </w:r>
          </w:p>
        </w:tc>
        <w:tc>
          <w:tcPr>
            <w:tcW w:w="1899" w:type="dxa"/>
            <w:gridSpan w:val="2"/>
            <w:shd w:val="clear" w:color="auto" w:fill="F2F2F2" w:themeFill="background1" w:themeFillShade="F2"/>
          </w:tcPr>
          <w:p w14:paraId="6C7512AE" w14:textId="77777777" w:rsidR="007A48F3" w:rsidRPr="007F415C" w:rsidRDefault="007A48F3" w:rsidP="00CC7272">
            <w:r w:rsidRPr="007F415C">
              <w:t>Overarching Structure</w:t>
            </w:r>
          </w:p>
        </w:tc>
        <w:tc>
          <w:tcPr>
            <w:tcW w:w="8686" w:type="dxa"/>
            <w:gridSpan w:val="4"/>
            <w:tcBorders>
              <w:top w:val="nil"/>
              <w:right w:val="single" w:sz="4" w:space="0" w:color="auto"/>
            </w:tcBorders>
            <w:shd w:val="clear" w:color="auto" w:fill="auto"/>
          </w:tcPr>
          <w:p w14:paraId="625A8822" w14:textId="77777777" w:rsidR="007A48F3" w:rsidRPr="007F415C" w:rsidRDefault="007A48F3" w:rsidP="00CC7272"/>
        </w:tc>
      </w:tr>
      <w:tr w:rsidR="007A48F3" w:rsidRPr="007F415C" w14:paraId="1785F493" w14:textId="77777777" w:rsidTr="006818AD">
        <w:trPr>
          <w:cantSplit/>
        </w:trPr>
        <w:tc>
          <w:tcPr>
            <w:tcW w:w="1589" w:type="dxa"/>
            <w:shd w:val="clear" w:color="auto" w:fill="D9D9D9" w:themeFill="background1" w:themeFillShade="D9"/>
          </w:tcPr>
          <w:p w14:paraId="232CCE06" w14:textId="77777777" w:rsidR="007A48F3" w:rsidRPr="007F415C" w:rsidRDefault="007A48F3" w:rsidP="00CC7272">
            <w:r w:rsidRPr="007F415C">
              <w:t>Name</w:t>
            </w:r>
          </w:p>
        </w:tc>
        <w:tc>
          <w:tcPr>
            <w:tcW w:w="689" w:type="dxa"/>
            <w:shd w:val="clear" w:color="auto" w:fill="D9D9D9" w:themeFill="background1" w:themeFillShade="D9"/>
            <w:vAlign w:val="center"/>
          </w:tcPr>
          <w:p w14:paraId="08E88EFB" w14:textId="77777777" w:rsidR="007A48F3" w:rsidRPr="007F415C" w:rsidRDefault="007A48F3" w:rsidP="00CC7272">
            <w:r w:rsidRPr="007F415C">
              <w:t>E</w:t>
            </w:r>
          </w:p>
        </w:tc>
        <w:tc>
          <w:tcPr>
            <w:tcW w:w="637" w:type="dxa"/>
            <w:shd w:val="clear" w:color="auto" w:fill="D9D9D9" w:themeFill="background1" w:themeFillShade="D9"/>
            <w:vAlign w:val="center"/>
          </w:tcPr>
          <w:p w14:paraId="5CC1DBA5" w14:textId="77777777" w:rsidR="007A48F3" w:rsidRPr="007F415C" w:rsidRDefault="007A48F3" w:rsidP="00CC7272">
            <w:r w:rsidRPr="007F415C">
              <w:t>I</w:t>
            </w:r>
          </w:p>
        </w:tc>
        <w:tc>
          <w:tcPr>
            <w:tcW w:w="1053" w:type="dxa"/>
            <w:shd w:val="clear" w:color="auto" w:fill="D9D9D9" w:themeFill="background1" w:themeFillShade="D9"/>
          </w:tcPr>
          <w:p w14:paraId="14142615" w14:textId="77777777" w:rsidR="007A48F3" w:rsidRPr="007F415C" w:rsidRDefault="007A48F3" w:rsidP="00CC7272">
            <w:r w:rsidRPr="007F415C">
              <w:t>Strength-Based</w:t>
            </w:r>
          </w:p>
        </w:tc>
        <w:tc>
          <w:tcPr>
            <w:tcW w:w="846" w:type="dxa"/>
            <w:shd w:val="clear" w:color="auto" w:fill="D9D9D9" w:themeFill="background1" w:themeFillShade="D9"/>
          </w:tcPr>
          <w:p w14:paraId="64059EA3" w14:textId="77777777" w:rsidR="007A48F3" w:rsidRPr="007F415C" w:rsidRDefault="007A48F3" w:rsidP="00CC7272">
            <w:r w:rsidRPr="007F415C">
              <w:t>Needs-Based</w:t>
            </w:r>
          </w:p>
        </w:tc>
        <w:tc>
          <w:tcPr>
            <w:tcW w:w="1846" w:type="dxa"/>
            <w:shd w:val="clear" w:color="auto" w:fill="D9D9D9" w:themeFill="background1" w:themeFillShade="D9"/>
          </w:tcPr>
          <w:p w14:paraId="46A3B718" w14:textId="77777777" w:rsidR="007A48F3" w:rsidRPr="007F415C" w:rsidRDefault="007A48F3" w:rsidP="00CC7272">
            <w:r w:rsidRPr="007F415C">
              <w:t>Content and Use</w:t>
            </w:r>
          </w:p>
        </w:tc>
        <w:tc>
          <w:tcPr>
            <w:tcW w:w="2070" w:type="dxa"/>
            <w:shd w:val="clear" w:color="auto" w:fill="D9D9D9" w:themeFill="background1" w:themeFillShade="D9"/>
          </w:tcPr>
          <w:p w14:paraId="11B3F26E" w14:textId="77777777" w:rsidR="007A48F3" w:rsidRPr="007F415C" w:rsidRDefault="007A48F3" w:rsidP="00CC7272">
            <w:r w:rsidRPr="007F415C">
              <w:t>Advantages</w:t>
            </w:r>
          </w:p>
        </w:tc>
        <w:tc>
          <w:tcPr>
            <w:tcW w:w="2305" w:type="dxa"/>
            <w:shd w:val="clear" w:color="auto" w:fill="D9D9D9" w:themeFill="background1" w:themeFillShade="D9"/>
          </w:tcPr>
          <w:p w14:paraId="3F683037" w14:textId="77777777" w:rsidR="007A48F3" w:rsidRPr="007F415C" w:rsidRDefault="007A48F3" w:rsidP="00CC7272">
            <w:r w:rsidRPr="007F415C">
              <w:t>Drawbacks</w:t>
            </w:r>
          </w:p>
        </w:tc>
        <w:tc>
          <w:tcPr>
            <w:tcW w:w="2465" w:type="dxa"/>
            <w:shd w:val="clear" w:color="auto" w:fill="D9D9D9" w:themeFill="background1" w:themeFillShade="D9"/>
          </w:tcPr>
          <w:p w14:paraId="1B0E880C" w14:textId="77777777" w:rsidR="007A48F3" w:rsidRPr="007F415C" w:rsidRDefault="007A48F3" w:rsidP="00CC7272">
            <w:r w:rsidRPr="007F415C">
              <w:t>Cost</w:t>
            </w:r>
          </w:p>
        </w:tc>
      </w:tr>
      <w:tr w:rsidR="007A48F3" w:rsidRPr="007F415C" w14:paraId="77A2E680" w14:textId="77777777" w:rsidTr="006818AD">
        <w:trPr>
          <w:cantSplit/>
          <w:trHeight w:val="5285"/>
        </w:trPr>
        <w:tc>
          <w:tcPr>
            <w:tcW w:w="1589" w:type="dxa"/>
            <w:tcBorders>
              <w:bottom w:val="single" w:sz="4" w:space="0" w:color="auto"/>
            </w:tcBorders>
          </w:tcPr>
          <w:p w14:paraId="0904786F" w14:textId="77777777" w:rsidR="007A48F3" w:rsidRPr="006818AD" w:rsidRDefault="007A48F3" w:rsidP="00CC7272">
            <w:pPr>
              <w:rPr>
                <w:sz w:val="20"/>
              </w:rPr>
            </w:pPr>
            <w:r w:rsidRPr="006818AD">
              <w:rPr>
                <w:sz w:val="20"/>
              </w:rPr>
              <w:t>Office Discipline Referrals</w:t>
            </w:r>
          </w:p>
          <w:p w14:paraId="0B8CE350" w14:textId="77777777" w:rsidR="00CC7272" w:rsidRPr="006818AD" w:rsidRDefault="00CC7272" w:rsidP="00CC7272">
            <w:pPr>
              <w:rPr>
                <w:sz w:val="20"/>
              </w:rPr>
            </w:pPr>
          </w:p>
          <w:p w14:paraId="36F93540" w14:textId="77777777" w:rsidR="007A48F3" w:rsidRPr="006818AD" w:rsidRDefault="007A48F3" w:rsidP="00CC7272">
            <w:pPr>
              <w:rPr>
                <w:sz w:val="20"/>
              </w:rPr>
            </w:pPr>
            <w:r w:rsidRPr="006818AD">
              <w:rPr>
                <w:sz w:val="20"/>
              </w:rPr>
              <w:t>Attendance</w:t>
            </w:r>
          </w:p>
          <w:p w14:paraId="117CB324" w14:textId="77777777" w:rsidR="00CC7272" w:rsidRPr="006818AD" w:rsidRDefault="00CC7272" w:rsidP="00CC7272">
            <w:pPr>
              <w:rPr>
                <w:sz w:val="20"/>
              </w:rPr>
            </w:pPr>
          </w:p>
          <w:p w14:paraId="77F12C37" w14:textId="77777777" w:rsidR="007A48F3" w:rsidRPr="006818AD" w:rsidRDefault="007A48F3" w:rsidP="00CC7272">
            <w:pPr>
              <w:rPr>
                <w:sz w:val="20"/>
              </w:rPr>
            </w:pPr>
            <w:r w:rsidRPr="006818AD">
              <w:rPr>
                <w:sz w:val="20"/>
              </w:rPr>
              <w:t>Academic Data</w:t>
            </w:r>
          </w:p>
          <w:p w14:paraId="7A3A2666" w14:textId="77777777" w:rsidR="00CC7272" w:rsidRPr="006818AD" w:rsidRDefault="00CC7272" w:rsidP="00CC7272">
            <w:pPr>
              <w:rPr>
                <w:sz w:val="20"/>
              </w:rPr>
            </w:pPr>
          </w:p>
          <w:p w14:paraId="23E010F7" w14:textId="77777777" w:rsidR="007A48F3" w:rsidRPr="006818AD" w:rsidRDefault="007A48F3" w:rsidP="00CC7272">
            <w:pPr>
              <w:rPr>
                <w:sz w:val="20"/>
              </w:rPr>
            </w:pPr>
            <w:r w:rsidRPr="006818AD">
              <w:rPr>
                <w:sz w:val="20"/>
              </w:rPr>
              <w:t>Time on Task</w:t>
            </w:r>
          </w:p>
        </w:tc>
        <w:tc>
          <w:tcPr>
            <w:tcW w:w="689" w:type="dxa"/>
            <w:tcBorders>
              <w:bottom w:val="single" w:sz="4" w:space="0" w:color="auto"/>
            </w:tcBorders>
            <w:vAlign w:val="center"/>
          </w:tcPr>
          <w:p w14:paraId="65F79B96" w14:textId="77777777" w:rsidR="007A48F3" w:rsidRPr="006818AD" w:rsidRDefault="007A48F3" w:rsidP="00CC7272">
            <w:pPr>
              <w:rPr>
                <w:sz w:val="20"/>
              </w:rPr>
            </w:pPr>
            <w:r w:rsidRPr="006818AD">
              <w:rPr>
                <w:sz w:val="20"/>
              </w:rPr>
              <w:t>X</w:t>
            </w:r>
          </w:p>
        </w:tc>
        <w:tc>
          <w:tcPr>
            <w:tcW w:w="637" w:type="dxa"/>
            <w:tcBorders>
              <w:bottom w:val="single" w:sz="4" w:space="0" w:color="auto"/>
            </w:tcBorders>
            <w:vAlign w:val="center"/>
          </w:tcPr>
          <w:p w14:paraId="6718AABF" w14:textId="77777777" w:rsidR="007A48F3" w:rsidRPr="006818AD" w:rsidRDefault="007A48F3" w:rsidP="00CC7272">
            <w:pPr>
              <w:rPr>
                <w:sz w:val="20"/>
              </w:rPr>
            </w:pPr>
            <w:r w:rsidRPr="006818AD">
              <w:rPr>
                <w:sz w:val="20"/>
              </w:rPr>
              <w:t>X</w:t>
            </w:r>
          </w:p>
        </w:tc>
        <w:tc>
          <w:tcPr>
            <w:tcW w:w="1053" w:type="dxa"/>
            <w:tcBorders>
              <w:bottom w:val="single" w:sz="4" w:space="0" w:color="auto"/>
            </w:tcBorders>
            <w:vAlign w:val="center"/>
          </w:tcPr>
          <w:p w14:paraId="385B58C0" w14:textId="77777777" w:rsidR="007A48F3" w:rsidRPr="006818AD" w:rsidRDefault="007A48F3" w:rsidP="00CC7272">
            <w:pPr>
              <w:rPr>
                <w:sz w:val="20"/>
              </w:rPr>
            </w:pPr>
            <w:r w:rsidRPr="006818AD">
              <w:rPr>
                <w:sz w:val="20"/>
              </w:rPr>
              <w:t>X</w:t>
            </w:r>
          </w:p>
        </w:tc>
        <w:tc>
          <w:tcPr>
            <w:tcW w:w="846" w:type="dxa"/>
            <w:tcBorders>
              <w:bottom w:val="single" w:sz="4" w:space="0" w:color="auto"/>
            </w:tcBorders>
            <w:vAlign w:val="center"/>
          </w:tcPr>
          <w:p w14:paraId="23687ECA" w14:textId="77777777" w:rsidR="007A48F3" w:rsidRPr="006818AD" w:rsidRDefault="007A48F3" w:rsidP="00CC7272">
            <w:pPr>
              <w:rPr>
                <w:sz w:val="20"/>
              </w:rPr>
            </w:pPr>
            <w:r w:rsidRPr="006818AD">
              <w:rPr>
                <w:sz w:val="20"/>
              </w:rPr>
              <w:t>X</w:t>
            </w:r>
          </w:p>
        </w:tc>
        <w:tc>
          <w:tcPr>
            <w:tcW w:w="1846" w:type="dxa"/>
            <w:tcBorders>
              <w:bottom w:val="single" w:sz="4" w:space="0" w:color="auto"/>
            </w:tcBorders>
          </w:tcPr>
          <w:p w14:paraId="7AD4D855" w14:textId="77777777" w:rsidR="007A48F3" w:rsidRPr="006818AD" w:rsidRDefault="007A48F3" w:rsidP="00CC7272">
            <w:pPr>
              <w:rPr>
                <w:sz w:val="20"/>
              </w:rPr>
            </w:pPr>
            <w:r w:rsidRPr="006818AD">
              <w:rPr>
                <w:sz w:val="20"/>
              </w:rPr>
              <w:t>Embedded Sources of Data</w:t>
            </w:r>
          </w:p>
        </w:tc>
        <w:tc>
          <w:tcPr>
            <w:tcW w:w="2070" w:type="dxa"/>
            <w:tcBorders>
              <w:bottom w:val="single" w:sz="4" w:space="0" w:color="auto"/>
            </w:tcBorders>
          </w:tcPr>
          <w:p w14:paraId="527C239F" w14:textId="77777777" w:rsidR="007A48F3" w:rsidRPr="006818AD" w:rsidRDefault="007A48F3" w:rsidP="00CC7272">
            <w:pPr>
              <w:rPr>
                <w:sz w:val="20"/>
              </w:rPr>
            </w:pPr>
            <w:r w:rsidRPr="006818AD">
              <w:rPr>
                <w:sz w:val="20"/>
              </w:rPr>
              <w:t>Efficient (information is already available)</w:t>
            </w:r>
          </w:p>
          <w:p w14:paraId="7F6F7694" w14:textId="77777777" w:rsidR="007A48F3" w:rsidRPr="006818AD" w:rsidRDefault="007A48F3" w:rsidP="00CC7272">
            <w:pPr>
              <w:rPr>
                <w:sz w:val="20"/>
              </w:rPr>
            </w:pPr>
          </w:p>
          <w:p w14:paraId="72251A94" w14:textId="77777777" w:rsidR="007A48F3" w:rsidRPr="006818AD" w:rsidRDefault="007A48F3" w:rsidP="00CC7272">
            <w:pPr>
              <w:rPr>
                <w:sz w:val="20"/>
              </w:rPr>
            </w:pPr>
          </w:p>
        </w:tc>
        <w:tc>
          <w:tcPr>
            <w:tcW w:w="2305" w:type="dxa"/>
            <w:tcBorders>
              <w:bottom w:val="single" w:sz="4" w:space="0" w:color="auto"/>
            </w:tcBorders>
          </w:tcPr>
          <w:p w14:paraId="147981B3" w14:textId="77777777" w:rsidR="007A48F3" w:rsidRPr="006818AD" w:rsidRDefault="007A48F3" w:rsidP="00CC7272">
            <w:pPr>
              <w:rPr>
                <w:sz w:val="20"/>
              </w:rPr>
            </w:pPr>
            <w:r w:rsidRPr="006818AD">
              <w:rPr>
                <w:sz w:val="20"/>
              </w:rPr>
              <w:t>Reactive (problems are advanced before identification)</w:t>
            </w:r>
          </w:p>
          <w:p w14:paraId="14717317" w14:textId="77777777" w:rsidR="007A48F3" w:rsidRPr="006818AD" w:rsidRDefault="007A48F3" w:rsidP="00CC7272">
            <w:pPr>
              <w:rPr>
                <w:sz w:val="20"/>
              </w:rPr>
            </w:pPr>
          </w:p>
          <w:p w14:paraId="5F5902A2" w14:textId="77777777" w:rsidR="007A48F3" w:rsidRPr="006818AD" w:rsidRDefault="007A48F3" w:rsidP="00CC7272">
            <w:pPr>
              <w:rPr>
                <w:sz w:val="20"/>
              </w:rPr>
            </w:pPr>
            <w:r w:rsidRPr="006818AD">
              <w:rPr>
                <w:sz w:val="20"/>
              </w:rPr>
              <w:t>Not systematic (some children are missed)</w:t>
            </w:r>
            <w:r w:rsidRPr="006818AD">
              <w:rPr>
                <w:sz w:val="20"/>
              </w:rPr>
              <w:br/>
            </w:r>
          </w:p>
          <w:p w14:paraId="74C6F36A" w14:textId="77777777" w:rsidR="007A48F3" w:rsidRPr="006818AD" w:rsidRDefault="007A48F3" w:rsidP="00CC7272">
            <w:pPr>
              <w:rPr>
                <w:sz w:val="20"/>
              </w:rPr>
            </w:pPr>
            <w:r w:rsidRPr="006818AD">
              <w:rPr>
                <w:sz w:val="20"/>
              </w:rPr>
              <w:t>Will not typically identify students with internalizing problems</w:t>
            </w:r>
          </w:p>
          <w:p w14:paraId="0F751F4C" w14:textId="77777777" w:rsidR="007A48F3" w:rsidRPr="006818AD" w:rsidRDefault="007A48F3" w:rsidP="00CC7272">
            <w:pPr>
              <w:rPr>
                <w:sz w:val="20"/>
              </w:rPr>
            </w:pPr>
          </w:p>
          <w:p w14:paraId="1B3E6EC5" w14:textId="77777777" w:rsidR="007A48F3" w:rsidRPr="006818AD" w:rsidRDefault="007A48F3" w:rsidP="00CC7272">
            <w:pPr>
              <w:rPr>
                <w:sz w:val="20"/>
              </w:rPr>
            </w:pPr>
            <w:r w:rsidRPr="006818AD">
              <w:rPr>
                <w:sz w:val="20"/>
              </w:rPr>
              <w:t>Reliability may be weak due to variables such as teacher tolerance for behavior problems and perceived level of support from administration</w:t>
            </w:r>
          </w:p>
          <w:p w14:paraId="452C2BF8" w14:textId="77777777" w:rsidR="007A48F3" w:rsidRPr="006818AD" w:rsidRDefault="007A48F3" w:rsidP="00CC7272">
            <w:pPr>
              <w:rPr>
                <w:sz w:val="20"/>
              </w:rPr>
            </w:pPr>
          </w:p>
          <w:p w14:paraId="4A9FAFF8" w14:textId="77777777" w:rsidR="007A48F3" w:rsidRPr="006818AD" w:rsidRDefault="007A48F3" w:rsidP="00CC7272">
            <w:pPr>
              <w:rPr>
                <w:sz w:val="20"/>
              </w:rPr>
            </w:pPr>
          </w:p>
        </w:tc>
        <w:tc>
          <w:tcPr>
            <w:tcW w:w="2465" w:type="dxa"/>
            <w:tcBorders>
              <w:bottom w:val="single" w:sz="4" w:space="0" w:color="auto"/>
            </w:tcBorders>
          </w:tcPr>
          <w:p w14:paraId="6B2EA5FE" w14:textId="77777777" w:rsidR="007A48F3" w:rsidRPr="006818AD" w:rsidRDefault="007A48F3" w:rsidP="00CC7272">
            <w:pPr>
              <w:rPr>
                <w:sz w:val="20"/>
              </w:rPr>
            </w:pPr>
            <w:r w:rsidRPr="006818AD">
              <w:rPr>
                <w:sz w:val="20"/>
              </w:rPr>
              <w:br/>
              <w:t>------</w:t>
            </w:r>
          </w:p>
        </w:tc>
      </w:tr>
      <w:tr w:rsidR="007A48F3" w:rsidRPr="007F415C" w14:paraId="400A13C0" w14:textId="77777777" w:rsidTr="006818AD">
        <w:trPr>
          <w:cantSplit/>
          <w:trHeight w:val="593"/>
        </w:trPr>
        <w:tc>
          <w:tcPr>
            <w:tcW w:w="13500" w:type="dxa"/>
            <w:gridSpan w:val="9"/>
            <w:tcBorders>
              <w:top w:val="single" w:sz="4" w:space="0" w:color="auto"/>
              <w:left w:val="nil"/>
              <w:bottom w:val="nil"/>
              <w:right w:val="nil"/>
            </w:tcBorders>
          </w:tcPr>
          <w:p w14:paraId="3F71A5A0" w14:textId="77777777" w:rsidR="007A48F3" w:rsidRPr="006818AD" w:rsidRDefault="007A48F3" w:rsidP="00CC7272">
            <w:pPr>
              <w:rPr>
                <w:sz w:val="20"/>
              </w:rPr>
            </w:pPr>
            <w:r w:rsidRPr="006818AD">
              <w:rPr>
                <w:sz w:val="20"/>
              </w:rPr>
              <w:t>Key:  E= Externalizing Behavior; I=Internalizing Behavior</w:t>
            </w:r>
          </w:p>
          <w:p w14:paraId="05EBBEF9" w14:textId="77777777" w:rsidR="007A48F3" w:rsidRPr="006818AD" w:rsidRDefault="007A48F3" w:rsidP="00CC7272">
            <w:pPr>
              <w:rPr>
                <w:sz w:val="20"/>
              </w:rPr>
            </w:pPr>
          </w:p>
        </w:tc>
      </w:tr>
      <w:tr w:rsidR="007A48F3" w:rsidRPr="007F415C" w14:paraId="022C2FD6" w14:textId="77777777" w:rsidTr="006818AD">
        <w:trPr>
          <w:cantSplit/>
          <w:trHeight w:val="593"/>
        </w:trPr>
        <w:tc>
          <w:tcPr>
            <w:tcW w:w="2915" w:type="dxa"/>
            <w:gridSpan w:val="3"/>
            <w:tcBorders>
              <w:top w:val="single" w:sz="4" w:space="0" w:color="auto"/>
              <w:left w:val="nil"/>
              <w:bottom w:val="nil"/>
              <w:right w:val="nil"/>
            </w:tcBorders>
          </w:tcPr>
          <w:p w14:paraId="5DA4768E" w14:textId="77777777" w:rsidR="007A48F3" w:rsidRPr="006818AD" w:rsidRDefault="007A48F3" w:rsidP="00CC7272">
            <w:pPr>
              <w:rPr>
                <w:sz w:val="20"/>
              </w:rPr>
            </w:pPr>
            <w:r w:rsidRPr="006818AD">
              <w:rPr>
                <w:sz w:val="20"/>
              </w:rPr>
              <w:t>Empirical Support and Resources</w:t>
            </w:r>
          </w:p>
        </w:tc>
        <w:tc>
          <w:tcPr>
            <w:tcW w:w="10585" w:type="dxa"/>
            <w:gridSpan w:val="6"/>
            <w:tcBorders>
              <w:top w:val="single" w:sz="4" w:space="0" w:color="auto"/>
              <w:left w:val="nil"/>
              <w:bottom w:val="nil"/>
              <w:right w:val="nil"/>
            </w:tcBorders>
            <w:vAlign w:val="center"/>
          </w:tcPr>
          <w:p w14:paraId="0964FC35" w14:textId="77777777" w:rsidR="007A48F3" w:rsidRPr="006818AD" w:rsidRDefault="007A48F3" w:rsidP="00CC7272">
            <w:pPr>
              <w:rPr>
                <w:sz w:val="20"/>
              </w:rPr>
            </w:pPr>
            <w:proofErr w:type="spellStart"/>
            <w:r w:rsidRPr="006818AD">
              <w:rPr>
                <w:sz w:val="20"/>
              </w:rPr>
              <w:t>Sugai</w:t>
            </w:r>
            <w:proofErr w:type="spellEnd"/>
            <w:r w:rsidRPr="006818AD">
              <w:rPr>
                <w:sz w:val="20"/>
              </w:rPr>
              <w:t xml:space="preserve">, G., Sprague, J. R., Horner, R. H., &amp; Walker, H. M. (2000). Preventing school violence: The use of office discipline referrals </w:t>
            </w:r>
            <w:r w:rsidR="006818AD">
              <w:rPr>
                <w:sz w:val="20"/>
              </w:rPr>
              <w:tab/>
            </w:r>
            <w:r w:rsidRPr="006818AD">
              <w:rPr>
                <w:sz w:val="20"/>
              </w:rPr>
              <w:t xml:space="preserve">to assess and monitor </w:t>
            </w:r>
            <w:proofErr w:type="spellStart"/>
            <w:r w:rsidRPr="006818AD">
              <w:rPr>
                <w:sz w:val="20"/>
              </w:rPr>
              <w:t>schoolwide</w:t>
            </w:r>
            <w:proofErr w:type="spellEnd"/>
            <w:r w:rsidRPr="006818AD">
              <w:rPr>
                <w:sz w:val="20"/>
              </w:rPr>
              <w:t xml:space="preserve"> discipline interventions. Journal of Emotional and Behavioral Disorders, 8(2), 94-</w:t>
            </w:r>
            <w:r w:rsidR="006818AD">
              <w:rPr>
                <w:sz w:val="20"/>
              </w:rPr>
              <w:tab/>
            </w:r>
            <w:r w:rsidRPr="006818AD">
              <w:rPr>
                <w:sz w:val="20"/>
              </w:rPr>
              <w:t>101.</w:t>
            </w:r>
          </w:p>
        </w:tc>
      </w:tr>
    </w:tbl>
    <w:p w14:paraId="7433C928" w14:textId="77777777" w:rsidR="007A48F3" w:rsidRDefault="007A48F3" w:rsidP="007A48F3">
      <w:pPr>
        <w:rPr>
          <w:u w:val="single"/>
        </w:rPr>
      </w:pPr>
    </w:p>
    <w:p w14:paraId="01B8E804" w14:textId="77777777" w:rsidR="006818AD" w:rsidRDefault="006818AD" w:rsidP="00EE09A1">
      <w:pPr>
        <w:rPr>
          <w:u w:val="single"/>
        </w:rPr>
      </w:pPr>
    </w:p>
    <w:tbl>
      <w:tblPr>
        <w:tblStyle w:val="TableGrid"/>
        <w:tblpPr w:leftFromText="180" w:rightFromText="180" w:vertAnchor="text" w:horzAnchor="margin" w:tblpXSpec="center" w:tblpY="286"/>
        <w:tblW w:w="13410" w:type="dxa"/>
        <w:tblLayout w:type="fixed"/>
        <w:tblLook w:val="04A0" w:firstRow="1" w:lastRow="0" w:firstColumn="1" w:lastColumn="0" w:noHBand="0" w:noVBand="1"/>
      </w:tblPr>
      <w:tblGrid>
        <w:gridCol w:w="1589"/>
        <w:gridCol w:w="689"/>
        <w:gridCol w:w="637"/>
        <w:gridCol w:w="1053"/>
        <w:gridCol w:w="846"/>
        <w:gridCol w:w="1846"/>
        <w:gridCol w:w="2070"/>
        <w:gridCol w:w="2305"/>
        <w:gridCol w:w="2375"/>
      </w:tblGrid>
      <w:tr w:rsidR="00EE09A1" w:rsidRPr="007F415C" w14:paraId="5ECBB43C" w14:textId="77777777" w:rsidTr="006818AD">
        <w:trPr>
          <w:cantSplit/>
        </w:trPr>
        <w:tc>
          <w:tcPr>
            <w:tcW w:w="13410" w:type="dxa"/>
            <w:gridSpan w:val="9"/>
            <w:tcBorders>
              <w:top w:val="nil"/>
              <w:left w:val="nil"/>
              <w:right w:val="nil"/>
            </w:tcBorders>
            <w:shd w:val="clear" w:color="auto" w:fill="auto"/>
          </w:tcPr>
          <w:p w14:paraId="2DA99BD3" w14:textId="77777777" w:rsidR="00EE09A1" w:rsidRPr="00EE09A1" w:rsidRDefault="00EE09A1" w:rsidP="00EE09A1">
            <w:pPr>
              <w:rPr>
                <w:b/>
              </w:rPr>
            </w:pPr>
            <w:r w:rsidRPr="00EE09A1">
              <w:rPr>
                <w:b/>
              </w:rPr>
              <w:t>Build Your Own Tools</w:t>
            </w:r>
          </w:p>
        </w:tc>
      </w:tr>
      <w:tr w:rsidR="00EE09A1" w:rsidRPr="007F415C" w14:paraId="206147FB" w14:textId="77777777" w:rsidTr="006818AD">
        <w:trPr>
          <w:cantSplit/>
        </w:trPr>
        <w:tc>
          <w:tcPr>
            <w:tcW w:w="1589" w:type="dxa"/>
            <w:tcBorders>
              <w:top w:val="nil"/>
              <w:left w:val="single" w:sz="4" w:space="0" w:color="auto"/>
            </w:tcBorders>
            <w:shd w:val="clear" w:color="auto" w:fill="auto"/>
          </w:tcPr>
          <w:p w14:paraId="47CE56AF" w14:textId="77777777" w:rsidR="00EE09A1" w:rsidRPr="007F415C" w:rsidRDefault="00EE09A1" w:rsidP="00EE09A1"/>
        </w:tc>
        <w:tc>
          <w:tcPr>
            <w:tcW w:w="1326" w:type="dxa"/>
            <w:gridSpan w:val="2"/>
            <w:shd w:val="clear" w:color="auto" w:fill="F2F2F2" w:themeFill="background1" w:themeFillShade="F2"/>
          </w:tcPr>
          <w:p w14:paraId="51E05F33" w14:textId="77777777" w:rsidR="00EE09A1" w:rsidRPr="007F415C" w:rsidRDefault="00EE09A1" w:rsidP="00EE09A1">
            <w:r w:rsidRPr="007F415C">
              <w:t>Focus Behaviors</w:t>
            </w:r>
          </w:p>
        </w:tc>
        <w:tc>
          <w:tcPr>
            <w:tcW w:w="1899" w:type="dxa"/>
            <w:gridSpan w:val="2"/>
            <w:shd w:val="clear" w:color="auto" w:fill="F2F2F2" w:themeFill="background1" w:themeFillShade="F2"/>
          </w:tcPr>
          <w:p w14:paraId="27B10963" w14:textId="77777777" w:rsidR="00EE09A1" w:rsidRPr="007F415C" w:rsidRDefault="00EE09A1" w:rsidP="00EE09A1">
            <w:r w:rsidRPr="007F415C">
              <w:t>Overarching Structure</w:t>
            </w:r>
          </w:p>
        </w:tc>
        <w:tc>
          <w:tcPr>
            <w:tcW w:w="8596" w:type="dxa"/>
            <w:gridSpan w:val="4"/>
            <w:tcBorders>
              <w:top w:val="nil"/>
              <w:right w:val="single" w:sz="4" w:space="0" w:color="auto"/>
            </w:tcBorders>
            <w:shd w:val="clear" w:color="auto" w:fill="auto"/>
          </w:tcPr>
          <w:p w14:paraId="4DC1D6FB" w14:textId="77777777" w:rsidR="00EE09A1" w:rsidRPr="007F415C" w:rsidRDefault="00EE09A1" w:rsidP="00EE09A1"/>
        </w:tc>
      </w:tr>
      <w:tr w:rsidR="00EE09A1" w:rsidRPr="007F415C" w14:paraId="73C68A38" w14:textId="77777777" w:rsidTr="006818AD">
        <w:trPr>
          <w:cantSplit/>
        </w:trPr>
        <w:tc>
          <w:tcPr>
            <w:tcW w:w="1589" w:type="dxa"/>
            <w:shd w:val="clear" w:color="auto" w:fill="D9D9D9" w:themeFill="background1" w:themeFillShade="D9"/>
          </w:tcPr>
          <w:p w14:paraId="4F133822" w14:textId="77777777" w:rsidR="00EE09A1" w:rsidRPr="007F415C" w:rsidRDefault="00EE09A1" w:rsidP="00EE09A1">
            <w:r w:rsidRPr="007F415C">
              <w:t>Name</w:t>
            </w:r>
          </w:p>
        </w:tc>
        <w:tc>
          <w:tcPr>
            <w:tcW w:w="689" w:type="dxa"/>
            <w:shd w:val="clear" w:color="auto" w:fill="D9D9D9" w:themeFill="background1" w:themeFillShade="D9"/>
            <w:vAlign w:val="center"/>
          </w:tcPr>
          <w:p w14:paraId="2F5D42ED" w14:textId="77777777" w:rsidR="00EE09A1" w:rsidRPr="007F415C" w:rsidRDefault="00EE09A1" w:rsidP="00EE09A1">
            <w:r w:rsidRPr="007F415C">
              <w:t>E</w:t>
            </w:r>
          </w:p>
        </w:tc>
        <w:tc>
          <w:tcPr>
            <w:tcW w:w="637" w:type="dxa"/>
            <w:shd w:val="clear" w:color="auto" w:fill="D9D9D9" w:themeFill="background1" w:themeFillShade="D9"/>
            <w:vAlign w:val="center"/>
          </w:tcPr>
          <w:p w14:paraId="27DD3805" w14:textId="77777777" w:rsidR="00EE09A1" w:rsidRPr="007F415C" w:rsidRDefault="00EE09A1" w:rsidP="00EE09A1">
            <w:r w:rsidRPr="007F415C">
              <w:t>I</w:t>
            </w:r>
          </w:p>
        </w:tc>
        <w:tc>
          <w:tcPr>
            <w:tcW w:w="1053" w:type="dxa"/>
            <w:shd w:val="clear" w:color="auto" w:fill="D9D9D9" w:themeFill="background1" w:themeFillShade="D9"/>
          </w:tcPr>
          <w:p w14:paraId="6CBADAF3" w14:textId="77777777" w:rsidR="00EE09A1" w:rsidRPr="007F415C" w:rsidRDefault="00EE09A1" w:rsidP="00EE09A1">
            <w:r w:rsidRPr="007F415C">
              <w:t>Strength-Based</w:t>
            </w:r>
          </w:p>
        </w:tc>
        <w:tc>
          <w:tcPr>
            <w:tcW w:w="846" w:type="dxa"/>
            <w:shd w:val="clear" w:color="auto" w:fill="D9D9D9" w:themeFill="background1" w:themeFillShade="D9"/>
          </w:tcPr>
          <w:p w14:paraId="576E92E3" w14:textId="77777777" w:rsidR="00EE09A1" w:rsidRPr="007F415C" w:rsidRDefault="00EE09A1" w:rsidP="00EE09A1">
            <w:r w:rsidRPr="007F415C">
              <w:t>Needs-Based</w:t>
            </w:r>
          </w:p>
        </w:tc>
        <w:tc>
          <w:tcPr>
            <w:tcW w:w="1846" w:type="dxa"/>
            <w:shd w:val="clear" w:color="auto" w:fill="D9D9D9" w:themeFill="background1" w:themeFillShade="D9"/>
          </w:tcPr>
          <w:p w14:paraId="4805FCFC" w14:textId="77777777" w:rsidR="00EE09A1" w:rsidRPr="007F415C" w:rsidRDefault="00EE09A1" w:rsidP="00EE09A1">
            <w:r w:rsidRPr="007F415C">
              <w:t>Content and Use</w:t>
            </w:r>
          </w:p>
        </w:tc>
        <w:tc>
          <w:tcPr>
            <w:tcW w:w="2070" w:type="dxa"/>
            <w:shd w:val="clear" w:color="auto" w:fill="D9D9D9" w:themeFill="background1" w:themeFillShade="D9"/>
          </w:tcPr>
          <w:p w14:paraId="28C72651" w14:textId="77777777" w:rsidR="00EE09A1" w:rsidRPr="007F415C" w:rsidRDefault="00EE09A1" w:rsidP="00EE09A1">
            <w:r w:rsidRPr="007F415C">
              <w:t>Advantages</w:t>
            </w:r>
          </w:p>
        </w:tc>
        <w:tc>
          <w:tcPr>
            <w:tcW w:w="2305" w:type="dxa"/>
            <w:shd w:val="clear" w:color="auto" w:fill="D9D9D9" w:themeFill="background1" w:themeFillShade="D9"/>
          </w:tcPr>
          <w:p w14:paraId="7B15B1F0" w14:textId="77777777" w:rsidR="00EE09A1" w:rsidRPr="007F415C" w:rsidRDefault="00EE09A1" w:rsidP="00EE09A1">
            <w:r w:rsidRPr="007F415C">
              <w:t>Drawbacks</w:t>
            </w:r>
          </w:p>
        </w:tc>
        <w:tc>
          <w:tcPr>
            <w:tcW w:w="2375" w:type="dxa"/>
            <w:shd w:val="clear" w:color="auto" w:fill="D9D9D9" w:themeFill="background1" w:themeFillShade="D9"/>
          </w:tcPr>
          <w:p w14:paraId="0A582D17" w14:textId="77777777" w:rsidR="00EE09A1" w:rsidRPr="007F415C" w:rsidRDefault="00EE09A1" w:rsidP="00EE09A1">
            <w:r w:rsidRPr="007F415C">
              <w:t>Cost</w:t>
            </w:r>
          </w:p>
        </w:tc>
      </w:tr>
      <w:tr w:rsidR="00EE09A1" w:rsidRPr="007F415C" w14:paraId="3B083689" w14:textId="77777777" w:rsidTr="006818AD">
        <w:trPr>
          <w:cantSplit/>
          <w:trHeight w:val="5285"/>
        </w:trPr>
        <w:tc>
          <w:tcPr>
            <w:tcW w:w="1589" w:type="dxa"/>
            <w:tcBorders>
              <w:bottom w:val="single" w:sz="4" w:space="0" w:color="auto"/>
            </w:tcBorders>
          </w:tcPr>
          <w:p w14:paraId="22B16F65" w14:textId="77777777" w:rsidR="00EE09A1" w:rsidRPr="006818AD" w:rsidRDefault="00EE09A1" w:rsidP="00EE09A1">
            <w:pPr>
              <w:rPr>
                <w:sz w:val="20"/>
              </w:rPr>
            </w:pPr>
            <w:r w:rsidRPr="006818AD">
              <w:rPr>
                <w:sz w:val="20"/>
              </w:rPr>
              <w:t>Site Specific Screener</w:t>
            </w:r>
          </w:p>
        </w:tc>
        <w:tc>
          <w:tcPr>
            <w:tcW w:w="689" w:type="dxa"/>
            <w:tcBorders>
              <w:bottom w:val="single" w:sz="4" w:space="0" w:color="auto"/>
            </w:tcBorders>
            <w:vAlign w:val="center"/>
          </w:tcPr>
          <w:p w14:paraId="0C0B42A5" w14:textId="77777777" w:rsidR="00EE09A1" w:rsidRPr="006818AD" w:rsidRDefault="00EE09A1" w:rsidP="00EE09A1">
            <w:pPr>
              <w:rPr>
                <w:sz w:val="20"/>
              </w:rPr>
            </w:pPr>
          </w:p>
        </w:tc>
        <w:tc>
          <w:tcPr>
            <w:tcW w:w="637" w:type="dxa"/>
            <w:tcBorders>
              <w:bottom w:val="single" w:sz="4" w:space="0" w:color="auto"/>
            </w:tcBorders>
            <w:vAlign w:val="center"/>
          </w:tcPr>
          <w:p w14:paraId="27087C53" w14:textId="77777777" w:rsidR="00EE09A1" w:rsidRPr="006818AD" w:rsidRDefault="00EE09A1" w:rsidP="00EE09A1">
            <w:pPr>
              <w:rPr>
                <w:sz w:val="20"/>
              </w:rPr>
            </w:pPr>
          </w:p>
        </w:tc>
        <w:tc>
          <w:tcPr>
            <w:tcW w:w="1053" w:type="dxa"/>
            <w:tcBorders>
              <w:bottom w:val="single" w:sz="4" w:space="0" w:color="auto"/>
            </w:tcBorders>
            <w:vAlign w:val="center"/>
          </w:tcPr>
          <w:p w14:paraId="0B964177" w14:textId="77777777" w:rsidR="00EE09A1" w:rsidRPr="006818AD" w:rsidRDefault="00EE09A1" w:rsidP="00EE09A1">
            <w:pPr>
              <w:rPr>
                <w:sz w:val="20"/>
              </w:rPr>
            </w:pPr>
          </w:p>
        </w:tc>
        <w:tc>
          <w:tcPr>
            <w:tcW w:w="846" w:type="dxa"/>
            <w:tcBorders>
              <w:bottom w:val="single" w:sz="4" w:space="0" w:color="auto"/>
            </w:tcBorders>
            <w:vAlign w:val="center"/>
          </w:tcPr>
          <w:p w14:paraId="1E5A2662" w14:textId="77777777" w:rsidR="00EE09A1" w:rsidRPr="006818AD" w:rsidRDefault="00EE09A1" w:rsidP="00EE09A1">
            <w:pPr>
              <w:rPr>
                <w:sz w:val="20"/>
              </w:rPr>
            </w:pPr>
          </w:p>
        </w:tc>
        <w:tc>
          <w:tcPr>
            <w:tcW w:w="1846" w:type="dxa"/>
            <w:tcBorders>
              <w:bottom w:val="single" w:sz="4" w:space="0" w:color="auto"/>
            </w:tcBorders>
          </w:tcPr>
          <w:p w14:paraId="037F4144" w14:textId="77777777" w:rsidR="00EE09A1" w:rsidRPr="006818AD" w:rsidRDefault="00EE09A1" w:rsidP="00EE09A1">
            <w:pPr>
              <w:rPr>
                <w:sz w:val="20"/>
              </w:rPr>
            </w:pPr>
            <w:r w:rsidRPr="006818AD">
              <w:rPr>
                <w:sz w:val="20"/>
              </w:rPr>
              <w:t>Simple nomination and individualized follow-up</w:t>
            </w:r>
          </w:p>
          <w:p w14:paraId="43F78201" w14:textId="77777777" w:rsidR="00EE09A1" w:rsidRPr="006818AD" w:rsidRDefault="00EE09A1" w:rsidP="00EE09A1">
            <w:pPr>
              <w:rPr>
                <w:sz w:val="20"/>
              </w:rPr>
            </w:pPr>
          </w:p>
          <w:p w14:paraId="094331F7" w14:textId="77777777" w:rsidR="00EE09A1" w:rsidRPr="006818AD" w:rsidRDefault="00EE09A1" w:rsidP="00EE09A1">
            <w:pPr>
              <w:rPr>
                <w:sz w:val="20"/>
              </w:rPr>
            </w:pPr>
            <w:r w:rsidRPr="006818AD">
              <w:rPr>
                <w:sz w:val="20"/>
              </w:rPr>
              <w:t>Best used within a multiple gating framework</w:t>
            </w:r>
          </w:p>
          <w:p w14:paraId="71E07CC9" w14:textId="77777777" w:rsidR="00EE09A1" w:rsidRPr="006818AD" w:rsidRDefault="00EE09A1" w:rsidP="00EE09A1">
            <w:pPr>
              <w:rPr>
                <w:sz w:val="20"/>
              </w:rPr>
            </w:pPr>
          </w:p>
          <w:p w14:paraId="4C2023BB" w14:textId="77777777" w:rsidR="00EE09A1" w:rsidRPr="006818AD" w:rsidRDefault="00EE09A1" w:rsidP="00EE09A1">
            <w:pPr>
              <w:rPr>
                <w:sz w:val="20"/>
              </w:rPr>
            </w:pPr>
            <w:r w:rsidRPr="006818AD">
              <w:rPr>
                <w:sz w:val="20"/>
              </w:rPr>
              <w:t>Use of school-wide expectations</w:t>
            </w:r>
          </w:p>
        </w:tc>
        <w:tc>
          <w:tcPr>
            <w:tcW w:w="2070" w:type="dxa"/>
            <w:tcBorders>
              <w:bottom w:val="single" w:sz="4" w:space="0" w:color="auto"/>
            </w:tcBorders>
          </w:tcPr>
          <w:p w14:paraId="08078864" w14:textId="77777777" w:rsidR="00EE09A1" w:rsidRPr="006818AD" w:rsidRDefault="00EE09A1" w:rsidP="00EE09A1">
            <w:pPr>
              <w:rPr>
                <w:sz w:val="20"/>
              </w:rPr>
            </w:pPr>
            <w:r w:rsidRPr="006818AD">
              <w:rPr>
                <w:sz w:val="20"/>
              </w:rPr>
              <w:t>Low cost</w:t>
            </w:r>
          </w:p>
          <w:p w14:paraId="2408146F" w14:textId="77777777" w:rsidR="00EE09A1" w:rsidRPr="006818AD" w:rsidRDefault="00EE09A1" w:rsidP="00EE09A1">
            <w:pPr>
              <w:rPr>
                <w:sz w:val="20"/>
              </w:rPr>
            </w:pPr>
          </w:p>
          <w:p w14:paraId="6504B153" w14:textId="77777777" w:rsidR="00EE09A1" w:rsidRPr="006818AD" w:rsidRDefault="00EE09A1" w:rsidP="00EE09A1">
            <w:pPr>
              <w:rPr>
                <w:sz w:val="20"/>
              </w:rPr>
            </w:pPr>
            <w:r w:rsidRPr="006818AD">
              <w:rPr>
                <w:sz w:val="20"/>
              </w:rPr>
              <w:t>User friendly (high social validity)</w:t>
            </w:r>
          </w:p>
          <w:p w14:paraId="0013B68A" w14:textId="77777777" w:rsidR="00EE09A1" w:rsidRPr="006818AD" w:rsidRDefault="00EE09A1" w:rsidP="00EE09A1">
            <w:pPr>
              <w:rPr>
                <w:sz w:val="20"/>
              </w:rPr>
            </w:pPr>
          </w:p>
          <w:p w14:paraId="0F4E8981" w14:textId="77777777" w:rsidR="00EE09A1" w:rsidRPr="006818AD" w:rsidRDefault="00EE09A1" w:rsidP="00EE09A1">
            <w:pPr>
              <w:rPr>
                <w:sz w:val="20"/>
              </w:rPr>
            </w:pPr>
            <w:r w:rsidRPr="006818AD">
              <w:rPr>
                <w:sz w:val="20"/>
              </w:rPr>
              <w:t>Brief</w:t>
            </w:r>
          </w:p>
          <w:p w14:paraId="52FDC446" w14:textId="77777777" w:rsidR="00EE09A1" w:rsidRPr="006818AD" w:rsidRDefault="00EE09A1" w:rsidP="00EE09A1">
            <w:pPr>
              <w:rPr>
                <w:sz w:val="20"/>
              </w:rPr>
            </w:pPr>
          </w:p>
          <w:p w14:paraId="6C5F9194" w14:textId="77777777" w:rsidR="00EE09A1" w:rsidRPr="006818AD" w:rsidRDefault="00EE09A1" w:rsidP="00EE09A1">
            <w:pPr>
              <w:rPr>
                <w:sz w:val="20"/>
              </w:rPr>
            </w:pPr>
            <w:r w:rsidRPr="006818AD">
              <w:rPr>
                <w:sz w:val="20"/>
              </w:rPr>
              <w:t>Congruence with school-wide behavioral expectations and linkage to Tier 2 and 3 interventions (already in place within the school)</w:t>
            </w:r>
          </w:p>
        </w:tc>
        <w:tc>
          <w:tcPr>
            <w:tcW w:w="2305" w:type="dxa"/>
            <w:tcBorders>
              <w:bottom w:val="single" w:sz="4" w:space="0" w:color="auto"/>
            </w:tcBorders>
          </w:tcPr>
          <w:p w14:paraId="2960D4D3" w14:textId="77777777" w:rsidR="00EE09A1" w:rsidRPr="006818AD" w:rsidRDefault="00EE09A1" w:rsidP="00EE09A1">
            <w:pPr>
              <w:rPr>
                <w:sz w:val="20"/>
              </w:rPr>
            </w:pPr>
            <w:r w:rsidRPr="006818AD">
              <w:rPr>
                <w:sz w:val="20"/>
              </w:rPr>
              <w:t>Narrowly defines behavior risk</w:t>
            </w:r>
          </w:p>
          <w:p w14:paraId="02D17873" w14:textId="77777777" w:rsidR="00EE09A1" w:rsidRPr="006818AD" w:rsidRDefault="00EE09A1" w:rsidP="00EE09A1">
            <w:pPr>
              <w:rPr>
                <w:sz w:val="20"/>
              </w:rPr>
            </w:pPr>
          </w:p>
          <w:p w14:paraId="3906866E" w14:textId="77777777" w:rsidR="00EE09A1" w:rsidRPr="006818AD" w:rsidRDefault="00EE09A1" w:rsidP="00EE09A1">
            <w:pPr>
              <w:rPr>
                <w:sz w:val="20"/>
              </w:rPr>
            </w:pPr>
            <w:r w:rsidRPr="006818AD">
              <w:rPr>
                <w:sz w:val="20"/>
              </w:rPr>
              <w:t>Unable to use for identification of internalizing behavior problems</w:t>
            </w:r>
          </w:p>
          <w:p w14:paraId="4A5FFBB6" w14:textId="77777777" w:rsidR="00EE09A1" w:rsidRPr="006818AD" w:rsidRDefault="00EE09A1" w:rsidP="00EE09A1">
            <w:pPr>
              <w:rPr>
                <w:sz w:val="20"/>
              </w:rPr>
            </w:pPr>
          </w:p>
          <w:p w14:paraId="5F48461D" w14:textId="77777777" w:rsidR="00EE09A1" w:rsidRPr="006818AD" w:rsidRDefault="00EE09A1" w:rsidP="00EE09A1">
            <w:pPr>
              <w:rPr>
                <w:sz w:val="20"/>
              </w:rPr>
            </w:pPr>
            <w:r w:rsidRPr="006818AD">
              <w:rPr>
                <w:sz w:val="20"/>
              </w:rPr>
              <w:t>Low test-retest reliability</w:t>
            </w:r>
          </w:p>
          <w:p w14:paraId="72B6ADEF" w14:textId="77777777" w:rsidR="00EE09A1" w:rsidRPr="006818AD" w:rsidRDefault="00EE09A1" w:rsidP="00EE09A1">
            <w:pPr>
              <w:rPr>
                <w:sz w:val="20"/>
              </w:rPr>
            </w:pPr>
          </w:p>
        </w:tc>
        <w:tc>
          <w:tcPr>
            <w:tcW w:w="2375" w:type="dxa"/>
            <w:tcBorders>
              <w:bottom w:val="single" w:sz="4" w:space="0" w:color="auto"/>
            </w:tcBorders>
          </w:tcPr>
          <w:p w14:paraId="653B9D23" w14:textId="77777777" w:rsidR="00EE09A1" w:rsidRPr="006818AD" w:rsidRDefault="00EE09A1" w:rsidP="00EE09A1">
            <w:pPr>
              <w:rPr>
                <w:sz w:val="20"/>
              </w:rPr>
            </w:pPr>
            <w:r w:rsidRPr="006818AD">
              <w:rPr>
                <w:sz w:val="20"/>
              </w:rPr>
              <w:br/>
            </w:r>
          </w:p>
        </w:tc>
      </w:tr>
      <w:tr w:rsidR="00EE09A1" w:rsidRPr="007F415C" w14:paraId="430E8C26" w14:textId="77777777" w:rsidTr="006818AD">
        <w:trPr>
          <w:cantSplit/>
          <w:trHeight w:val="593"/>
        </w:trPr>
        <w:tc>
          <w:tcPr>
            <w:tcW w:w="13410" w:type="dxa"/>
            <w:gridSpan w:val="9"/>
            <w:tcBorders>
              <w:top w:val="single" w:sz="4" w:space="0" w:color="auto"/>
              <w:left w:val="nil"/>
              <w:bottom w:val="nil"/>
              <w:right w:val="nil"/>
            </w:tcBorders>
          </w:tcPr>
          <w:p w14:paraId="4520F20C" w14:textId="77777777" w:rsidR="00EE09A1" w:rsidRPr="006818AD" w:rsidRDefault="00EE09A1" w:rsidP="00EE09A1">
            <w:pPr>
              <w:rPr>
                <w:sz w:val="20"/>
              </w:rPr>
            </w:pPr>
            <w:r w:rsidRPr="006818AD">
              <w:rPr>
                <w:sz w:val="20"/>
              </w:rPr>
              <w:t>Key:  E= Externalizing Behavior; I=Internalizing Behavior</w:t>
            </w:r>
          </w:p>
          <w:p w14:paraId="1BF28CC1" w14:textId="77777777" w:rsidR="00EE09A1" w:rsidRPr="006818AD" w:rsidRDefault="00EE09A1" w:rsidP="00EE09A1">
            <w:pPr>
              <w:rPr>
                <w:sz w:val="20"/>
              </w:rPr>
            </w:pPr>
          </w:p>
        </w:tc>
      </w:tr>
      <w:tr w:rsidR="00EE09A1" w:rsidRPr="007F415C" w14:paraId="4059DA5C" w14:textId="77777777" w:rsidTr="006818AD">
        <w:trPr>
          <w:cantSplit/>
          <w:trHeight w:val="593"/>
        </w:trPr>
        <w:tc>
          <w:tcPr>
            <w:tcW w:w="2915" w:type="dxa"/>
            <w:gridSpan w:val="3"/>
            <w:tcBorders>
              <w:top w:val="single" w:sz="4" w:space="0" w:color="auto"/>
              <w:left w:val="nil"/>
              <w:bottom w:val="nil"/>
              <w:right w:val="nil"/>
            </w:tcBorders>
          </w:tcPr>
          <w:p w14:paraId="202364F3" w14:textId="77777777" w:rsidR="00EE09A1" w:rsidRPr="006818AD" w:rsidRDefault="00EE09A1" w:rsidP="00EE09A1">
            <w:pPr>
              <w:rPr>
                <w:sz w:val="20"/>
                <w:highlight w:val="yellow"/>
              </w:rPr>
            </w:pPr>
            <w:r w:rsidRPr="006818AD">
              <w:rPr>
                <w:sz w:val="20"/>
              </w:rPr>
              <w:t>Empirical Support and Resources</w:t>
            </w:r>
          </w:p>
        </w:tc>
        <w:tc>
          <w:tcPr>
            <w:tcW w:w="10495" w:type="dxa"/>
            <w:gridSpan w:val="6"/>
            <w:tcBorders>
              <w:top w:val="single" w:sz="4" w:space="0" w:color="auto"/>
              <w:left w:val="nil"/>
              <w:bottom w:val="nil"/>
              <w:right w:val="nil"/>
            </w:tcBorders>
            <w:vAlign w:val="center"/>
          </w:tcPr>
          <w:p w14:paraId="08E47B46" w14:textId="77777777" w:rsidR="00EE09A1" w:rsidRPr="006818AD" w:rsidRDefault="006B0B65" w:rsidP="00EE09A1">
            <w:pPr>
              <w:rPr>
                <w:sz w:val="20"/>
                <w:highlight w:val="yellow"/>
              </w:rPr>
            </w:pPr>
            <w:r w:rsidRPr="006818AD">
              <w:rPr>
                <w:sz w:val="20"/>
              </w:rPr>
              <w:t xml:space="preserve">Miller, F., </w:t>
            </w:r>
            <w:proofErr w:type="spellStart"/>
            <w:r w:rsidRPr="006818AD">
              <w:rPr>
                <w:sz w:val="20"/>
              </w:rPr>
              <w:t>Patwa</w:t>
            </w:r>
            <w:proofErr w:type="spellEnd"/>
            <w:r w:rsidRPr="006818AD">
              <w:rPr>
                <w:sz w:val="20"/>
              </w:rPr>
              <w:t xml:space="preserve">, S., </w:t>
            </w:r>
            <w:proofErr w:type="spellStart"/>
            <w:r w:rsidRPr="006818AD">
              <w:rPr>
                <w:sz w:val="20"/>
              </w:rPr>
              <w:t>Chafouleas</w:t>
            </w:r>
            <w:proofErr w:type="spellEnd"/>
            <w:r w:rsidRPr="006818AD">
              <w:rPr>
                <w:sz w:val="20"/>
              </w:rPr>
              <w:t xml:space="preserve">, S. (2014). Using Direct Behavior Rating-Single Item Scales to assess student behavior within </w:t>
            </w:r>
            <w:r w:rsidR="006818AD">
              <w:rPr>
                <w:sz w:val="20"/>
              </w:rPr>
              <w:tab/>
            </w:r>
            <w:r w:rsidRPr="006818AD">
              <w:rPr>
                <w:sz w:val="20"/>
              </w:rPr>
              <w:t xml:space="preserve">multi-tiered systems of support. </w:t>
            </w:r>
            <w:r w:rsidRPr="006818AD">
              <w:rPr>
                <w:i/>
                <w:sz w:val="20"/>
              </w:rPr>
              <w:t xml:space="preserve">Journal of Special Education Leadership, 27, (2), </w:t>
            </w:r>
            <w:r w:rsidRPr="006818AD">
              <w:rPr>
                <w:sz w:val="20"/>
              </w:rPr>
              <w:t>76-85.</w:t>
            </w:r>
          </w:p>
        </w:tc>
      </w:tr>
    </w:tbl>
    <w:p w14:paraId="521AE286" w14:textId="77777777" w:rsidR="00EE09A1" w:rsidRDefault="00EE09A1" w:rsidP="00EE09A1">
      <w:pPr>
        <w:rPr>
          <w:u w:val="single"/>
        </w:rPr>
      </w:pPr>
    </w:p>
    <w:p w14:paraId="6C71061E" w14:textId="77777777" w:rsidR="00EE09A1" w:rsidRDefault="00EE09A1" w:rsidP="00EE09A1">
      <w:pPr>
        <w:rPr>
          <w:u w:val="single"/>
        </w:rPr>
      </w:pPr>
    </w:p>
    <w:p w14:paraId="4704AC20" w14:textId="77777777" w:rsidR="00D4536F" w:rsidRDefault="00D4536F" w:rsidP="00EE09A1">
      <w:pPr>
        <w:rPr>
          <w:u w:val="single"/>
        </w:rPr>
      </w:pPr>
    </w:p>
    <w:p w14:paraId="194C31F3" w14:textId="77777777" w:rsidR="00823265" w:rsidRDefault="00823265" w:rsidP="00EE09A1">
      <w:pPr>
        <w:rPr>
          <w:u w:val="single"/>
        </w:rPr>
      </w:pPr>
    </w:p>
    <w:tbl>
      <w:tblPr>
        <w:tblStyle w:val="TableGrid"/>
        <w:tblpPr w:leftFromText="180" w:rightFromText="180" w:vertAnchor="text" w:horzAnchor="margin" w:tblpXSpec="center" w:tblpY="211"/>
        <w:tblW w:w="12870" w:type="dxa"/>
        <w:tblLayout w:type="fixed"/>
        <w:tblLook w:val="04A0" w:firstRow="1" w:lastRow="0" w:firstColumn="1" w:lastColumn="0" w:noHBand="0" w:noVBand="1"/>
      </w:tblPr>
      <w:tblGrid>
        <w:gridCol w:w="1589"/>
        <w:gridCol w:w="689"/>
        <w:gridCol w:w="637"/>
        <w:gridCol w:w="1053"/>
        <w:gridCol w:w="846"/>
        <w:gridCol w:w="1846"/>
        <w:gridCol w:w="2070"/>
        <w:gridCol w:w="2305"/>
        <w:gridCol w:w="1835"/>
      </w:tblGrid>
      <w:tr w:rsidR="00EE09A1" w:rsidRPr="007F415C" w14:paraId="769BAE40" w14:textId="77777777" w:rsidTr="00EE09A1">
        <w:trPr>
          <w:cantSplit/>
        </w:trPr>
        <w:tc>
          <w:tcPr>
            <w:tcW w:w="12870" w:type="dxa"/>
            <w:gridSpan w:val="9"/>
            <w:tcBorders>
              <w:top w:val="nil"/>
              <w:left w:val="nil"/>
              <w:right w:val="nil"/>
            </w:tcBorders>
            <w:shd w:val="clear" w:color="auto" w:fill="auto"/>
          </w:tcPr>
          <w:p w14:paraId="1B250774" w14:textId="77777777" w:rsidR="00EE09A1" w:rsidRPr="00EE09A1" w:rsidRDefault="00EE09A1" w:rsidP="00EE09A1">
            <w:pPr>
              <w:rPr>
                <w:b/>
              </w:rPr>
            </w:pPr>
            <w:r w:rsidRPr="00EE09A1">
              <w:rPr>
                <w:b/>
              </w:rPr>
              <w:t>Published Tools</w:t>
            </w:r>
          </w:p>
        </w:tc>
      </w:tr>
      <w:tr w:rsidR="00EE09A1" w:rsidRPr="007F415C" w14:paraId="377B4040" w14:textId="77777777" w:rsidTr="00EE09A1">
        <w:trPr>
          <w:cantSplit/>
        </w:trPr>
        <w:tc>
          <w:tcPr>
            <w:tcW w:w="1589" w:type="dxa"/>
            <w:tcBorders>
              <w:top w:val="nil"/>
              <w:left w:val="single" w:sz="4" w:space="0" w:color="auto"/>
            </w:tcBorders>
            <w:shd w:val="clear" w:color="auto" w:fill="auto"/>
          </w:tcPr>
          <w:p w14:paraId="4D78C788" w14:textId="77777777" w:rsidR="00EE09A1" w:rsidRPr="007F415C" w:rsidRDefault="00EE09A1" w:rsidP="00EE09A1"/>
        </w:tc>
        <w:tc>
          <w:tcPr>
            <w:tcW w:w="1326" w:type="dxa"/>
            <w:gridSpan w:val="2"/>
            <w:shd w:val="clear" w:color="auto" w:fill="F2F2F2" w:themeFill="background1" w:themeFillShade="F2"/>
          </w:tcPr>
          <w:p w14:paraId="2D8B9708" w14:textId="77777777" w:rsidR="00EE09A1" w:rsidRPr="007F415C" w:rsidRDefault="00EE09A1" w:rsidP="00EE09A1">
            <w:r w:rsidRPr="007F415C">
              <w:t>Focus Behaviors</w:t>
            </w:r>
          </w:p>
        </w:tc>
        <w:tc>
          <w:tcPr>
            <w:tcW w:w="1899" w:type="dxa"/>
            <w:gridSpan w:val="2"/>
            <w:shd w:val="clear" w:color="auto" w:fill="F2F2F2" w:themeFill="background1" w:themeFillShade="F2"/>
          </w:tcPr>
          <w:p w14:paraId="5F2DD397" w14:textId="77777777" w:rsidR="00EE09A1" w:rsidRPr="007F415C" w:rsidRDefault="00EE09A1" w:rsidP="00EE09A1">
            <w:r w:rsidRPr="007F415C">
              <w:t>Overarching Structure</w:t>
            </w:r>
          </w:p>
        </w:tc>
        <w:tc>
          <w:tcPr>
            <w:tcW w:w="8056" w:type="dxa"/>
            <w:gridSpan w:val="4"/>
            <w:tcBorders>
              <w:top w:val="nil"/>
              <w:right w:val="single" w:sz="4" w:space="0" w:color="auto"/>
            </w:tcBorders>
            <w:shd w:val="clear" w:color="auto" w:fill="auto"/>
          </w:tcPr>
          <w:p w14:paraId="7C1B1ED8" w14:textId="77777777" w:rsidR="00EE09A1" w:rsidRPr="007F415C" w:rsidRDefault="00EE09A1" w:rsidP="00EE09A1"/>
        </w:tc>
      </w:tr>
      <w:tr w:rsidR="00EE09A1" w:rsidRPr="007F415C" w14:paraId="51AC3618" w14:textId="77777777" w:rsidTr="00EE09A1">
        <w:trPr>
          <w:cantSplit/>
        </w:trPr>
        <w:tc>
          <w:tcPr>
            <w:tcW w:w="1589" w:type="dxa"/>
            <w:shd w:val="clear" w:color="auto" w:fill="D9D9D9" w:themeFill="background1" w:themeFillShade="D9"/>
          </w:tcPr>
          <w:p w14:paraId="0E5CB3CA" w14:textId="77777777" w:rsidR="00EE09A1" w:rsidRPr="007F415C" w:rsidRDefault="00EE09A1" w:rsidP="00EE09A1">
            <w:r w:rsidRPr="007F415C">
              <w:t>Name</w:t>
            </w:r>
          </w:p>
        </w:tc>
        <w:tc>
          <w:tcPr>
            <w:tcW w:w="689" w:type="dxa"/>
            <w:shd w:val="clear" w:color="auto" w:fill="D9D9D9" w:themeFill="background1" w:themeFillShade="D9"/>
            <w:vAlign w:val="center"/>
          </w:tcPr>
          <w:p w14:paraId="156A0C60" w14:textId="77777777" w:rsidR="00EE09A1" w:rsidRPr="007F415C" w:rsidRDefault="00EE09A1" w:rsidP="00EE09A1">
            <w:r w:rsidRPr="007F415C">
              <w:t>E</w:t>
            </w:r>
          </w:p>
        </w:tc>
        <w:tc>
          <w:tcPr>
            <w:tcW w:w="637" w:type="dxa"/>
            <w:shd w:val="clear" w:color="auto" w:fill="D9D9D9" w:themeFill="background1" w:themeFillShade="D9"/>
            <w:vAlign w:val="center"/>
          </w:tcPr>
          <w:p w14:paraId="20697700" w14:textId="77777777" w:rsidR="00EE09A1" w:rsidRPr="007F415C" w:rsidRDefault="00EE09A1" w:rsidP="00EE09A1">
            <w:r w:rsidRPr="007F415C">
              <w:t>I</w:t>
            </w:r>
          </w:p>
        </w:tc>
        <w:tc>
          <w:tcPr>
            <w:tcW w:w="1053" w:type="dxa"/>
            <w:shd w:val="clear" w:color="auto" w:fill="D9D9D9" w:themeFill="background1" w:themeFillShade="D9"/>
          </w:tcPr>
          <w:p w14:paraId="0906F05A" w14:textId="77777777" w:rsidR="00EE09A1" w:rsidRPr="007F415C" w:rsidRDefault="00EE09A1" w:rsidP="00EE09A1">
            <w:r w:rsidRPr="007F415C">
              <w:t>Strength-Based</w:t>
            </w:r>
          </w:p>
        </w:tc>
        <w:tc>
          <w:tcPr>
            <w:tcW w:w="846" w:type="dxa"/>
            <w:shd w:val="clear" w:color="auto" w:fill="D9D9D9" w:themeFill="background1" w:themeFillShade="D9"/>
          </w:tcPr>
          <w:p w14:paraId="6A3F6CC2" w14:textId="77777777" w:rsidR="00EE09A1" w:rsidRPr="007F415C" w:rsidRDefault="00EE09A1" w:rsidP="00EE09A1">
            <w:r w:rsidRPr="007F415C">
              <w:t>Needs-Based</w:t>
            </w:r>
          </w:p>
        </w:tc>
        <w:tc>
          <w:tcPr>
            <w:tcW w:w="1846" w:type="dxa"/>
            <w:shd w:val="clear" w:color="auto" w:fill="D9D9D9" w:themeFill="background1" w:themeFillShade="D9"/>
          </w:tcPr>
          <w:p w14:paraId="1E3C33EF" w14:textId="77777777" w:rsidR="00EE09A1" w:rsidRPr="007F415C" w:rsidRDefault="00EE09A1" w:rsidP="00EE09A1">
            <w:r w:rsidRPr="007F415C">
              <w:t>Content and Use</w:t>
            </w:r>
          </w:p>
        </w:tc>
        <w:tc>
          <w:tcPr>
            <w:tcW w:w="2070" w:type="dxa"/>
            <w:shd w:val="clear" w:color="auto" w:fill="D9D9D9" w:themeFill="background1" w:themeFillShade="D9"/>
          </w:tcPr>
          <w:p w14:paraId="06A1090E" w14:textId="77777777" w:rsidR="00EE09A1" w:rsidRPr="007F415C" w:rsidRDefault="00EE09A1" w:rsidP="00EE09A1">
            <w:r w:rsidRPr="007F415C">
              <w:t>Advantages</w:t>
            </w:r>
          </w:p>
        </w:tc>
        <w:tc>
          <w:tcPr>
            <w:tcW w:w="2305" w:type="dxa"/>
            <w:shd w:val="clear" w:color="auto" w:fill="D9D9D9" w:themeFill="background1" w:themeFillShade="D9"/>
          </w:tcPr>
          <w:p w14:paraId="6AE51E86" w14:textId="77777777" w:rsidR="00EE09A1" w:rsidRPr="007F415C" w:rsidRDefault="00EE09A1" w:rsidP="00EE09A1">
            <w:r w:rsidRPr="007F415C">
              <w:t>Drawbacks</w:t>
            </w:r>
          </w:p>
        </w:tc>
        <w:tc>
          <w:tcPr>
            <w:tcW w:w="1835" w:type="dxa"/>
            <w:shd w:val="clear" w:color="auto" w:fill="D9D9D9" w:themeFill="background1" w:themeFillShade="D9"/>
          </w:tcPr>
          <w:p w14:paraId="72D0DC9C" w14:textId="77777777" w:rsidR="00EE09A1" w:rsidRPr="007F415C" w:rsidRDefault="00EE09A1" w:rsidP="00EE09A1">
            <w:r w:rsidRPr="007F415C">
              <w:t>Cost</w:t>
            </w:r>
          </w:p>
        </w:tc>
      </w:tr>
      <w:tr w:rsidR="00EE09A1" w:rsidRPr="007F415C" w14:paraId="720D562C" w14:textId="77777777" w:rsidTr="00EE09A1">
        <w:trPr>
          <w:cantSplit/>
          <w:trHeight w:val="5285"/>
        </w:trPr>
        <w:tc>
          <w:tcPr>
            <w:tcW w:w="1589" w:type="dxa"/>
            <w:tcBorders>
              <w:bottom w:val="single" w:sz="4" w:space="0" w:color="auto"/>
            </w:tcBorders>
          </w:tcPr>
          <w:p w14:paraId="56A42670" w14:textId="77777777" w:rsidR="00EE09A1" w:rsidRPr="006818AD" w:rsidRDefault="00EE09A1" w:rsidP="00EE09A1">
            <w:pPr>
              <w:rPr>
                <w:sz w:val="20"/>
              </w:rPr>
            </w:pPr>
            <w:r w:rsidRPr="006818AD">
              <w:rPr>
                <w:sz w:val="20"/>
              </w:rPr>
              <w:t>BASC-3</w:t>
            </w:r>
          </w:p>
          <w:p w14:paraId="726369DB" w14:textId="77777777" w:rsidR="00EE09A1" w:rsidRPr="006818AD" w:rsidRDefault="00EE09A1" w:rsidP="00EE09A1">
            <w:pPr>
              <w:rPr>
                <w:sz w:val="20"/>
              </w:rPr>
            </w:pPr>
            <w:r w:rsidRPr="006818AD">
              <w:rPr>
                <w:sz w:val="20"/>
              </w:rPr>
              <w:t>Behavioral and Emotional Screening System (BESS)</w:t>
            </w:r>
          </w:p>
        </w:tc>
        <w:tc>
          <w:tcPr>
            <w:tcW w:w="689" w:type="dxa"/>
            <w:tcBorders>
              <w:bottom w:val="single" w:sz="4" w:space="0" w:color="auto"/>
            </w:tcBorders>
            <w:vAlign w:val="center"/>
          </w:tcPr>
          <w:p w14:paraId="6AE0E839" w14:textId="77777777" w:rsidR="00EE09A1" w:rsidRPr="006818AD" w:rsidRDefault="00EE09A1" w:rsidP="00EE09A1">
            <w:pPr>
              <w:rPr>
                <w:sz w:val="20"/>
              </w:rPr>
            </w:pPr>
            <w:r w:rsidRPr="006818AD">
              <w:rPr>
                <w:sz w:val="20"/>
              </w:rPr>
              <w:t>x</w:t>
            </w:r>
          </w:p>
        </w:tc>
        <w:tc>
          <w:tcPr>
            <w:tcW w:w="637" w:type="dxa"/>
            <w:tcBorders>
              <w:bottom w:val="single" w:sz="4" w:space="0" w:color="auto"/>
            </w:tcBorders>
            <w:vAlign w:val="center"/>
          </w:tcPr>
          <w:p w14:paraId="5139C1AD" w14:textId="77777777" w:rsidR="00EE09A1" w:rsidRPr="006818AD" w:rsidRDefault="00EE09A1" w:rsidP="00EE09A1">
            <w:pPr>
              <w:rPr>
                <w:sz w:val="20"/>
              </w:rPr>
            </w:pPr>
          </w:p>
        </w:tc>
        <w:tc>
          <w:tcPr>
            <w:tcW w:w="1053" w:type="dxa"/>
            <w:tcBorders>
              <w:bottom w:val="single" w:sz="4" w:space="0" w:color="auto"/>
            </w:tcBorders>
            <w:vAlign w:val="center"/>
          </w:tcPr>
          <w:p w14:paraId="2FC7E423" w14:textId="77777777" w:rsidR="00EE09A1" w:rsidRPr="006818AD" w:rsidRDefault="00EE09A1" w:rsidP="00EE09A1">
            <w:pPr>
              <w:rPr>
                <w:sz w:val="20"/>
              </w:rPr>
            </w:pPr>
            <w:r w:rsidRPr="006818AD">
              <w:rPr>
                <w:sz w:val="20"/>
              </w:rPr>
              <w:t>x</w:t>
            </w:r>
          </w:p>
        </w:tc>
        <w:tc>
          <w:tcPr>
            <w:tcW w:w="846" w:type="dxa"/>
            <w:tcBorders>
              <w:bottom w:val="single" w:sz="4" w:space="0" w:color="auto"/>
            </w:tcBorders>
            <w:vAlign w:val="center"/>
          </w:tcPr>
          <w:p w14:paraId="2287E7D6" w14:textId="77777777" w:rsidR="00EE09A1" w:rsidRPr="006818AD" w:rsidRDefault="00EE09A1" w:rsidP="00EE09A1">
            <w:pPr>
              <w:rPr>
                <w:sz w:val="20"/>
              </w:rPr>
            </w:pPr>
            <w:r w:rsidRPr="006818AD">
              <w:rPr>
                <w:sz w:val="20"/>
              </w:rPr>
              <w:t>x</w:t>
            </w:r>
          </w:p>
        </w:tc>
        <w:tc>
          <w:tcPr>
            <w:tcW w:w="1846" w:type="dxa"/>
            <w:tcBorders>
              <w:bottom w:val="single" w:sz="4" w:space="0" w:color="auto"/>
            </w:tcBorders>
          </w:tcPr>
          <w:p w14:paraId="52D5BD68" w14:textId="77777777" w:rsidR="00EE09A1" w:rsidRPr="006818AD" w:rsidRDefault="00EE09A1" w:rsidP="00EE09A1">
            <w:pPr>
              <w:rPr>
                <w:sz w:val="20"/>
              </w:rPr>
            </w:pPr>
            <w:r w:rsidRPr="006818AD">
              <w:rPr>
                <w:sz w:val="20"/>
              </w:rPr>
              <w:t>Ratings by Informants</w:t>
            </w:r>
          </w:p>
          <w:p w14:paraId="6CD00F40" w14:textId="77777777" w:rsidR="00EE09A1" w:rsidRPr="006818AD" w:rsidRDefault="00EE09A1" w:rsidP="00EE09A1">
            <w:pPr>
              <w:rPr>
                <w:sz w:val="20"/>
              </w:rPr>
            </w:pPr>
            <w:r w:rsidRPr="006818AD">
              <w:rPr>
                <w:sz w:val="20"/>
              </w:rPr>
              <w:br/>
              <w:t>Age range: 3:0-18:11 (teacher and parent)/8:0-18:11 (self-report)</w:t>
            </w:r>
          </w:p>
          <w:p w14:paraId="04E60D9A" w14:textId="77777777" w:rsidR="00EE09A1" w:rsidRPr="006818AD" w:rsidRDefault="00EE09A1" w:rsidP="00EE09A1">
            <w:pPr>
              <w:rPr>
                <w:sz w:val="20"/>
              </w:rPr>
            </w:pPr>
          </w:p>
          <w:p w14:paraId="08A49076" w14:textId="77777777" w:rsidR="00EE09A1" w:rsidRPr="006818AD" w:rsidRDefault="00EE09A1" w:rsidP="00EE09A1">
            <w:pPr>
              <w:rPr>
                <w:sz w:val="20"/>
              </w:rPr>
            </w:pPr>
            <w:r w:rsidRPr="006818AD">
              <w:rPr>
                <w:sz w:val="20"/>
              </w:rPr>
              <w:t>Standardized tool used to identify behavioral strengths and weaknesses</w:t>
            </w:r>
          </w:p>
          <w:p w14:paraId="2C46A53B" w14:textId="77777777" w:rsidR="00EE09A1" w:rsidRPr="006818AD" w:rsidRDefault="00EE09A1" w:rsidP="00EE09A1">
            <w:pPr>
              <w:rPr>
                <w:sz w:val="20"/>
              </w:rPr>
            </w:pPr>
          </w:p>
          <w:p w14:paraId="2D3DA246" w14:textId="77777777" w:rsidR="00EE09A1" w:rsidRPr="006818AD" w:rsidRDefault="00EE09A1" w:rsidP="00EE09A1">
            <w:pPr>
              <w:rPr>
                <w:sz w:val="20"/>
              </w:rPr>
            </w:pPr>
            <w:r w:rsidRPr="006818AD">
              <w:rPr>
                <w:sz w:val="20"/>
              </w:rPr>
              <w:t>Intended to be used as a universal screener</w:t>
            </w:r>
          </w:p>
          <w:p w14:paraId="3087291A" w14:textId="77777777" w:rsidR="00EE09A1" w:rsidRPr="006818AD" w:rsidRDefault="00EE09A1" w:rsidP="00EE09A1">
            <w:pPr>
              <w:rPr>
                <w:sz w:val="20"/>
              </w:rPr>
            </w:pPr>
          </w:p>
        </w:tc>
        <w:tc>
          <w:tcPr>
            <w:tcW w:w="2070" w:type="dxa"/>
            <w:tcBorders>
              <w:bottom w:val="single" w:sz="4" w:space="0" w:color="auto"/>
            </w:tcBorders>
          </w:tcPr>
          <w:p w14:paraId="4C40A3D6" w14:textId="77777777" w:rsidR="00EE09A1" w:rsidRPr="006818AD" w:rsidRDefault="00EE09A1" w:rsidP="00EE09A1">
            <w:pPr>
              <w:rPr>
                <w:sz w:val="20"/>
              </w:rPr>
            </w:pPr>
            <w:r w:rsidRPr="006818AD">
              <w:rPr>
                <w:sz w:val="20"/>
              </w:rPr>
              <w:t>Excellent national norms, co-normed with instrument already in use (BASC)</w:t>
            </w:r>
          </w:p>
          <w:p w14:paraId="66DA16F7" w14:textId="77777777" w:rsidR="00EE09A1" w:rsidRPr="006818AD" w:rsidRDefault="00EE09A1" w:rsidP="00EE09A1">
            <w:pPr>
              <w:rPr>
                <w:sz w:val="20"/>
              </w:rPr>
            </w:pPr>
          </w:p>
          <w:p w14:paraId="57AFF3D8" w14:textId="77777777" w:rsidR="00EE09A1" w:rsidRPr="006818AD" w:rsidRDefault="00EE09A1" w:rsidP="00EE09A1">
            <w:pPr>
              <w:rPr>
                <w:sz w:val="20"/>
              </w:rPr>
            </w:pPr>
            <w:r w:rsidRPr="006818AD">
              <w:rPr>
                <w:sz w:val="20"/>
              </w:rPr>
              <w:t>Availability of online scoring and data system (Q-Global)</w:t>
            </w:r>
          </w:p>
          <w:p w14:paraId="142A97D0" w14:textId="77777777" w:rsidR="00EE09A1" w:rsidRPr="006818AD" w:rsidRDefault="00EE09A1" w:rsidP="00EE09A1">
            <w:pPr>
              <w:rPr>
                <w:sz w:val="20"/>
              </w:rPr>
            </w:pPr>
          </w:p>
          <w:p w14:paraId="410EC115" w14:textId="77777777" w:rsidR="00EE09A1" w:rsidRPr="006818AD" w:rsidRDefault="00EE09A1" w:rsidP="00EE09A1">
            <w:pPr>
              <w:rPr>
                <w:sz w:val="20"/>
              </w:rPr>
            </w:pPr>
            <w:r w:rsidRPr="006818AD">
              <w:rPr>
                <w:sz w:val="20"/>
              </w:rPr>
              <w:t>Inclusion of validity index scores to evaluate the quality of responses that have been provided</w:t>
            </w:r>
          </w:p>
          <w:p w14:paraId="6E121725" w14:textId="77777777" w:rsidR="00EE09A1" w:rsidRPr="006818AD" w:rsidRDefault="00EE09A1" w:rsidP="00EE09A1">
            <w:pPr>
              <w:rPr>
                <w:sz w:val="20"/>
              </w:rPr>
            </w:pPr>
          </w:p>
          <w:p w14:paraId="470EE273" w14:textId="77777777" w:rsidR="00EE09A1" w:rsidRPr="006818AD" w:rsidRDefault="00EE09A1" w:rsidP="00EE09A1">
            <w:pPr>
              <w:rPr>
                <w:sz w:val="20"/>
              </w:rPr>
            </w:pPr>
            <w:r w:rsidRPr="006818AD">
              <w:rPr>
                <w:sz w:val="20"/>
              </w:rPr>
              <w:t xml:space="preserve">Direct link to behavioral interventions </w:t>
            </w:r>
          </w:p>
          <w:p w14:paraId="211220EF" w14:textId="77777777" w:rsidR="00EE09A1" w:rsidRPr="006818AD" w:rsidRDefault="00EE09A1" w:rsidP="00EE09A1">
            <w:pPr>
              <w:rPr>
                <w:sz w:val="20"/>
              </w:rPr>
            </w:pPr>
          </w:p>
          <w:p w14:paraId="4F862B6B" w14:textId="77777777" w:rsidR="00EE09A1" w:rsidRPr="006818AD" w:rsidRDefault="00EE09A1" w:rsidP="00EE09A1">
            <w:pPr>
              <w:rPr>
                <w:sz w:val="20"/>
              </w:rPr>
            </w:pPr>
          </w:p>
        </w:tc>
        <w:tc>
          <w:tcPr>
            <w:tcW w:w="2305" w:type="dxa"/>
            <w:tcBorders>
              <w:bottom w:val="single" w:sz="4" w:space="0" w:color="auto"/>
            </w:tcBorders>
          </w:tcPr>
          <w:p w14:paraId="693C835B" w14:textId="77777777" w:rsidR="00EE09A1" w:rsidRPr="006818AD" w:rsidRDefault="00EE09A1" w:rsidP="00EE09A1">
            <w:pPr>
              <w:rPr>
                <w:sz w:val="20"/>
              </w:rPr>
            </w:pPr>
            <w:r w:rsidRPr="006818AD">
              <w:rPr>
                <w:sz w:val="20"/>
              </w:rPr>
              <w:t>Potential bias and/or teacher subjectivity</w:t>
            </w:r>
          </w:p>
          <w:p w14:paraId="518831F1" w14:textId="77777777" w:rsidR="00EE09A1" w:rsidRPr="006818AD" w:rsidRDefault="00EE09A1" w:rsidP="00EE09A1">
            <w:pPr>
              <w:rPr>
                <w:sz w:val="20"/>
              </w:rPr>
            </w:pPr>
          </w:p>
          <w:p w14:paraId="70F0DC5D" w14:textId="77777777" w:rsidR="00EE09A1" w:rsidRPr="006818AD" w:rsidRDefault="00EE09A1" w:rsidP="00EE09A1">
            <w:pPr>
              <w:rPr>
                <w:sz w:val="20"/>
              </w:rPr>
            </w:pPr>
            <w:r w:rsidRPr="006818AD">
              <w:rPr>
                <w:sz w:val="20"/>
              </w:rPr>
              <w:t>Not as useful for measuring effects of specific, individual interventions</w:t>
            </w:r>
          </w:p>
          <w:p w14:paraId="6342D89D" w14:textId="77777777" w:rsidR="00EE09A1" w:rsidRPr="006818AD" w:rsidRDefault="00EE09A1" w:rsidP="00EE09A1">
            <w:pPr>
              <w:rPr>
                <w:sz w:val="20"/>
              </w:rPr>
            </w:pPr>
          </w:p>
          <w:p w14:paraId="167CF08E" w14:textId="77777777" w:rsidR="00EE09A1" w:rsidRPr="006818AD" w:rsidRDefault="00EE09A1" w:rsidP="00EE09A1">
            <w:pPr>
              <w:rPr>
                <w:sz w:val="20"/>
              </w:rPr>
            </w:pPr>
            <w:r w:rsidRPr="006818AD">
              <w:rPr>
                <w:sz w:val="20"/>
              </w:rPr>
              <w:t>Time to complete: 5 minutes per child (screening)</w:t>
            </w:r>
          </w:p>
        </w:tc>
        <w:tc>
          <w:tcPr>
            <w:tcW w:w="1835" w:type="dxa"/>
            <w:tcBorders>
              <w:bottom w:val="single" w:sz="4" w:space="0" w:color="auto"/>
            </w:tcBorders>
          </w:tcPr>
          <w:p w14:paraId="5225322E" w14:textId="77777777" w:rsidR="00EE09A1" w:rsidRPr="006818AD" w:rsidRDefault="00EE09A1" w:rsidP="00EE09A1">
            <w:pPr>
              <w:rPr>
                <w:sz w:val="20"/>
              </w:rPr>
            </w:pPr>
            <w:r w:rsidRPr="006818AD">
              <w:rPr>
                <w:sz w:val="20"/>
              </w:rPr>
              <w:t>Initial cost of the system to screen a school of 500 students: $1,152.65</w:t>
            </w:r>
          </w:p>
          <w:p w14:paraId="7802EA32" w14:textId="77777777" w:rsidR="00EE09A1" w:rsidRPr="006818AD" w:rsidRDefault="00EE09A1" w:rsidP="00EE09A1">
            <w:pPr>
              <w:rPr>
                <w:sz w:val="20"/>
              </w:rPr>
            </w:pPr>
          </w:p>
          <w:p w14:paraId="22DF780D" w14:textId="77777777" w:rsidR="00EE09A1" w:rsidRPr="006818AD" w:rsidRDefault="00EE09A1" w:rsidP="00EE09A1">
            <w:pPr>
              <w:rPr>
                <w:sz w:val="20"/>
              </w:rPr>
            </w:pPr>
            <w:r w:rsidRPr="006818AD">
              <w:rPr>
                <w:sz w:val="20"/>
              </w:rPr>
              <w:t>Subsequent screenings: $500 (cost of student forms)</w:t>
            </w:r>
            <w:r w:rsidRPr="006818AD">
              <w:rPr>
                <w:sz w:val="20"/>
              </w:rPr>
              <w:br/>
              <w:t xml:space="preserve"> </w:t>
            </w:r>
          </w:p>
        </w:tc>
      </w:tr>
      <w:tr w:rsidR="00EE09A1" w:rsidRPr="007F415C" w14:paraId="6D586B63" w14:textId="77777777" w:rsidTr="00EE09A1">
        <w:trPr>
          <w:cantSplit/>
          <w:trHeight w:val="593"/>
        </w:trPr>
        <w:tc>
          <w:tcPr>
            <w:tcW w:w="12870" w:type="dxa"/>
            <w:gridSpan w:val="9"/>
            <w:tcBorders>
              <w:top w:val="single" w:sz="4" w:space="0" w:color="auto"/>
              <w:left w:val="nil"/>
              <w:bottom w:val="nil"/>
              <w:right w:val="nil"/>
            </w:tcBorders>
          </w:tcPr>
          <w:tbl>
            <w:tblPr>
              <w:tblStyle w:val="TableGrid"/>
              <w:tblpPr w:leftFromText="180" w:rightFromText="180" w:vertAnchor="text" w:horzAnchor="margin" w:tblpY="-3"/>
              <w:tblW w:w="13962" w:type="dxa"/>
              <w:tblLayout w:type="fixed"/>
              <w:tblLook w:val="04A0" w:firstRow="1" w:lastRow="0" w:firstColumn="1" w:lastColumn="0" w:noHBand="0" w:noVBand="1"/>
            </w:tblPr>
            <w:tblGrid>
              <w:gridCol w:w="1841"/>
              <w:gridCol w:w="12121"/>
            </w:tblGrid>
            <w:tr w:rsidR="00EE09A1" w:rsidRPr="006818AD" w14:paraId="307A4B39" w14:textId="77777777" w:rsidTr="00CC7272">
              <w:trPr>
                <w:cantSplit/>
              </w:trPr>
              <w:tc>
                <w:tcPr>
                  <w:tcW w:w="1841" w:type="dxa"/>
                  <w:tcBorders>
                    <w:top w:val="nil"/>
                  </w:tcBorders>
                  <w:shd w:val="clear" w:color="auto" w:fill="E7E6E6" w:themeFill="background2"/>
                  <w:vAlign w:val="bottom"/>
                </w:tcPr>
                <w:p w14:paraId="04AFD2D2" w14:textId="77777777" w:rsidR="00EE09A1" w:rsidRPr="006818AD" w:rsidRDefault="00EE09A1" w:rsidP="00EE09A1">
                  <w:pPr>
                    <w:rPr>
                      <w:sz w:val="20"/>
                    </w:rPr>
                  </w:pPr>
                  <w:r w:rsidRPr="006818AD">
                    <w:rPr>
                      <w:sz w:val="20"/>
                    </w:rPr>
                    <w:t>Publisher Website:</w:t>
                  </w:r>
                </w:p>
              </w:tc>
              <w:tc>
                <w:tcPr>
                  <w:tcW w:w="12121" w:type="dxa"/>
                  <w:tcBorders>
                    <w:top w:val="nil"/>
                  </w:tcBorders>
                  <w:shd w:val="clear" w:color="auto" w:fill="E7E6E6" w:themeFill="background2"/>
                </w:tcPr>
                <w:p w14:paraId="68376714" w14:textId="77777777" w:rsidR="00EE09A1" w:rsidRPr="006818AD" w:rsidRDefault="008836D6" w:rsidP="00EE09A1">
                  <w:pPr>
                    <w:rPr>
                      <w:sz w:val="20"/>
                    </w:rPr>
                  </w:pPr>
                  <w:hyperlink r:id="rId10" w:history="1">
                    <w:r w:rsidR="00EE09A1" w:rsidRPr="006818AD">
                      <w:rPr>
                        <w:rStyle w:val="Hyperlink"/>
                        <w:sz w:val="20"/>
                      </w:rPr>
                      <w:t>http://www.pearsonclinical.com/education/products/100001482/basc3-behavioral-and-emotional-screening-system--basc-3-bess.html</w:t>
                    </w:r>
                  </w:hyperlink>
                </w:p>
              </w:tc>
            </w:tr>
          </w:tbl>
          <w:p w14:paraId="5EA4A531" w14:textId="77777777" w:rsidR="00EE09A1" w:rsidRPr="006818AD" w:rsidRDefault="00EE09A1" w:rsidP="00EE09A1">
            <w:pPr>
              <w:rPr>
                <w:sz w:val="20"/>
              </w:rPr>
            </w:pPr>
            <w:r w:rsidRPr="006818AD">
              <w:rPr>
                <w:sz w:val="20"/>
              </w:rPr>
              <w:t>Key:  E= Externalizing Behavior; I=Internalizing Behavior</w:t>
            </w:r>
          </w:p>
          <w:p w14:paraId="6D6240AF" w14:textId="77777777" w:rsidR="00EE09A1" w:rsidRPr="006818AD" w:rsidRDefault="00EE09A1" w:rsidP="00EE09A1">
            <w:pPr>
              <w:rPr>
                <w:sz w:val="20"/>
              </w:rPr>
            </w:pPr>
          </w:p>
        </w:tc>
      </w:tr>
      <w:tr w:rsidR="00EE09A1" w:rsidRPr="007F415C" w14:paraId="3BE2DE48" w14:textId="77777777" w:rsidTr="00EE09A1">
        <w:trPr>
          <w:cantSplit/>
          <w:trHeight w:val="593"/>
        </w:trPr>
        <w:tc>
          <w:tcPr>
            <w:tcW w:w="2915" w:type="dxa"/>
            <w:gridSpan w:val="3"/>
            <w:tcBorders>
              <w:top w:val="single" w:sz="4" w:space="0" w:color="auto"/>
              <w:left w:val="nil"/>
              <w:bottom w:val="nil"/>
              <w:right w:val="nil"/>
            </w:tcBorders>
          </w:tcPr>
          <w:p w14:paraId="741CB1DE" w14:textId="77777777" w:rsidR="00EE09A1" w:rsidRPr="006818AD" w:rsidRDefault="00EE09A1" w:rsidP="00EE09A1">
            <w:pPr>
              <w:rPr>
                <w:sz w:val="20"/>
                <w:highlight w:val="yellow"/>
              </w:rPr>
            </w:pPr>
            <w:r w:rsidRPr="006818AD">
              <w:rPr>
                <w:sz w:val="20"/>
              </w:rPr>
              <w:t>Empirical Support and Resources</w:t>
            </w:r>
          </w:p>
        </w:tc>
        <w:tc>
          <w:tcPr>
            <w:tcW w:w="9955" w:type="dxa"/>
            <w:gridSpan w:val="6"/>
            <w:tcBorders>
              <w:top w:val="single" w:sz="4" w:space="0" w:color="auto"/>
              <w:left w:val="nil"/>
              <w:bottom w:val="nil"/>
              <w:right w:val="nil"/>
            </w:tcBorders>
            <w:vAlign w:val="center"/>
          </w:tcPr>
          <w:p w14:paraId="0BE08A10" w14:textId="77777777" w:rsidR="00AA078F" w:rsidRPr="006818AD" w:rsidRDefault="00AA078F" w:rsidP="00AA078F">
            <w:pPr>
              <w:rPr>
                <w:sz w:val="20"/>
              </w:rPr>
            </w:pPr>
            <w:r w:rsidRPr="006818AD">
              <w:rPr>
                <w:sz w:val="20"/>
              </w:rPr>
              <w:t xml:space="preserve">Jenkins, L. N., </w:t>
            </w:r>
            <w:proofErr w:type="spellStart"/>
            <w:r w:rsidRPr="006818AD">
              <w:rPr>
                <w:sz w:val="20"/>
              </w:rPr>
              <w:t>Demaray</w:t>
            </w:r>
            <w:proofErr w:type="spellEnd"/>
            <w:r w:rsidRPr="006818AD">
              <w:rPr>
                <w:sz w:val="20"/>
              </w:rPr>
              <w:t xml:space="preserve">, M. K., Wren, N. S., Secord, S. M., Lyell, K. M., </w:t>
            </w:r>
            <w:proofErr w:type="spellStart"/>
            <w:r w:rsidRPr="006818AD">
              <w:rPr>
                <w:sz w:val="20"/>
              </w:rPr>
              <w:t>Magers</w:t>
            </w:r>
            <w:proofErr w:type="spellEnd"/>
            <w:r w:rsidRPr="006818AD">
              <w:rPr>
                <w:sz w:val="20"/>
              </w:rPr>
              <w:t xml:space="preserve">, A. M., ...Tennant, J. (2014). A critical </w:t>
            </w:r>
            <w:r w:rsidRPr="006818AD">
              <w:rPr>
                <w:sz w:val="20"/>
              </w:rPr>
              <w:tab/>
              <w:t>review of five commonly used social-emotional and behavioral screeners for el</w:t>
            </w:r>
            <w:r w:rsidR="006818AD" w:rsidRPr="006818AD">
              <w:rPr>
                <w:sz w:val="20"/>
              </w:rPr>
              <w:t xml:space="preserve">ementary or secondary schools. </w:t>
            </w:r>
            <w:r w:rsidR="006818AD">
              <w:rPr>
                <w:sz w:val="20"/>
              </w:rPr>
              <w:tab/>
            </w:r>
            <w:r w:rsidRPr="006818AD">
              <w:rPr>
                <w:sz w:val="20"/>
              </w:rPr>
              <w:t xml:space="preserve">Contemporary School Psychology. </w:t>
            </w:r>
            <w:proofErr w:type="spellStart"/>
            <w:r w:rsidRPr="006818AD">
              <w:rPr>
                <w:sz w:val="20"/>
              </w:rPr>
              <w:t>Doi</w:t>
            </w:r>
            <w:proofErr w:type="spellEnd"/>
            <w:r w:rsidRPr="006818AD">
              <w:rPr>
                <w:sz w:val="20"/>
              </w:rPr>
              <w:t>: 10.1007/s40688-014-0026-6</w:t>
            </w:r>
          </w:p>
          <w:p w14:paraId="401D3764" w14:textId="77777777" w:rsidR="00EE09A1" w:rsidRPr="006818AD" w:rsidRDefault="00EE09A1" w:rsidP="00EE09A1">
            <w:pPr>
              <w:rPr>
                <w:sz w:val="20"/>
                <w:highlight w:val="yellow"/>
              </w:rPr>
            </w:pPr>
          </w:p>
        </w:tc>
      </w:tr>
    </w:tbl>
    <w:p w14:paraId="097639AA" w14:textId="77777777" w:rsidR="00EE09A1" w:rsidRDefault="00EE09A1" w:rsidP="00EE09A1">
      <w:pPr>
        <w:rPr>
          <w:u w:val="single"/>
        </w:rPr>
      </w:pPr>
    </w:p>
    <w:p w14:paraId="178EE981" w14:textId="77777777" w:rsidR="00EE09A1" w:rsidRDefault="00EE09A1" w:rsidP="00EE09A1">
      <w:pPr>
        <w:rPr>
          <w:u w:val="single"/>
        </w:rPr>
      </w:pPr>
    </w:p>
    <w:p w14:paraId="60A0BCEC" w14:textId="77777777" w:rsidR="00EE09A1" w:rsidRDefault="00EE09A1" w:rsidP="00EE09A1">
      <w:pPr>
        <w:rPr>
          <w:u w:val="single"/>
        </w:rPr>
      </w:pPr>
    </w:p>
    <w:p w14:paraId="117C9961" w14:textId="77777777" w:rsidR="00EE09A1" w:rsidRDefault="00EE09A1" w:rsidP="00EE09A1">
      <w:pPr>
        <w:rPr>
          <w:u w:val="single"/>
        </w:rPr>
      </w:pPr>
    </w:p>
    <w:p w14:paraId="7414EA70" w14:textId="77777777" w:rsidR="00EE09A1" w:rsidRDefault="00EE09A1" w:rsidP="00EE09A1">
      <w:pPr>
        <w:rPr>
          <w:u w:val="single"/>
        </w:rPr>
      </w:pPr>
    </w:p>
    <w:p w14:paraId="6172C079" w14:textId="77777777" w:rsidR="00EE09A1" w:rsidRDefault="00EE09A1" w:rsidP="00EE09A1">
      <w:pPr>
        <w:rPr>
          <w:u w:val="single"/>
        </w:rPr>
      </w:pPr>
    </w:p>
    <w:p w14:paraId="0A4ED07B" w14:textId="77777777" w:rsidR="00EE09A1" w:rsidRDefault="00EE09A1" w:rsidP="00EE09A1">
      <w:pPr>
        <w:rPr>
          <w:u w:val="single"/>
        </w:rPr>
      </w:pPr>
    </w:p>
    <w:p w14:paraId="0CA0AF17" w14:textId="77777777" w:rsidR="00EE09A1" w:rsidRDefault="00EE09A1" w:rsidP="00EE09A1">
      <w:pPr>
        <w:rPr>
          <w:u w:val="single"/>
        </w:rPr>
      </w:pPr>
    </w:p>
    <w:p w14:paraId="0B69C5DF" w14:textId="77777777" w:rsidR="00EE09A1" w:rsidRDefault="00EE09A1" w:rsidP="00EE09A1">
      <w:pPr>
        <w:rPr>
          <w:u w:val="single"/>
        </w:rPr>
      </w:pPr>
    </w:p>
    <w:p w14:paraId="73D8BE8C" w14:textId="77777777" w:rsidR="00EE09A1" w:rsidRDefault="00EE09A1" w:rsidP="00EE09A1">
      <w:pPr>
        <w:rPr>
          <w:u w:val="single"/>
        </w:rPr>
      </w:pPr>
    </w:p>
    <w:p w14:paraId="5D12E616" w14:textId="77777777" w:rsidR="00EE09A1" w:rsidRDefault="00EE09A1" w:rsidP="00EE09A1">
      <w:pPr>
        <w:rPr>
          <w:u w:val="single"/>
        </w:rPr>
      </w:pPr>
    </w:p>
    <w:p w14:paraId="3911C31E" w14:textId="77777777" w:rsidR="00EE09A1" w:rsidRDefault="00EE09A1" w:rsidP="00EE09A1">
      <w:pPr>
        <w:rPr>
          <w:u w:val="single"/>
        </w:rPr>
      </w:pPr>
    </w:p>
    <w:p w14:paraId="797729AA" w14:textId="77777777" w:rsidR="00EE09A1" w:rsidRDefault="00EE09A1" w:rsidP="00EE09A1">
      <w:pPr>
        <w:rPr>
          <w:u w:val="single"/>
        </w:rPr>
      </w:pPr>
    </w:p>
    <w:p w14:paraId="6B8661CE" w14:textId="77777777" w:rsidR="00EE09A1" w:rsidRDefault="00EE09A1" w:rsidP="00EE09A1">
      <w:pPr>
        <w:rPr>
          <w:u w:val="single"/>
        </w:rPr>
      </w:pPr>
    </w:p>
    <w:p w14:paraId="1D631034" w14:textId="77777777" w:rsidR="00EE09A1" w:rsidRDefault="00EE09A1" w:rsidP="00EE09A1">
      <w:pPr>
        <w:rPr>
          <w:u w:val="single"/>
        </w:rPr>
      </w:pPr>
    </w:p>
    <w:p w14:paraId="7C7151CF" w14:textId="77777777" w:rsidR="00EE09A1" w:rsidRDefault="00EE09A1" w:rsidP="00EE09A1">
      <w:pPr>
        <w:rPr>
          <w:u w:val="single"/>
        </w:rPr>
      </w:pPr>
    </w:p>
    <w:p w14:paraId="225C77E0" w14:textId="77777777" w:rsidR="00EE09A1" w:rsidRDefault="00EE09A1" w:rsidP="00EE09A1">
      <w:pPr>
        <w:rPr>
          <w:u w:val="single"/>
        </w:rPr>
      </w:pPr>
    </w:p>
    <w:p w14:paraId="506F81A6" w14:textId="77777777" w:rsidR="00EE09A1" w:rsidRDefault="00EE09A1" w:rsidP="00EE09A1">
      <w:pPr>
        <w:rPr>
          <w:u w:val="single"/>
        </w:rPr>
      </w:pPr>
    </w:p>
    <w:p w14:paraId="60CD9CC3" w14:textId="77777777" w:rsidR="00EE09A1" w:rsidRDefault="00EE09A1" w:rsidP="00EE09A1">
      <w:pPr>
        <w:rPr>
          <w:u w:val="single"/>
        </w:rPr>
      </w:pPr>
    </w:p>
    <w:p w14:paraId="4B03CE6A" w14:textId="77777777" w:rsidR="00EE09A1" w:rsidRDefault="00EE09A1" w:rsidP="00EE09A1">
      <w:pPr>
        <w:rPr>
          <w:u w:val="single"/>
        </w:rPr>
      </w:pPr>
    </w:p>
    <w:p w14:paraId="6C128FB9" w14:textId="77777777" w:rsidR="00EE09A1" w:rsidRDefault="00EE09A1" w:rsidP="007A48F3">
      <w:pPr>
        <w:rPr>
          <w:u w:val="single"/>
        </w:rPr>
      </w:pPr>
    </w:p>
    <w:p w14:paraId="1F209688" w14:textId="77777777" w:rsidR="00EE09A1" w:rsidRDefault="00EE09A1" w:rsidP="007A48F3">
      <w:pPr>
        <w:rPr>
          <w:u w:val="single"/>
        </w:rPr>
      </w:pPr>
    </w:p>
    <w:tbl>
      <w:tblPr>
        <w:tblStyle w:val="TableGrid"/>
        <w:tblpPr w:leftFromText="180" w:rightFromText="180" w:vertAnchor="text" w:horzAnchor="margin" w:tblpXSpec="center" w:tblpY="-224"/>
        <w:tblW w:w="13860" w:type="dxa"/>
        <w:tblLayout w:type="fixed"/>
        <w:tblLook w:val="04A0" w:firstRow="1" w:lastRow="0" w:firstColumn="1" w:lastColumn="0" w:noHBand="0" w:noVBand="1"/>
      </w:tblPr>
      <w:tblGrid>
        <w:gridCol w:w="1589"/>
        <w:gridCol w:w="689"/>
        <w:gridCol w:w="637"/>
        <w:gridCol w:w="1045"/>
        <w:gridCol w:w="854"/>
        <w:gridCol w:w="1846"/>
        <w:gridCol w:w="2070"/>
        <w:gridCol w:w="2305"/>
        <w:gridCol w:w="2825"/>
      </w:tblGrid>
      <w:tr w:rsidR="00EE09A1" w:rsidRPr="007F415C" w14:paraId="4CCE881D" w14:textId="77777777" w:rsidTr="006818AD">
        <w:trPr>
          <w:cantSplit/>
        </w:trPr>
        <w:tc>
          <w:tcPr>
            <w:tcW w:w="13860" w:type="dxa"/>
            <w:gridSpan w:val="9"/>
            <w:tcBorders>
              <w:top w:val="nil"/>
              <w:left w:val="nil"/>
              <w:right w:val="nil"/>
            </w:tcBorders>
            <w:shd w:val="clear" w:color="auto" w:fill="auto"/>
          </w:tcPr>
          <w:p w14:paraId="403BAFA8" w14:textId="77777777" w:rsidR="00EE09A1" w:rsidRPr="00EE09A1" w:rsidRDefault="00EE09A1" w:rsidP="00EE09A1">
            <w:pPr>
              <w:rPr>
                <w:b/>
              </w:rPr>
            </w:pPr>
            <w:r w:rsidRPr="00EE09A1">
              <w:rPr>
                <w:b/>
              </w:rPr>
              <w:t>Published Tools</w:t>
            </w:r>
          </w:p>
        </w:tc>
      </w:tr>
      <w:tr w:rsidR="00EE09A1" w:rsidRPr="007F415C" w14:paraId="5F863BC7" w14:textId="77777777" w:rsidTr="006818AD">
        <w:trPr>
          <w:cantSplit/>
        </w:trPr>
        <w:tc>
          <w:tcPr>
            <w:tcW w:w="1589" w:type="dxa"/>
            <w:tcBorders>
              <w:top w:val="nil"/>
              <w:left w:val="single" w:sz="4" w:space="0" w:color="auto"/>
            </w:tcBorders>
            <w:shd w:val="clear" w:color="auto" w:fill="auto"/>
          </w:tcPr>
          <w:p w14:paraId="2A489056" w14:textId="77777777" w:rsidR="00EE09A1" w:rsidRPr="00EE09A1" w:rsidRDefault="00EE09A1" w:rsidP="00EE09A1"/>
        </w:tc>
        <w:tc>
          <w:tcPr>
            <w:tcW w:w="1326" w:type="dxa"/>
            <w:gridSpan w:val="2"/>
            <w:shd w:val="clear" w:color="auto" w:fill="F2F2F2" w:themeFill="background1" w:themeFillShade="F2"/>
          </w:tcPr>
          <w:p w14:paraId="3CD5F7E1" w14:textId="77777777" w:rsidR="00EE09A1" w:rsidRPr="00EE09A1" w:rsidRDefault="00EE09A1" w:rsidP="00EE09A1">
            <w:r w:rsidRPr="00EE09A1">
              <w:t>Focus Behaviors</w:t>
            </w:r>
          </w:p>
        </w:tc>
        <w:tc>
          <w:tcPr>
            <w:tcW w:w="1899" w:type="dxa"/>
            <w:gridSpan w:val="2"/>
            <w:shd w:val="clear" w:color="auto" w:fill="F2F2F2" w:themeFill="background1" w:themeFillShade="F2"/>
          </w:tcPr>
          <w:p w14:paraId="779334E6" w14:textId="77777777" w:rsidR="00EE09A1" w:rsidRPr="00EE09A1" w:rsidRDefault="00EE09A1" w:rsidP="00EE09A1">
            <w:r w:rsidRPr="00EE09A1">
              <w:t>Overarching Structure</w:t>
            </w:r>
          </w:p>
        </w:tc>
        <w:tc>
          <w:tcPr>
            <w:tcW w:w="9046" w:type="dxa"/>
            <w:gridSpan w:val="4"/>
            <w:tcBorders>
              <w:top w:val="nil"/>
              <w:right w:val="single" w:sz="4" w:space="0" w:color="auto"/>
            </w:tcBorders>
            <w:shd w:val="clear" w:color="auto" w:fill="auto"/>
          </w:tcPr>
          <w:p w14:paraId="6561444D" w14:textId="77777777" w:rsidR="00EE09A1" w:rsidRPr="00EE09A1" w:rsidRDefault="00EE09A1" w:rsidP="00EE09A1"/>
        </w:tc>
      </w:tr>
      <w:tr w:rsidR="00EE09A1" w:rsidRPr="007F415C" w14:paraId="27046219" w14:textId="77777777" w:rsidTr="006818AD">
        <w:trPr>
          <w:cantSplit/>
        </w:trPr>
        <w:tc>
          <w:tcPr>
            <w:tcW w:w="1589" w:type="dxa"/>
            <w:shd w:val="clear" w:color="auto" w:fill="D9D9D9" w:themeFill="background1" w:themeFillShade="D9"/>
          </w:tcPr>
          <w:p w14:paraId="3BB01A29" w14:textId="77777777" w:rsidR="00EE09A1" w:rsidRPr="00EE09A1" w:rsidRDefault="00EE09A1" w:rsidP="00EE09A1">
            <w:r w:rsidRPr="00EE09A1">
              <w:t>Name</w:t>
            </w:r>
          </w:p>
        </w:tc>
        <w:tc>
          <w:tcPr>
            <w:tcW w:w="689" w:type="dxa"/>
            <w:shd w:val="clear" w:color="auto" w:fill="D9D9D9" w:themeFill="background1" w:themeFillShade="D9"/>
            <w:vAlign w:val="center"/>
          </w:tcPr>
          <w:p w14:paraId="6DE85AB4" w14:textId="77777777" w:rsidR="00EE09A1" w:rsidRPr="00EE09A1" w:rsidRDefault="00EE09A1" w:rsidP="00EE09A1">
            <w:r w:rsidRPr="00EE09A1">
              <w:t>E</w:t>
            </w:r>
          </w:p>
        </w:tc>
        <w:tc>
          <w:tcPr>
            <w:tcW w:w="637" w:type="dxa"/>
            <w:shd w:val="clear" w:color="auto" w:fill="D9D9D9" w:themeFill="background1" w:themeFillShade="D9"/>
            <w:vAlign w:val="center"/>
          </w:tcPr>
          <w:p w14:paraId="05EC93FF" w14:textId="77777777" w:rsidR="00EE09A1" w:rsidRPr="00EE09A1" w:rsidRDefault="00EE09A1" w:rsidP="00EE09A1">
            <w:r w:rsidRPr="00EE09A1">
              <w:t>I</w:t>
            </w:r>
          </w:p>
        </w:tc>
        <w:tc>
          <w:tcPr>
            <w:tcW w:w="1045" w:type="dxa"/>
            <w:shd w:val="clear" w:color="auto" w:fill="D9D9D9" w:themeFill="background1" w:themeFillShade="D9"/>
          </w:tcPr>
          <w:p w14:paraId="5FF640A0" w14:textId="77777777" w:rsidR="00EE09A1" w:rsidRPr="00EE09A1" w:rsidRDefault="00EE09A1" w:rsidP="00EE09A1">
            <w:r w:rsidRPr="00EE09A1">
              <w:t>Strength-Based</w:t>
            </w:r>
          </w:p>
        </w:tc>
        <w:tc>
          <w:tcPr>
            <w:tcW w:w="854" w:type="dxa"/>
            <w:shd w:val="clear" w:color="auto" w:fill="D9D9D9" w:themeFill="background1" w:themeFillShade="D9"/>
          </w:tcPr>
          <w:p w14:paraId="051A33AA" w14:textId="77777777" w:rsidR="00EE09A1" w:rsidRPr="00EE09A1" w:rsidRDefault="00EE09A1" w:rsidP="00EE09A1">
            <w:r w:rsidRPr="00EE09A1">
              <w:t>Needs-Based</w:t>
            </w:r>
          </w:p>
        </w:tc>
        <w:tc>
          <w:tcPr>
            <w:tcW w:w="1846" w:type="dxa"/>
            <w:shd w:val="clear" w:color="auto" w:fill="D9D9D9" w:themeFill="background1" w:themeFillShade="D9"/>
          </w:tcPr>
          <w:p w14:paraId="593CA5B2" w14:textId="77777777" w:rsidR="00EE09A1" w:rsidRPr="00EE09A1" w:rsidRDefault="00EE09A1" w:rsidP="00EE09A1">
            <w:r w:rsidRPr="00EE09A1">
              <w:t>Content and Use</w:t>
            </w:r>
          </w:p>
        </w:tc>
        <w:tc>
          <w:tcPr>
            <w:tcW w:w="2070" w:type="dxa"/>
            <w:shd w:val="clear" w:color="auto" w:fill="D9D9D9" w:themeFill="background1" w:themeFillShade="D9"/>
          </w:tcPr>
          <w:p w14:paraId="06AD8C90" w14:textId="77777777" w:rsidR="00EE09A1" w:rsidRPr="00EE09A1" w:rsidRDefault="00EE09A1" w:rsidP="00EE09A1">
            <w:r w:rsidRPr="00EE09A1">
              <w:t>Advantages</w:t>
            </w:r>
          </w:p>
        </w:tc>
        <w:tc>
          <w:tcPr>
            <w:tcW w:w="2305" w:type="dxa"/>
            <w:shd w:val="clear" w:color="auto" w:fill="D9D9D9" w:themeFill="background1" w:themeFillShade="D9"/>
          </w:tcPr>
          <w:p w14:paraId="4AF61D32" w14:textId="77777777" w:rsidR="00EE09A1" w:rsidRPr="00EE09A1" w:rsidRDefault="00EE09A1" w:rsidP="00EE09A1">
            <w:r w:rsidRPr="00EE09A1">
              <w:t>Drawbacks</w:t>
            </w:r>
          </w:p>
        </w:tc>
        <w:tc>
          <w:tcPr>
            <w:tcW w:w="2825" w:type="dxa"/>
            <w:shd w:val="clear" w:color="auto" w:fill="D9D9D9" w:themeFill="background1" w:themeFillShade="D9"/>
          </w:tcPr>
          <w:p w14:paraId="5ECAD96F" w14:textId="77777777" w:rsidR="00EE09A1" w:rsidRPr="00EE09A1" w:rsidRDefault="00EE09A1" w:rsidP="00EE09A1">
            <w:r w:rsidRPr="00EE09A1">
              <w:t>Cost</w:t>
            </w:r>
          </w:p>
        </w:tc>
      </w:tr>
      <w:tr w:rsidR="00EE09A1" w:rsidRPr="007F415C" w14:paraId="563D2CA8" w14:textId="77777777" w:rsidTr="006818AD">
        <w:trPr>
          <w:cantSplit/>
          <w:trHeight w:val="5285"/>
        </w:trPr>
        <w:tc>
          <w:tcPr>
            <w:tcW w:w="1589" w:type="dxa"/>
            <w:tcBorders>
              <w:bottom w:val="single" w:sz="4" w:space="0" w:color="auto"/>
            </w:tcBorders>
          </w:tcPr>
          <w:p w14:paraId="6E342CB3" w14:textId="77777777" w:rsidR="00EE09A1" w:rsidRPr="006818AD" w:rsidRDefault="00EE09A1" w:rsidP="00EE09A1">
            <w:pPr>
              <w:rPr>
                <w:sz w:val="20"/>
              </w:rPr>
            </w:pPr>
            <w:r w:rsidRPr="006818AD">
              <w:rPr>
                <w:sz w:val="20"/>
              </w:rPr>
              <w:t>Systematic Screening for Behavior Disorders (SSBD)</w:t>
            </w:r>
          </w:p>
        </w:tc>
        <w:tc>
          <w:tcPr>
            <w:tcW w:w="689" w:type="dxa"/>
            <w:tcBorders>
              <w:bottom w:val="single" w:sz="4" w:space="0" w:color="auto"/>
            </w:tcBorders>
            <w:vAlign w:val="center"/>
          </w:tcPr>
          <w:p w14:paraId="62A3C423" w14:textId="77777777" w:rsidR="00EE09A1" w:rsidRPr="006818AD" w:rsidRDefault="00EE09A1" w:rsidP="00EE09A1">
            <w:pPr>
              <w:rPr>
                <w:sz w:val="20"/>
              </w:rPr>
            </w:pPr>
            <w:r w:rsidRPr="006818AD">
              <w:rPr>
                <w:sz w:val="20"/>
              </w:rPr>
              <w:t>X</w:t>
            </w:r>
          </w:p>
        </w:tc>
        <w:tc>
          <w:tcPr>
            <w:tcW w:w="637" w:type="dxa"/>
            <w:tcBorders>
              <w:bottom w:val="single" w:sz="4" w:space="0" w:color="auto"/>
            </w:tcBorders>
            <w:vAlign w:val="center"/>
          </w:tcPr>
          <w:p w14:paraId="3FA86F52" w14:textId="77777777" w:rsidR="00EE09A1" w:rsidRPr="006818AD" w:rsidRDefault="00EE09A1" w:rsidP="00EE09A1">
            <w:pPr>
              <w:rPr>
                <w:sz w:val="20"/>
              </w:rPr>
            </w:pPr>
            <w:r w:rsidRPr="006818AD">
              <w:rPr>
                <w:sz w:val="20"/>
              </w:rPr>
              <w:t>X</w:t>
            </w:r>
          </w:p>
        </w:tc>
        <w:tc>
          <w:tcPr>
            <w:tcW w:w="1045" w:type="dxa"/>
            <w:tcBorders>
              <w:bottom w:val="single" w:sz="4" w:space="0" w:color="auto"/>
            </w:tcBorders>
            <w:vAlign w:val="center"/>
          </w:tcPr>
          <w:p w14:paraId="3BC37940" w14:textId="77777777" w:rsidR="00EE09A1" w:rsidRPr="006818AD" w:rsidRDefault="00EE09A1" w:rsidP="00EE09A1">
            <w:pPr>
              <w:rPr>
                <w:sz w:val="20"/>
              </w:rPr>
            </w:pPr>
          </w:p>
        </w:tc>
        <w:tc>
          <w:tcPr>
            <w:tcW w:w="854" w:type="dxa"/>
            <w:tcBorders>
              <w:bottom w:val="single" w:sz="4" w:space="0" w:color="auto"/>
            </w:tcBorders>
            <w:vAlign w:val="center"/>
          </w:tcPr>
          <w:p w14:paraId="550F6BA2" w14:textId="77777777" w:rsidR="00EE09A1" w:rsidRPr="006818AD" w:rsidRDefault="00EE09A1" w:rsidP="00EE09A1">
            <w:pPr>
              <w:rPr>
                <w:sz w:val="20"/>
              </w:rPr>
            </w:pPr>
            <w:r w:rsidRPr="006818AD">
              <w:rPr>
                <w:sz w:val="20"/>
              </w:rPr>
              <w:t>X</w:t>
            </w:r>
          </w:p>
        </w:tc>
        <w:tc>
          <w:tcPr>
            <w:tcW w:w="1846" w:type="dxa"/>
            <w:tcBorders>
              <w:bottom w:val="single" w:sz="4" w:space="0" w:color="auto"/>
            </w:tcBorders>
          </w:tcPr>
          <w:p w14:paraId="4BA10875" w14:textId="77777777" w:rsidR="00EE09A1" w:rsidRPr="006818AD" w:rsidRDefault="00402FB4" w:rsidP="00EE09A1">
            <w:pPr>
              <w:rPr>
                <w:sz w:val="20"/>
              </w:rPr>
            </w:pPr>
            <w:r>
              <w:rPr>
                <w:sz w:val="20"/>
              </w:rPr>
              <w:t>Three staged, gated screening system</w:t>
            </w:r>
            <w:proofErr w:type="gramStart"/>
            <w:r>
              <w:rPr>
                <w:sz w:val="20"/>
              </w:rPr>
              <w:t>:</w:t>
            </w:r>
            <w:proofErr w:type="gramEnd"/>
            <w:r>
              <w:rPr>
                <w:sz w:val="20"/>
              </w:rPr>
              <w:br/>
            </w:r>
            <w:r w:rsidR="00EE09A1" w:rsidRPr="006818AD">
              <w:rPr>
                <w:sz w:val="20"/>
              </w:rPr>
              <w:t>Nominations, rank-ordering on key dimensions</w:t>
            </w:r>
            <w:r>
              <w:rPr>
                <w:sz w:val="20"/>
              </w:rPr>
              <w:t xml:space="preserve"> (stage 1)</w:t>
            </w:r>
            <w:r w:rsidR="00EE09A1" w:rsidRPr="006818AD">
              <w:rPr>
                <w:sz w:val="20"/>
              </w:rPr>
              <w:t>, ratings and checklists</w:t>
            </w:r>
            <w:r>
              <w:rPr>
                <w:sz w:val="20"/>
              </w:rPr>
              <w:t xml:space="preserve"> (stage 2), direct observations (stage 3).</w:t>
            </w:r>
          </w:p>
          <w:p w14:paraId="7BCE4BD7" w14:textId="77777777" w:rsidR="00EE09A1" w:rsidRPr="006818AD" w:rsidRDefault="00EE09A1" w:rsidP="00EE09A1">
            <w:pPr>
              <w:rPr>
                <w:sz w:val="20"/>
              </w:rPr>
            </w:pPr>
          </w:p>
          <w:p w14:paraId="3440610E" w14:textId="77777777" w:rsidR="00EE09A1" w:rsidRPr="006818AD" w:rsidRDefault="00A850C1" w:rsidP="00EE09A1">
            <w:pPr>
              <w:rPr>
                <w:sz w:val="20"/>
              </w:rPr>
            </w:pPr>
            <w:r>
              <w:rPr>
                <w:sz w:val="20"/>
              </w:rPr>
              <w:t xml:space="preserve">Developed for elementary aged students.  </w:t>
            </w:r>
            <w:r w:rsidR="004D5E5E">
              <w:rPr>
                <w:sz w:val="20"/>
              </w:rPr>
              <w:t xml:space="preserve">Administration guide indicates appropriateness for Pre-K through Grade 9. </w:t>
            </w:r>
          </w:p>
          <w:p w14:paraId="24D829EF" w14:textId="77777777" w:rsidR="00EE09A1" w:rsidRPr="006818AD" w:rsidRDefault="00EE09A1" w:rsidP="00EE09A1">
            <w:pPr>
              <w:rPr>
                <w:sz w:val="20"/>
              </w:rPr>
            </w:pPr>
          </w:p>
          <w:p w14:paraId="13CD731E" w14:textId="77777777" w:rsidR="00EE09A1" w:rsidRPr="006818AD" w:rsidRDefault="00EE09A1" w:rsidP="00EE09A1">
            <w:pPr>
              <w:rPr>
                <w:sz w:val="20"/>
              </w:rPr>
            </w:pPr>
          </w:p>
          <w:p w14:paraId="4BC60FB4" w14:textId="77777777" w:rsidR="00EE09A1" w:rsidRPr="006818AD" w:rsidRDefault="00EE09A1" w:rsidP="00EE09A1">
            <w:pPr>
              <w:rPr>
                <w:sz w:val="20"/>
              </w:rPr>
            </w:pPr>
          </w:p>
          <w:p w14:paraId="08554303" w14:textId="77777777" w:rsidR="00EE09A1" w:rsidRPr="006818AD" w:rsidRDefault="00EE09A1" w:rsidP="00EE09A1">
            <w:pPr>
              <w:rPr>
                <w:sz w:val="20"/>
              </w:rPr>
            </w:pPr>
            <w:r w:rsidRPr="006818AD">
              <w:rPr>
                <w:sz w:val="20"/>
              </w:rPr>
              <w:br/>
            </w:r>
          </w:p>
        </w:tc>
        <w:tc>
          <w:tcPr>
            <w:tcW w:w="2070" w:type="dxa"/>
            <w:tcBorders>
              <w:bottom w:val="single" w:sz="4" w:space="0" w:color="auto"/>
            </w:tcBorders>
          </w:tcPr>
          <w:p w14:paraId="49F87CAB" w14:textId="77777777" w:rsidR="00EE09A1" w:rsidRPr="006818AD" w:rsidRDefault="00EE09A1" w:rsidP="00EE09A1">
            <w:pPr>
              <w:rPr>
                <w:sz w:val="20"/>
              </w:rPr>
            </w:pPr>
            <w:r w:rsidRPr="006818AD">
              <w:rPr>
                <w:sz w:val="20"/>
              </w:rPr>
              <w:t>High Accuracy</w:t>
            </w:r>
          </w:p>
          <w:p w14:paraId="5CD376E6" w14:textId="77777777" w:rsidR="00EE09A1" w:rsidRPr="006818AD" w:rsidRDefault="00EE09A1" w:rsidP="00EE09A1">
            <w:pPr>
              <w:rPr>
                <w:sz w:val="20"/>
              </w:rPr>
            </w:pPr>
          </w:p>
          <w:p w14:paraId="37853A09" w14:textId="77777777" w:rsidR="00EE09A1" w:rsidRPr="006818AD" w:rsidRDefault="00EE09A1" w:rsidP="00EE09A1">
            <w:pPr>
              <w:rPr>
                <w:sz w:val="20"/>
              </w:rPr>
            </w:pPr>
            <w:r w:rsidRPr="006818AD">
              <w:rPr>
                <w:sz w:val="20"/>
              </w:rPr>
              <w:t>Well researched</w:t>
            </w:r>
          </w:p>
          <w:p w14:paraId="0D103501" w14:textId="77777777" w:rsidR="00EE09A1" w:rsidRPr="006818AD" w:rsidRDefault="00EE09A1" w:rsidP="00EE09A1">
            <w:pPr>
              <w:rPr>
                <w:sz w:val="20"/>
              </w:rPr>
            </w:pPr>
          </w:p>
          <w:p w14:paraId="41CE10A6" w14:textId="77777777" w:rsidR="00EE09A1" w:rsidRPr="006818AD" w:rsidRDefault="00EE09A1" w:rsidP="00EE09A1">
            <w:pPr>
              <w:rPr>
                <w:sz w:val="20"/>
              </w:rPr>
            </w:pPr>
            <w:r w:rsidRPr="006818AD">
              <w:rPr>
                <w:sz w:val="20"/>
              </w:rPr>
              <w:t xml:space="preserve">Closely aligns with the three tier service delivery system </w:t>
            </w:r>
          </w:p>
          <w:p w14:paraId="19618D5E" w14:textId="77777777" w:rsidR="00EE09A1" w:rsidRPr="006818AD" w:rsidRDefault="00EE09A1" w:rsidP="00EE09A1">
            <w:pPr>
              <w:rPr>
                <w:sz w:val="20"/>
              </w:rPr>
            </w:pPr>
          </w:p>
          <w:p w14:paraId="4E79198D" w14:textId="77777777" w:rsidR="00EE09A1" w:rsidRPr="006818AD" w:rsidRDefault="00EE09A1" w:rsidP="00EE09A1">
            <w:pPr>
              <w:rPr>
                <w:sz w:val="20"/>
              </w:rPr>
            </w:pPr>
            <w:r w:rsidRPr="006818AD">
              <w:rPr>
                <w:sz w:val="20"/>
              </w:rPr>
              <w:t>Strong reliability and validity</w:t>
            </w:r>
          </w:p>
          <w:p w14:paraId="16D61E3A" w14:textId="77777777" w:rsidR="00EE09A1" w:rsidRPr="006818AD" w:rsidRDefault="00EE09A1" w:rsidP="00EE09A1">
            <w:pPr>
              <w:rPr>
                <w:sz w:val="20"/>
              </w:rPr>
            </w:pPr>
          </w:p>
          <w:p w14:paraId="2F524F0B" w14:textId="77777777" w:rsidR="00EE09A1" w:rsidRPr="006818AD" w:rsidRDefault="00EE09A1" w:rsidP="00EE09A1">
            <w:pPr>
              <w:rPr>
                <w:sz w:val="20"/>
              </w:rPr>
            </w:pPr>
            <w:r w:rsidRPr="006818AD">
              <w:rPr>
                <w:sz w:val="20"/>
              </w:rPr>
              <w:t>Identifies students who may be under-identified (i.e., students with internalizing behaviors) and/or risk for dropping out of school</w:t>
            </w:r>
          </w:p>
          <w:p w14:paraId="03AF26C7" w14:textId="77777777" w:rsidR="00EE09A1" w:rsidRPr="006818AD" w:rsidRDefault="00EE09A1" w:rsidP="00EE09A1">
            <w:pPr>
              <w:rPr>
                <w:sz w:val="20"/>
              </w:rPr>
            </w:pPr>
          </w:p>
          <w:p w14:paraId="716F423C" w14:textId="77777777" w:rsidR="00EE09A1" w:rsidRPr="006818AD" w:rsidRDefault="00EE09A1" w:rsidP="00EE09A1">
            <w:pPr>
              <w:rPr>
                <w:sz w:val="20"/>
              </w:rPr>
            </w:pPr>
          </w:p>
          <w:p w14:paraId="544CDC80" w14:textId="77777777" w:rsidR="00EE09A1" w:rsidRPr="006818AD" w:rsidRDefault="00EE09A1" w:rsidP="00EE09A1">
            <w:pPr>
              <w:rPr>
                <w:sz w:val="20"/>
              </w:rPr>
            </w:pPr>
          </w:p>
          <w:p w14:paraId="23B3F923" w14:textId="77777777" w:rsidR="00EE09A1" w:rsidRPr="006818AD" w:rsidRDefault="00EE09A1" w:rsidP="00EE09A1">
            <w:pPr>
              <w:rPr>
                <w:sz w:val="20"/>
              </w:rPr>
            </w:pPr>
          </w:p>
          <w:p w14:paraId="4A697700" w14:textId="77777777" w:rsidR="00EE09A1" w:rsidRPr="006818AD" w:rsidRDefault="00EE09A1" w:rsidP="00EE09A1">
            <w:pPr>
              <w:rPr>
                <w:sz w:val="20"/>
              </w:rPr>
            </w:pPr>
          </w:p>
          <w:p w14:paraId="4B07192F" w14:textId="77777777" w:rsidR="00EE09A1" w:rsidRPr="006818AD" w:rsidRDefault="00EE09A1" w:rsidP="00EE09A1">
            <w:pPr>
              <w:rPr>
                <w:sz w:val="20"/>
              </w:rPr>
            </w:pPr>
          </w:p>
        </w:tc>
        <w:tc>
          <w:tcPr>
            <w:tcW w:w="2305" w:type="dxa"/>
            <w:tcBorders>
              <w:bottom w:val="single" w:sz="4" w:space="0" w:color="auto"/>
            </w:tcBorders>
          </w:tcPr>
          <w:p w14:paraId="6A5E0646" w14:textId="77777777" w:rsidR="00EE09A1" w:rsidRPr="006818AD" w:rsidRDefault="00EE09A1" w:rsidP="00EE09A1">
            <w:pPr>
              <w:rPr>
                <w:sz w:val="20"/>
              </w:rPr>
            </w:pPr>
            <w:r w:rsidRPr="006818AD">
              <w:rPr>
                <w:sz w:val="20"/>
              </w:rPr>
              <w:t xml:space="preserve">Perceived time </w:t>
            </w:r>
            <w:r w:rsidR="00402FB4">
              <w:rPr>
                <w:sz w:val="20"/>
              </w:rPr>
              <w:t>and expense for administration</w:t>
            </w:r>
          </w:p>
          <w:p w14:paraId="3423A258" w14:textId="77777777" w:rsidR="00EE09A1" w:rsidRPr="006818AD" w:rsidRDefault="00EE09A1" w:rsidP="00EE09A1">
            <w:pPr>
              <w:rPr>
                <w:sz w:val="20"/>
              </w:rPr>
            </w:pPr>
          </w:p>
          <w:p w14:paraId="5617C78F" w14:textId="77777777" w:rsidR="00EE09A1" w:rsidRPr="006818AD" w:rsidRDefault="00EE09A1" w:rsidP="00EE09A1">
            <w:pPr>
              <w:rPr>
                <w:sz w:val="20"/>
              </w:rPr>
            </w:pPr>
            <w:r w:rsidRPr="006818AD">
              <w:rPr>
                <w:sz w:val="20"/>
              </w:rPr>
              <w:t>Limited linkage of screening outcomes to available interventions and supports</w:t>
            </w:r>
          </w:p>
          <w:p w14:paraId="694F9EA0" w14:textId="77777777" w:rsidR="00EE09A1" w:rsidRPr="006818AD" w:rsidRDefault="00EE09A1" w:rsidP="00EE09A1">
            <w:pPr>
              <w:rPr>
                <w:sz w:val="20"/>
              </w:rPr>
            </w:pPr>
          </w:p>
          <w:p w14:paraId="2E854C9F" w14:textId="77777777" w:rsidR="00EE09A1" w:rsidRPr="006818AD" w:rsidRDefault="00EE09A1" w:rsidP="00EE09A1">
            <w:pPr>
              <w:rPr>
                <w:sz w:val="20"/>
              </w:rPr>
            </w:pPr>
            <w:r w:rsidRPr="006818AD">
              <w:rPr>
                <w:sz w:val="20"/>
              </w:rPr>
              <w:t>Predictive validity should be reviewed</w:t>
            </w:r>
          </w:p>
          <w:p w14:paraId="4AD94A33" w14:textId="77777777" w:rsidR="00EE09A1" w:rsidRPr="006818AD" w:rsidRDefault="00EE09A1" w:rsidP="00EE09A1">
            <w:pPr>
              <w:rPr>
                <w:sz w:val="20"/>
              </w:rPr>
            </w:pPr>
            <w:r w:rsidRPr="006818AD">
              <w:rPr>
                <w:sz w:val="20"/>
              </w:rPr>
              <w:br/>
              <w:t>Does not allow for progress monitoring</w:t>
            </w:r>
          </w:p>
          <w:p w14:paraId="0D006996" w14:textId="77777777" w:rsidR="00EE09A1" w:rsidRPr="006818AD" w:rsidRDefault="00EE09A1" w:rsidP="00EE09A1">
            <w:pPr>
              <w:rPr>
                <w:sz w:val="20"/>
              </w:rPr>
            </w:pPr>
            <w:r w:rsidRPr="006818AD">
              <w:rPr>
                <w:sz w:val="20"/>
              </w:rPr>
              <w:br/>
              <w:t>Student and parent involvement are not included into the stages</w:t>
            </w:r>
          </w:p>
          <w:p w14:paraId="63DF57E9" w14:textId="77777777" w:rsidR="00EE09A1" w:rsidRPr="006818AD" w:rsidRDefault="00EE09A1" w:rsidP="00EE09A1">
            <w:pPr>
              <w:rPr>
                <w:sz w:val="20"/>
              </w:rPr>
            </w:pPr>
          </w:p>
          <w:p w14:paraId="0A3C7D3C" w14:textId="77777777" w:rsidR="00EE09A1" w:rsidRPr="006818AD" w:rsidRDefault="00EE09A1" w:rsidP="00EE09A1">
            <w:pPr>
              <w:rPr>
                <w:sz w:val="20"/>
              </w:rPr>
            </w:pPr>
            <w:r w:rsidRPr="006818AD">
              <w:rPr>
                <w:sz w:val="20"/>
              </w:rPr>
              <w:t xml:space="preserve">Does not allow teachers to identify students who demonstrate </w:t>
            </w:r>
            <w:r w:rsidR="00402FB4" w:rsidRPr="00402FB4">
              <w:rPr>
                <w:i/>
                <w:sz w:val="20"/>
              </w:rPr>
              <w:t>both</w:t>
            </w:r>
            <w:r w:rsidR="00402FB4">
              <w:rPr>
                <w:sz w:val="20"/>
              </w:rPr>
              <w:t xml:space="preserve"> </w:t>
            </w:r>
            <w:r w:rsidRPr="006818AD">
              <w:rPr>
                <w:sz w:val="20"/>
              </w:rPr>
              <w:t>externalizing and internalizing behaviors</w:t>
            </w:r>
          </w:p>
          <w:p w14:paraId="4D9D1660" w14:textId="77777777" w:rsidR="00EE09A1" w:rsidRPr="006818AD" w:rsidRDefault="00EE09A1" w:rsidP="00EE09A1">
            <w:pPr>
              <w:rPr>
                <w:sz w:val="20"/>
              </w:rPr>
            </w:pPr>
          </w:p>
        </w:tc>
        <w:tc>
          <w:tcPr>
            <w:tcW w:w="2825" w:type="dxa"/>
            <w:tcBorders>
              <w:bottom w:val="single" w:sz="4" w:space="0" w:color="auto"/>
            </w:tcBorders>
          </w:tcPr>
          <w:p w14:paraId="1E7047D4" w14:textId="77777777" w:rsidR="00EE09A1" w:rsidRPr="006818AD" w:rsidRDefault="00EE09A1" w:rsidP="00EE09A1">
            <w:pPr>
              <w:rPr>
                <w:sz w:val="20"/>
              </w:rPr>
            </w:pPr>
            <w:r w:rsidRPr="006818AD">
              <w:rPr>
                <w:sz w:val="20"/>
              </w:rPr>
              <w:t xml:space="preserve">Screening 500 students using the SSBD would cost $130 </w:t>
            </w:r>
          </w:p>
          <w:p w14:paraId="54805985" w14:textId="77777777" w:rsidR="00EE09A1" w:rsidRPr="006818AD" w:rsidRDefault="00EE09A1" w:rsidP="00EE09A1">
            <w:pPr>
              <w:rPr>
                <w:sz w:val="20"/>
              </w:rPr>
            </w:pPr>
          </w:p>
          <w:p w14:paraId="5AF7246C" w14:textId="77777777" w:rsidR="00EE09A1" w:rsidRPr="006818AD" w:rsidRDefault="00EE09A1" w:rsidP="00EE09A1">
            <w:pPr>
              <w:rPr>
                <w:sz w:val="20"/>
              </w:rPr>
            </w:pPr>
            <w:r w:rsidRPr="006818AD">
              <w:rPr>
                <w:sz w:val="20"/>
              </w:rPr>
              <w:t>Includes user’s guide, administration manual, and observer training manual, technical manual, and reproducible forms used in stages 1 through 3</w:t>
            </w:r>
          </w:p>
        </w:tc>
      </w:tr>
      <w:tr w:rsidR="00EE09A1" w:rsidRPr="007F415C" w14:paraId="7F256F60" w14:textId="77777777" w:rsidTr="006818AD">
        <w:trPr>
          <w:cantSplit/>
          <w:trHeight w:val="593"/>
        </w:trPr>
        <w:tc>
          <w:tcPr>
            <w:tcW w:w="13860" w:type="dxa"/>
            <w:gridSpan w:val="9"/>
            <w:tcBorders>
              <w:top w:val="single" w:sz="4" w:space="0" w:color="auto"/>
              <w:left w:val="nil"/>
              <w:bottom w:val="nil"/>
              <w:right w:val="nil"/>
            </w:tcBorders>
          </w:tcPr>
          <w:tbl>
            <w:tblPr>
              <w:tblStyle w:val="TableGrid"/>
              <w:tblpPr w:leftFromText="180" w:rightFromText="180" w:vertAnchor="text" w:horzAnchor="margin" w:tblpY="-3"/>
              <w:tblW w:w="13962" w:type="dxa"/>
              <w:tblLayout w:type="fixed"/>
              <w:tblLook w:val="04A0" w:firstRow="1" w:lastRow="0" w:firstColumn="1" w:lastColumn="0" w:noHBand="0" w:noVBand="1"/>
            </w:tblPr>
            <w:tblGrid>
              <w:gridCol w:w="1841"/>
              <w:gridCol w:w="12121"/>
            </w:tblGrid>
            <w:tr w:rsidR="00EE09A1" w:rsidRPr="006818AD" w14:paraId="4CBFCF25" w14:textId="77777777" w:rsidTr="00CC7272">
              <w:trPr>
                <w:cantSplit/>
              </w:trPr>
              <w:tc>
                <w:tcPr>
                  <w:tcW w:w="1841" w:type="dxa"/>
                  <w:tcBorders>
                    <w:top w:val="nil"/>
                  </w:tcBorders>
                  <w:shd w:val="clear" w:color="auto" w:fill="E7E6E6" w:themeFill="background2"/>
                  <w:vAlign w:val="bottom"/>
                </w:tcPr>
                <w:p w14:paraId="03E718AE" w14:textId="77777777" w:rsidR="00EE09A1" w:rsidRPr="006818AD" w:rsidRDefault="00EE09A1" w:rsidP="00EE09A1">
                  <w:pPr>
                    <w:rPr>
                      <w:sz w:val="20"/>
                    </w:rPr>
                  </w:pPr>
                  <w:r w:rsidRPr="006818AD">
                    <w:rPr>
                      <w:sz w:val="20"/>
                    </w:rPr>
                    <w:t>Publisher Website:</w:t>
                  </w:r>
                </w:p>
              </w:tc>
              <w:tc>
                <w:tcPr>
                  <w:tcW w:w="12121" w:type="dxa"/>
                  <w:tcBorders>
                    <w:top w:val="nil"/>
                  </w:tcBorders>
                  <w:shd w:val="clear" w:color="auto" w:fill="E7E6E6" w:themeFill="background2"/>
                </w:tcPr>
                <w:p w14:paraId="53AA710D" w14:textId="77777777" w:rsidR="00EE09A1" w:rsidRPr="006818AD" w:rsidRDefault="008836D6" w:rsidP="00EE09A1">
                  <w:pPr>
                    <w:rPr>
                      <w:sz w:val="20"/>
                    </w:rPr>
                  </w:pPr>
                  <w:hyperlink r:id="rId11" w:history="1">
                    <w:r w:rsidR="00EE09A1" w:rsidRPr="006818AD">
                      <w:rPr>
                        <w:rStyle w:val="Hyperlink"/>
                        <w:sz w:val="20"/>
                      </w:rPr>
                      <w:t>https://www.pacificnwpublish.com/products/SSBD-Online.html</w:t>
                    </w:r>
                  </w:hyperlink>
                  <w:r w:rsidR="00EE09A1" w:rsidRPr="006818AD">
                    <w:rPr>
                      <w:sz w:val="20"/>
                    </w:rPr>
                    <w:br/>
                  </w:r>
                  <w:r w:rsidR="00A850C1">
                    <w:rPr>
                      <w:sz w:val="20"/>
                      <w:szCs w:val="21"/>
                      <w:lang w:val="en-GB"/>
                    </w:rPr>
                    <w:t xml:space="preserve"> Administration Guide:  </w:t>
                  </w:r>
                  <w:r w:rsidR="00A850C1">
                    <w:t xml:space="preserve"> </w:t>
                  </w:r>
                  <w:hyperlink r:id="rId12" w:history="1">
                    <w:r w:rsidR="00A850C1" w:rsidRPr="00A850C1">
                      <w:rPr>
                        <w:rStyle w:val="Hyperlink"/>
                        <w:sz w:val="20"/>
                        <w:szCs w:val="21"/>
                        <w:lang w:val="en-GB"/>
                      </w:rPr>
                      <w:t>https://www.ancorapublishing.com/wp-content/uploads/2018/08/SSBD_Portfolio.pdf</w:t>
                    </w:r>
                  </w:hyperlink>
                </w:p>
              </w:tc>
            </w:tr>
          </w:tbl>
          <w:p w14:paraId="757AACF5" w14:textId="77777777" w:rsidR="00EE09A1" w:rsidRPr="006818AD" w:rsidRDefault="00EE09A1" w:rsidP="00EE09A1">
            <w:pPr>
              <w:rPr>
                <w:sz w:val="20"/>
              </w:rPr>
            </w:pPr>
            <w:r w:rsidRPr="006818AD">
              <w:rPr>
                <w:sz w:val="20"/>
              </w:rPr>
              <w:t>Key:  E= Externalizing Behavior; I=Internalizing Behavior</w:t>
            </w:r>
          </w:p>
          <w:p w14:paraId="7E4A3021" w14:textId="77777777" w:rsidR="00EE09A1" w:rsidRPr="006818AD" w:rsidRDefault="00EE09A1" w:rsidP="00EE09A1">
            <w:pPr>
              <w:rPr>
                <w:sz w:val="20"/>
              </w:rPr>
            </w:pPr>
          </w:p>
        </w:tc>
      </w:tr>
      <w:tr w:rsidR="00EE09A1" w:rsidRPr="007F415C" w14:paraId="059CFF8D" w14:textId="77777777" w:rsidTr="006818AD">
        <w:trPr>
          <w:cantSplit/>
          <w:trHeight w:val="593"/>
        </w:trPr>
        <w:tc>
          <w:tcPr>
            <w:tcW w:w="2915" w:type="dxa"/>
            <w:gridSpan w:val="3"/>
            <w:tcBorders>
              <w:top w:val="single" w:sz="4" w:space="0" w:color="auto"/>
              <w:left w:val="nil"/>
              <w:bottom w:val="nil"/>
              <w:right w:val="nil"/>
            </w:tcBorders>
          </w:tcPr>
          <w:p w14:paraId="5A2EACC9" w14:textId="77777777" w:rsidR="00EE09A1" w:rsidRPr="006818AD" w:rsidRDefault="00EE09A1" w:rsidP="00EE09A1">
            <w:pPr>
              <w:rPr>
                <w:sz w:val="20"/>
                <w:highlight w:val="yellow"/>
              </w:rPr>
            </w:pPr>
            <w:r w:rsidRPr="006818AD">
              <w:rPr>
                <w:sz w:val="20"/>
              </w:rPr>
              <w:t>Empirical Support and Resources</w:t>
            </w:r>
          </w:p>
        </w:tc>
        <w:tc>
          <w:tcPr>
            <w:tcW w:w="10945" w:type="dxa"/>
            <w:gridSpan w:val="6"/>
            <w:tcBorders>
              <w:top w:val="single" w:sz="4" w:space="0" w:color="auto"/>
              <w:left w:val="nil"/>
              <w:bottom w:val="nil"/>
              <w:right w:val="nil"/>
            </w:tcBorders>
            <w:vAlign w:val="center"/>
          </w:tcPr>
          <w:p w14:paraId="4BA77F0C" w14:textId="77777777" w:rsidR="00EE09A1" w:rsidRDefault="00AA078F" w:rsidP="00EE09A1">
            <w:pPr>
              <w:rPr>
                <w:sz w:val="20"/>
              </w:rPr>
            </w:pPr>
            <w:r w:rsidRPr="006818AD">
              <w:rPr>
                <w:sz w:val="20"/>
              </w:rPr>
              <w:t xml:space="preserve">Jenkins, L. N., </w:t>
            </w:r>
            <w:proofErr w:type="spellStart"/>
            <w:r w:rsidRPr="006818AD">
              <w:rPr>
                <w:sz w:val="20"/>
              </w:rPr>
              <w:t>Demaray</w:t>
            </w:r>
            <w:proofErr w:type="spellEnd"/>
            <w:r w:rsidRPr="006818AD">
              <w:rPr>
                <w:sz w:val="20"/>
              </w:rPr>
              <w:t xml:space="preserve">, M. K., Wren, N. S., Secord, S. M., Lyell, K. M., </w:t>
            </w:r>
            <w:proofErr w:type="spellStart"/>
            <w:r w:rsidRPr="006818AD">
              <w:rPr>
                <w:sz w:val="20"/>
              </w:rPr>
              <w:t>Magers</w:t>
            </w:r>
            <w:proofErr w:type="spellEnd"/>
            <w:r w:rsidRPr="006818AD">
              <w:rPr>
                <w:sz w:val="20"/>
              </w:rPr>
              <w:t xml:space="preserve">, A. M., ...Tennant, J. (2014). A critical </w:t>
            </w:r>
            <w:r w:rsidRPr="006818AD">
              <w:rPr>
                <w:sz w:val="20"/>
              </w:rPr>
              <w:tab/>
              <w:t xml:space="preserve">review of five </w:t>
            </w:r>
            <w:r w:rsidR="006818AD">
              <w:rPr>
                <w:sz w:val="20"/>
              </w:rPr>
              <w:tab/>
            </w:r>
            <w:r w:rsidRPr="006818AD">
              <w:rPr>
                <w:sz w:val="20"/>
              </w:rPr>
              <w:t>commonly used social-emotional and behavioral screeners for el</w:t>
            </w:r>
            <w:r w:rsidR="006818AD" w:rsidRPr="006818AD">
              <w:rPr>
                <w:sz w:val="20"/>
              </w:rPr>
              <w:t xml:space="preserve">ementary or secondary schools. </w:t>
            </w:r>
            <w:r w:rsidR="006818AD" w:rsidRPr="006818AD">
              <w:rPr>
                <w:sz w:val="20"/>
              </w:rPr>
              <w:tab/>
            </w:r>
            <w:r w:rsidRPr="006818AD">
              <w:rPr>
                <w:sz w:val="20"/>
              </w:rPr>
              <w:t xml:space="preserve">Contemporary School </w:t>
            </w:r>
            <w:r w:rsidR="006818AD">
              <w:rPr>
                <w:sz w:val="20"/>
              </w:rPr>
              <w:tab/>
            </w:r>
            <w:r w:rsidRPr="006818AD">
              <w:rPr>
                <w:sz w:val="20"/>
              </w:rPr>
              <w:t xml:space="preserve">Psychology. </w:t>
            </w:r>
            <w:proofErr w:type="spellStart"/>
            <w:r w:rsidRPr="006818AD">
              <w:rPr>
                <w:sz w:val="20"/>
              </w:rPr>
              <w:t>Doi</w:t>
            </w:r>
            <w:proofErr w:type="spellEnd"/>
            <w:r w:rsidRPr="006818AD">
              <w:rPr>
                <w:sz w:val="20"/>
              </w:rPr>
              <w:t>: 10.1007/s40688-014-0026-6</w:t>
            </w:r>
          </w:p>
          <w:p w14:paraId="73C1DC01" w14:textId="77777777" w:rsidR="00A850C1" w:rsidRDefault="00A850C1" w:rsidP="00EE09A1">
            <w:pPr>
              <w:rPr>
                <w:sz w:val="20"/>
              </w:rPr>
            </w:pPr>
          </w:p>
          <w:p w14:paraId="6F21FABC" w14:textId="77777777" w:rsidR="00EE09A1" w:rsidRPr="006818AD" w:rsidRDefault="00EE09A1" w:rsidP="00EE09A1">
            <w:pPr>
              <w:rPr>
                <w:sz w:val="20"/>
                <w:highlight w:val="yellow"/>
              </w:rPr>
            </w:pPr>
          </w:p>
        </w:tc>
      </w:tr>
    </w:tbl>
    <w:p w14:paraId="7304846F" w14:textId="77777777" w:rsidR="00AA078F" w:rsidRDefault="00AA078F" w:rsidP="007A48F3">
      <w:pPr>
        <w:rPr>
          <w:u w:val="single"/>
        </w:rPr>
      </w:pPr>
    </w:p>
    <w:tbl>
      <w:tblPr>
        <w:tblStyle w:val="TableGrid"/>
        <w:tblpPr w:leftFromText="180" w:rightFromText="180" w:vertAnchor="text" w:horzAnchor="margin" w:tblpXSpec="center" w:tblpY="-224"/>
        <w:tblW w:w="12870" w:type="dxa"/>
        <w:tblLayout w:type="fixed"/>
        <w:tblLook w:val="04A0" w:firstRow="1" w:lastRow="0" w:firstColumn="1" w:lastColumn="0" w:noHBand="0" w:noVBand="1"/>
      </w:tblPr>
      <w:tblGrid>
        <w:gridCol w:w="1589"/>
        <w:gridCol w:w="689"/>
        <w:gridCol w:w="637"/>
        <w:gridCol w:w="1053"/>
        <w:gridCol w:w="846"/>
        <w:gridCol w:w="1846"/>
        <w:gridCol w:w="2070"/>
        <w:gridCol w:w="2305"/>
        <w:gridCol w:w="1835"/>
      </w:tblGrid>
      <w:tr w:rsidR="00EE09A1" w:rsidRPr="007F415C" w14:paraId="790500D4" w14:textId="77777777" w:rsidTr="00CC7272">
        <w:trPr>
          <w:cantSplit/>
        </w:trPr>
        <w:tc>
          <w:tcPr>
            <w:tcW w:w="12870" w:type="dxa"/>
            <w:gridSpan w:val="9"/>
            <w:tcBorders>
              <w:top w:val="nil"/>
              <w:left w:val="nil"/>
              <w:right w:val="nil"/>
            </w:tcBorders>
            <w:shd w:val="clear" w:color="auto" w:fill="auto"/>
          </w:tcPr>
          <w:p w14:paraId="0F5989B8" w14:textId="77777777" w:rsidR="00EE09A1" w:rsidRPr="00EE09A1" w:rsidRDefault="00EE09A1" w:rsidP="00CC7272">
            <w:pPr>
              <w:rPr>
                <w:b/>
              </w:rPr>
            </w:pPr>
            <w:r w:rsidRPr="00EE09A1">
              <w:rPr>
                <w:b/>
              </w:rPr>
              <w:t>Published Tools</w:t>
            </w:r>
          </w:p>
        </w:tc>
      </w:tr>
      <w:tr w:rsidR="00EE09A1" w:rsidRPr="007F415C" w14:paraId="0DBFB16E" w14:textId="77777777" w:rsidTr="00CC7272">
        <w:trPr>
          <w:cantSplit/>
        </w:trPr>
        <w:tc>
          <w:tcPr>
            <w:tcW w:w="1589" w:type="dxa"/>
            <w:tcBorders>
              <w:top w:val="nil"/>
              <w:left w:val="single" w:sz="4" w:space="0" w:color="auto"/>
            </w:tcBorders>
            <w:shd w:val="clear" w:color="auto" w:fill="auto"/>
          </w:tcPr>
          <w:p w14:paraId="4FFDAC91" w14:textId="77777777" w:rsidR="00EE09A1" w:rsidRPr="00EE09A1" w:rsidRDefault="00EE09A1" w:rsidP="00CC7272"/>
        </w:tc>
        <w:tc>
          <w:tcPr>
            <w:tcW w:w="1326" w:type="dxa"/>
            <w:gridSpan w:val="2"/>
            <w:shd w:val="clear" w:color="auto" w:fill="F2F2F2" w:themeFill="background1" w:themeFillShade="F2"/>
          </w:tcPr>
          <w:p w14:paraId="51D211B7" w14:textId="77777777" w:rsidR="00EE09A1" w:rsidRPr="00EE09A1" w:rsidRDefault="00EE09A1" w:rsidP="00CC7272">
            <w:r w:rsidRPr="00EE09A1">
              <w:t>Focus Behaviors</w:t>
            </w:r>
          </w:p>
        </w:tc>
        <w:tc>
          <w:tcPr>
            <w:tcW w:w="1899" w:type="dxa"/>
            <w:gridSpan w:val="2"/>
            <w:shd w:val="clear" w:color="auto" w:fill="F2F2F2" w:themeFill="background1" w:themeFillShade="F2"/>
          </w:tcPr>
          <w:p w14:paraId="02FE678F" w14:textId="77777777" w:rsidR="00EE09A1" w:rsidRPr="00EE09A1" w:rsidRDefault="00EE09A1" w:rsidP="00CC7272">
            <w:r w:rsidRPr="00EE09A1">
              <w:t>Overarching Structure</w:t>
            </w:r>
          </w:p>
        </w:tc>
        <w:tc>
          <w:tcPr>
            <w:tcW w:w="8056" w:type="dxa"/>
            <w:gridSpan w:val="4"/>
            <w:tcBorders>
              <w:top w:val="nil"/>
              <w:right w:val="single" w:sz="4" w:space="0" w:color="auto"/>
            </w:tcBorders>
            <w:shd w:val="clear" w:color="auto" w:fill="auto"/>
          </w:tcPr>
          <w:p w14:paraId="74D796C3" w14:textId="77777777" w:rsidR="00EE09A1" w:rsidRPr="00EE09A1" w:rsidRDefault="00EE09A1" w:rsidP="00CC7272"/>
        </w:tc>
      </w:tr>
      <w:tr w:rsidR="00EE09A1" w:rsidRPr="007F415C" w14:paraId="359495AF" w14:textId="77777777" w:rsidTr="00CC7272">
        <w:trPr>
          <w:cantSplit/>
        </w:trPr>
        <w:tc>
          <w:tcPr>
            <w:tcW w:w="1589" w:type="dxa"/>
            <w:shd w:val="clear" w:color="auto" w:fill="D9D9D9" w:themeFill="background1" w:themeFillShade="D9"/>
          </w:tcPr>
          <w:p w14:paraId="0E067373" w14:textId="77777777" w:rsidR="00EE09A1" w:rsidRPr="00EE09A1" w:rsidRDefault="00EE09A1" w:rsidP="00CC7272">
            <w:r w:rsidRPr="00EE09A1">
              <w:t>Name</w:t>
            </w:r>
          </w:p>
        </w:tc>
        <w:tc>
          <w:tcPr>
            <w:tcW w:w="689" w:type="dxa"/>
            <w:shd w:val="clear" w:color="auto" w:fill="D9D9D9" w:themeFill="background1" w:themeFillShade="D9"/>
            <w:vAlign w:val="center"/>
          </w:tcPr>
          <w:p w14:paraId="2887B5E1" w14:textId="77777777" w:rsidR="00EE09A1" w:rsidRPr="00EE09A1" w:rsidRDefault="00EE09A1" w:rsidP="00CC7272">
            <w:r w:rsidRPr="00EE09A1">
              <w:t>E</w:t>
            </w:r>
          </w:p>
        </w:tc>
        <w:tc>
          <w:tcPr>
            <w:tcW w:w="637" w:type="dxa"/>
            <w:shd w:val="clear" w:color="auto" w:fill="D9D9D9" w:themeFill="background1" w:themeFillShade="D9"/>
            <w:vAlign w:val="center"/>
          </w:tcPr>
          <w:p w14:paraId="79594DEE" w14:textId="77777777" w:rsidR="00EE09A1" w:rsidRPr="00EE09A1" w:rsidRDefault="00EE09A1" w:rsidP="00CC7272">
            <w:r w:rsidRPr="00EE09A1">
              <w:t>I</w:t>
            </w:r>
          </w:p>
        </w:tc>
        <w:tc>
          <w:tcPr>
            <w:tcW w:w="1053" w:type="dxa"/>
            <w:shd w:val="clear" w:color="auto" w:fill="D9D9D9" w:themeFill="background1" w:themeFillShade="D9"/>
          </w:tcPr>
          <w:p w14:paraId="720F9174" w14:textId="77777777" w:rsidR="00EE09A1" w:rsidRPr="00EE09A1" w:rsidRDefault="00EE09A1" w:rsidP="00CC7272">
            <w:r w:rsidRPr="00EE09A1">
              <w:t>Strength-Based</w:t>
            </w:r>
          </w:p>
        </w:tc>
        <w:tc>
          <w:tcPr>
            <w:tcW w:w="846" w:type="dxa"/>
            <w:shd w:val="clear" w:color="auto" w:fill="D9D9D9" w:themeFill="background1" w:themeFillShade="D9"/>
          </w:tcPr>
          <w:p w14:paraId="5A4C01DB" w14:textId="77777777" w:rsidR="00EE09A1" w:rsidRPr="00EE09A1" w:rsidRDefault="00EE09A1" w:rsidP="00CC7272">
            <w:r w:rsidRPr="00EE09A1">
              <w:t>Needs-Based</w:t>
            </w:r>
          </w:p>
        </w:tc>
        <w:tc>
          <w:tcPr>
            <w:tcW w:w="1846" w:type="dxa"/>
            <w:shd w:val="clear" w:color="auto" w:fill="D9D9D9" w:themeFill="background1" w:themeFillShade="D9"/>
          </w:tcPr>
          <w:p w14:paraId="30F00BFF" w14:textId="77777777" w:rsidR="00EE09A1" w:rsidRPr="00EE09A1" w:rsidRDefault="00EE09A1" w:rsidP="00CC7272">
            <w:r w:rsidRPr="00EE09A1">
              <w:t>Content and Use</w:t>
            </w:r>
          </w:p>
        </w:tc>
        <w:tc>
          <w:tcPr>
            <w:tcW w:w="2070" w:type="dxa"/>
            <w:shd w:val="clear" w:color="auto" w:fill="D9D9D9" w:themeFill="background1" w:themeFillShade="D9"/>
          </w:tcPr>
          <w:p w14:paraId="0408FC86" w14:textId="77777777" w:rsidR="00EE09A1" w:rsidRPr="00EE09A1" w:rsidRDefault="00EE09A1" w:rsidP="00CC7272">
            <w:r w:rsidRPr="00EE09A1">
              <w:t>Advantages</w:t>
            </w:r>
          </w:p>
        </w:tc>
        <w:tc>
          <w:tcPr>
            <w:tcW w:w="2305" w:type="dxa"/>
            <w:shd w:val="clear" w:color="auto" w:fill="D9D9D9" w:themeFill="background1" w:themeFillShade="D9"/>
          </w:tcPr>
          <w:p w14:paraId="67CC4DB6" w14:textId="77777777" w:rsidR="00EE09A1" w:rsidRPr="00EE09A1" w:rsidRDefault="00EE09A1" w:rsidP="00CC7272">
            <w:r w:rsidRPr="00EE09A1">
              <w:t>Drawbacks</w:t>
            </w:r>
          </w:p>
        </w:tc>
        <w:tc>
          <w:tcPr>
            <w:tcW w:w="1835" w:type="dxa"/>
            <w:shd w:val="clear" w:color="auto" w:fill="D9D9D9" w:themeFill="background1" w:themeFillShade="D9"/>
          </w:tcPr>
          <w:p w14:paraId="23CE1F54" w14:textId="77777777" w:rsidR="00EE09A1" w:rsidRPr="00EE09A1" w:rsidRDefault="00EE09A1" w:rsidP="00CC7272">
            <w:r w:rsidRPr="00EE09A1">
              <w:t>Cost</w:t>
            </w:r>
          </w:p>
        </w:tc>
      </w:tr>
      <w:tr w:rsidR="00EE09A1" w:rsidRPr="007F415C" w14:paraId="3C2914AC" w14:textId="77777777" w:rsidTr="00CC7272">
        <w:trPr>
          <w:cantSplit/>
          <w:trHeight w:val="5285"/>
        </w:trPr>
        <w:tc>
          <w:tcPr>
            <w:tcW w:w="1589" w:type="dxa"/>
            <w:tcBorders>
              <w:bottom w:val="single" w:sz="4" w:space="0" w:color="auto"/>
            </w:tcBorders>
          </w:tcPr>
          <w:p w14:paraId="203F2EF2" w14:textId="77777777" w:rsidR="00EE09A1" w:rsidRPr="006818AD" w:rsidRDefault="00EE09A1" w:rsidP="00EE09A1">
            <w:pPr>
              <w:rPr>
                <w:sz w:val="20"/>
              </w:rPr>
            </w:pPr>
            <w:r w:rsidRPr="006818AD">
              <w:rPr>
                <w:sz w:val="20"/>
              </w:rPr>
              <w:t>Behavior Intervention Monitoring Assessment System (BIMAS)</w:t>
            </w:r>
          </w:p>
        </w:tc>
        <w:tc>
          <w:tcPr>
            <w:tcW w:w="689" w:type="dxa"/>
            <w:tcBorders>
              <w:bottom w:val="single" w:sz="4" w:space="0" w:color="auto"/>
            </w:tcBorders>
            <w:vAlign w:val="center"/>
          </w:tcPr>
          <w:p w14:paraId="32F8C19F" w14:textId="77777777" w:rsidR="00EE09A1" w:rsidRPr="006818AD" w:rsidRDefault="00EE09A1" w:rsidP="00EE09A1">
            <w:pPr>
              <w:rPr>
                <w:sz w:val="20"/>
              </w:rPr>
            </w:pPr>
            <w:r w:rsidRPr="006818AD">
              <w:rPr>
                <w:sz w:val="20"/>
              </w:rPr>
              <w:t>x</w:t>
            </w:r>
          </w:p>
        </w:tc>
        <w:tc>
          <w:tcPr>
            <w:tcW w:w="637" w:type="dxa"/>
            <w:tcBorders>
              <w:bottom w:val="single" w:sz="4" w:space="0" w:color="auto"/>
            </w:tcBorders>
            <w:vAlign w:val="center"/>
          </w:tcPr>
          <w:p w14:paraId="0C28C416" w14:textId="77777777" w:rsidR="00EE09A1" w:rsidRPr="006818AD" w:rsidRDefault="00EE09A1" w:rsidP="00EE09A1">
            <w:pPr>
              <w:rPr>
                <w:sz w:val="20"/>
              </w:rPr>
            </w:pPr>
            <w:r w:rsidRPr="006818AD">
              <w:rPr>
                <w:sz w:val="20"/>
              </w:rPr>
              <w:t>x</w:t>
            </w:r>
          </w:p>
        </w:tc>
        <w:tc>
          <w:tcPr>
            <w:tcW w:w="1053" w:type="dxa"/>
            <w:tcBorders>
              <w:bottom w:val="single" w:sz="4" w:space="0" w:color="auto"/>
            </w:tcBorders>
            <w:vAlign w:val="center"/>
          </w:tcPr>
          <w:p w14:paraId="12F732DF" w14:textId="77777777" w:rsidR="00EE09A1" w:rsidRPr="006818AD" w:rsidRDefault="00EE09A1" w:rsidP="00EE09A1">
            <w:pPr>
              <w:rPr>
                <w:sz w:val="20"/>
              </w:rPr>
            </w:pPr>
            <w:r w:rsidRPr="006818AD">
              <w:rPr>
                <w:sz w:val="20"/>
              </w:rPr>
              <w:t>x</w:t>
            </w:r>
          </w:p>
        </w:tc>
        <w:tc>
          <w:tcPr>
            <w:tcW w:w="846" w:type="dxa"/>
            <w:tcBorders>
              <w:bottom w:val="single" w:sz="4" w:space="0" w:color="auto"/>
            </w:tcBorders>
            <w:vAlign w:val="center"/>
          </w:tcPr>
          <w:p w14:paraId="3067554D" w14:textId="77777777" w:rsidR="00EE09A1" w:rsidRPr="006818AD" w:rsidRDefault="00EE09A1" w:rsidP="00EE09A1">
            <w:pPr>
              <w:rPr>
                <w:sz w:val="20"/>
              </w:rPr>
            </w:pPr>
            <w:r w:rsidRPr="006818AD">
              <w:rPr>
                <w:sz w:val="20"/>
              </w:rPr>
              <w:t>x</w:t>
            </w:r>
          </w:p>
        </w:tc>
        <w:tc>
          <w:tcPr>
            <w:tcW w:w="1846" w:type="dxa"/>
            <w:tcBorders>
              <w:bottom w:val="single" w:sz="4" w:space="0" w:color="auto"/>
            </w:tcBorders>
          </w:tcPr>
          <w:p w14:paraId="07403EF9" w14:textId="77777777" w:rsidR="00EE09A1" w:rsidRPr="006818AD" w:rsidRDefault="00EE09A1" w:rsidP="00EE09A1">
            <w:pPr>
              <w:rPr>
                <w:sz w:val="20"/>
              </w:rPr>
            </w:pPr>
            <w:r w:rsidRPr="006818AD">
              <w:rPr>
                <w:sz w:val="20"/>
              </w:rPr>
              <w:t>Ratings by Informants (parent, teacher, student, clinician) for children ages 5 to 18 years</w:t>
            </w:r>
          </w:p>
          <w:p w14:paraId="46BC7B52" w14:textId="77777777" w:rsidR="00EE09A1" w:rsidRPr="006818AD" w:rsidRDefault="00EE09A1" w:rsidP="00EE09A1">
            <w:pPr>
              <w:rPr>
                <w:sz w:val="20"/>
              </w:rPr>
            </w:pPr>
          </w:p>
          <w:p w14:paraId="47D3E0B7" w14:textId="77777777" w:rsidR="00EE09A1" w:rsidRPr="006818AD" w:rsidRDefault="00EE09A1" w:rsidP="00EE09A1">
            <w:pPr>
              <w:rPr>
                <w:sz w:val="20"/>
              </w:rPr>
            </w:pPr>
            <w:r w:rsidRPr="006818AD">
              <w:rPr>
                <w:sz w:val="20"/>
              </w:rPr>
              <w:t>Two formats:  BIMAS Standard (screener and/or baseline data) and BIMAS Flex (progress monitoring tool)</w:t>
            </w:r>
          </w:p>
          <w:p w14:paraId="2660A3D9" w14:textId="77777777" w:rsidR="00EE09A1" w:rsidRPr="006818AD" w:rsidRDefault="00EE09A1" w:rsidP="00EE09A1">
            <w:pPr>
              <w:rPr>
                <w:sz w:val="20"/>
              </w:rPr>
            </w:pPr>
          </w:p>
        </w:tc>
        <w:tc>
          <w:tcPr>
            <w:tcW w:w="2070" w:type="dxa"/>
            <w:tcBorders>
              <w:bottom w:val="single" w:sz="4" w:space="0" w:color="auto"/>
            </w:tcBorders>
          </w:tcPr>
          <w:p w14:paraId="647A8DBA" w14:textId="77777777" w:rsidR="00EE09A1" w:rsidRPr="006818AD" w:rsidRDefault="00EE09A1" w:rsidP="00EE09A1">
            <w:pPr>
              <w:rPr>
                <w:sz w:val="20"/>
              </w:rPr>
            </w:pPr>
            <w:r w:rsidRPr="006818AD">
              <w:rPr>
                <w:sz w:val="20"/>
              </w:rPr>
              <w:t>Designed to be change-sensitive and used for progress monitoring</w:t>
            </w:r>
          </w:p>
          <w:p w14:paraId="4C9C06DD" w14:textId="77777777" w:rsidR="00EE09A1" w:rsidRPr="006818AD" w:rsidRDefault="00EE09A1" w:rsidP="00EE09A1">
            <w:pPr>
              <w:rPr>
                <w:sz w:val="20"/>
              </w:rPr>
            </w:pPr>
          </w:p>
          <w:p w14:paraId="18C03483" w14:textId="77777777" w:rsidR="00EE09A1" w:rsidRPr="006818AD" w:rsidRDefault="00EE09A1" w:rsidP="00EE09A1">
            <w:pPr>
              <w:rPr>
                <w:sz w:val="20"/>
              </w:rPr>
            </w:pPr>
            <w:r w:rsidRPr="006818AD">
              <w:rPr>
                <w:sz w:val="20"/>
              </w:rPr>
              <w:t>Flexibility to add specific behaviors to monitor</w:t>
            </w:r>
          </w:p>
          <w:p w14:paraId="20AB5278" w14:textId="77777777" w:rsidR="00EE09A1" w:rsidRPr="006818AD" w:rsidRDefault="00EE09A1" w:rsidP="00EE09A1">
            <w:pPr>
              <w:rPr>
                <w:sz w:val="20"/>
              </w:rPr>
            </w:pPr>
          </w:p>
          <w:p w14:paraId="67878701" w14:textId="77777777" w:rsidR="00EE09A1" w:rsidRPr="006818AD" w:rsidRDefault="00EE09A1" w:rsidP="00EE09A1">
            <w:pPr>
              <w:rPr>
                <w:sz w:val="20"/>
              </w:rPr>
            </w:pPr>
            <w:r w:rsidRPr="006818AD">
              <w:rPr>
                <w:sz w:val="20"/>
              </w:rPr>
              <w:t>Reliable, valid, multi-rater screening and progress monitoring system</w:t>
            </w:r>
          </w:p>
          <w:p w14:paraId="55532128" w14:textId="77777777" w:rsidR="00EE09A1" w:rsidRPr="006818AD" w:rsidRDefault="00EE09A1" w:rsidP="00EE09A1">
            <w:pPr>
              <w:rPr>
                <w:sz w:val="20"/>
              </w:rPr>
            </w:pPr>
          </w:p>
          <w:p w14:paraId="712BD5AB" w14:textId="77777777" w:rsidR="00EE09A1" w:rsidRPr="006818AD" w:rsidRDefault="00EE09A1" w:rsidP="00EE09A1">
            <w:pPr>
              <w:rPr>
                <w:sz w:val="20"/>
              </w:rPr>
            </w:pPr>
            <w:r w:rsidRPr="006818AD">
              <w:rPr>
                <w:sz w:val="20"/>
              </w:rPr>
              <w:t>Measures risk factors (internalizing and externalizing) and strengths/areas of improvement (social and academic functioning)</w:t>
            </w:r>
            <w:r w:rsidRPr="006818AD">
              <w:rPr>
                <w:sz w:val="20"/>
              </w:rPr>
              <w:br/>
            </w:r>
          </w:p>
        </w:tc>
        <w:tc>
          <w:tcPr>
            <w:tcW w:w="2305" w:type="dxa"/>
            <w:tcBorders>
              <w:bottom w:val="single" w:sz="4" w:space="0" w:color="auto"/>
            </w:tcBorders>
          </w:tcPr>
          <w:p w14:paraId="39B0EEAB" w14:textId="77777777" w:rsidR="00EE09A1" w:rsidRPr="006818AD" w:rsidRDefault="00EE09A1" w:rsidP="00EE09A1">
            <w:pPr>
              <w:rPr>
                <w:sz w:val="20"/>
              </w:rPr>
            </w:pPr>
            <w:r w:rsidRPr="006818AD">
              <w:rPr>
                <w:sz w:val="20"/>
              </w:rPr>
              <w:t xml:space="preserve">Screening is lengthy to administer (5 minutes per child)  </w:t>
            </w:r>
          </w:p>
          <w:p w14:paraId="53C0DF2D" w14:textId="77777777" w:rsidR="00EE09A1" w:rsidRPr="006818AD" w:rsidRDefault="00EE09A1" w:rsidP="00EE09A1">
            <w:pPr>
              <w:rPr>
                <w:sz w:val="20"/>
              </w:rPr>
            </w:pPr>
          </w:p>
          <w:p w14:paraId="293E9F02" w14:textId="77777777" w:rsidR="00EE09A1" w:rsidRPr="006818AD" w:rsidRDefault="00EE09A1" w:rsidP="00EE09A1">
            <w:pPr>
              <w:rPr>
                <w:sz w:val="20"/>
              </w:rPr>
            </w:pPr>
            <w:r w:rsidRPr="006818AD">
              <w:rPr>
                <w:sz w:val="20"/>
              </w:rPr>
              <w:t>Probably works best when a whole district in committed</w:t>
            </w:r>
          </w:p>
          <w:p w14:paraId="6266EB83" w14:textId="77777777" w:rsidR="00EE09A1" w:rsidRPr="006818AD" w:rsidRDefault="00EE09A1" w:rsidP="00EE09A1">
            <w:pPr>
              <w:rPr>
                <w:sz w:val="20"/>
              </w:rPr>
            </w:pPr>
          </w:p>
          <w:p w14:paraId="2165EDFD" w14:textId="77777777" w:rsidR="00EE09A1" w:rsidRPr="006818AD" w:rsidRDefault="00EE09A1" w:rsidP="00EE09A1">
            <w:pPr>
              <w:rPr>
                <w:sz w:val="20"/>
              </w:rPr>
            </w:pPr>
            <w:r w:rsidRPr="006818AD">
              <w:rPr>
                <w:sz w:val="20"/>
              </w:rPr>
              <w:t>No direct link to specific intervention resources</w:t>
            </w:r>
          </w:p>
          <w:p w14:paraId="5E67BDE1" w14:textId="77777777" w:rsidR="00EE09A1" w:rsidRPr="006818AD" w:rsidRDefault="00EE09A1" w:rsidP="00EE09A1">
            <w:pPr>
              <w:rPr>
                <w:sz w:val="20"/>
              </w:rPr>
            </w:pPr>
          </w:p>
          <w:p w14:paraId="4CEC38B4" w14:textId="77777777" w:rsidR="00EE09A1" w:rsidRPr="006818AD" w:rsidRDefault="00EE09A1" w:rsidP="00EE09A1">
            <w:pPr>
              <w:rPr>
                <w:sz w:val="20"/>
              </w:rPr>
            </w:pPr>
            <w:r w:rsidRPr="006818AD">
              <w:rPr>
                <w:sz w:val="20"/>
              </w:rPr>
              <w:t>Only available in English</w:t>
            </w:r>
          </w:p>
          <w:p w14:paraId="1D4834AC" w14:textId="77777777" w:rsidR="00EE09A1" w:rsidRPr="006818AD" w:rsidRDefault="00EE09A1" w:rsidP="00EE09A1">
            <w:pPr>
              <w:rPr>
                <w:sz w:val="20"/>
              </w:rPr>
            </w:pPr>
          </w:p>
          <w:p w14:paraId="761977CF" w14:textId="77777777" w:rsidR="00EE09A1" w:rsidRPr="006818AD" w:rsidRDefault="00EE09A1" w:rsidP="00EE09A1">
            <w:pPr>
              <w:rPr>
                <w:sz w:val="20"/>
              </w:rPr>
            </w:pPr>
          </w:p>
          <w:p w14:paraId="4A162B6C" w14:textId="77777777" w:rsidR="00EE09A1" w:rsidRPr="006818AD" w:rsidRDefault="00EE09A1" w:rsidP="00EE09A1">
            <w:pPr>
              <w:rPr>
                <w:sz w:val="20"/>
              </w:rPr>
            </w:pPr>
          </w:p>
        </w:tc>
        <w:tc>
          <w:tcPr>
            <w:tcW w:w="1835" w:type="dxa"/>
            <w:tcBorders>
              <w:bottom w:val="single" w:sz="4" w:space="0" w:color="auto"/>
            </w:tcBorders>
          </w:tcPr>
          <w:p w14:paraId="4F8CA560" w14:textId="77777777" w:rsidR="00EE09A1" w:rsidRPr="006818AD" w:rsidRDefault="00EE09A1" w:rsidP="00EE09A1">
            <w:pPr>
              <w:rPr>
                <w:sz w:val="20"/>
              </w:rPr>
            </w:pPr>
            <w:r w:rsidRPr="006818AD">
              <w:rPr>
                <w:sz w:val="20"/>
              </w:rPr>
              <w:t xml:space="preserve">Screening a school with 500 students would cost approximately </w:t>
            </w:r>
          </w:p>
          <w:p w14:paraId="61B1373A" w14:textId="77777777" w:rsidR="00EE09A1" w:rsidRPr="006818AD" w:rsidRDefault="00EE09A1" w:rsidP="00EE09A1">
            <w:pPr>
              <w:rPr>
                <w:sz w:val="20"/>
              </w:rPr>
            </w:pPr>
            <w:r w:rsidRPr="006818AD">
              <w:rPr>
                <w:sz w:val="20"/>
              </w:rPr>
              <w:t>$2, 103</w:t>
            </w:r>
          </w:p>
          <w:p w14:paraId="66A0A6BA" w14:textId="77777777" w:rsidR="00EE09A1" w:rsidRPr="006818AD" w:rsidRDefault="00EE09A1" w:rsidP="00EE09A1">
            <w:pPr>
              <w:rPr>
                <w:sz w:val="20"/>
              </w:rPr>
            </w:pPr>
          </w:p>
        </w:tc>
      </w:tr>
      <w:tr w:rsidR="00EE09A1" w:rsidRPr="007F415C" w14:paraId="00BFECD8" w14:textId="77777777" w:rsidTr="00CC7272">
        <w:trPr>
          <w:cantSplit/>
          <w:trHeight w:val="593"/>
        </w:trPr>
        <w:tc>
          <w:tcPr>
            <w:tcW w:w="12870" w:type="dxa"/>
            <w:gridSpan w:val="9"/>
            <w:tcBorders>
              <w:top w:val="single" w:sz="4" w:space="0" w:color="auto"/>
              <w:left w:val="nil"/>
              <w:bottom w:val="nil"/>
              <w:right w:val="nil"/>
            </w:tcBorders>
          </w:tcPr>
          <w:tbl>
            <w:tblPr>
              <w:tblStyle w:val="TableGrid"/>
              <w:tblpPr w:leftFromText="180" w:rightFromText="180" w:vertAnchor="text" w:horzAnchor="margin" w:tblpY="-3"/>
              <w:tblW w:w="13962" w:type="dxa"/>
              <w:tblLayout w:type="fixed"/>
              <w:tblLook w:val="04A0" w:firstRow="1" w:lastRow="0" w:firstColumn="1" w:lastColumn="0" w:noHBand="0" w:noVBand="1"/>
            </w:tblPr>
            <w:tblGrid>
              <w:gridCol w:w="1841"/>
              <w:gridCol w:w="12121"/>
            </w:tblGrid>
            <w:tr w:rsidR="00EE09A1" w:rsidRPr="006818AD" w14:paraId="6012DC8A" w14:textId="77777777" w:rsidTr="00CC7272">
              <w:trPr>
                <w:cantSplit/>
              </w:trPr>
              <w:tc>
                <w:tcPr>
                  <w:tcW w:w="1841" w:type="dxa"/>
                  <w:tcBorders>
                    <w:top w:val="nil"/>
                  </w:tcBorders>
                  <w:shd w:val="clear" w:color="auto" w:fill="E7E6E6" w:themeFill="background2"/>
                  <w:vAlign w:val="bottom"/>
                </w:tcPr>
                <w:p w14:paraId="0F0AE1EE" w14:textId="77777777" w:rsidR="00EE09A1" w:rsidRPr="006818AD" w:rsidRDefault="00EE09A1" w:rsidP="00EE09A1">
                  <w:pPr>
                    <w:rPr>
                      <w:sz w:val="20"/>
                    </w:rPr>
                  </w:pPr>
                  <w:r w:rsidRPr="006818AD">
                    <w:rPr>
                      <w:sz w:val="20"/>
                    </w:rPr>
                    <w:t>Publisher Website:</w:t>
                  </w:r>
                </w:p>
              </w:tc>
              <w:tc>
                <w:tcPr>
                  <w:tcW w:w="12121" w:type="dxa"/>
                  <w:tcBorders>
                    <w:top w:val="nil"/>
                  </w:tcBorders>
                  <w:shd w:val="clear" w:color="auto" w:fill="E7E6E6" w:themeFill="background2"/>
                </w:tcPr>
                <w:p w14:paraId="2F8A19F7" w14:textId="77777777" w:rsidR="00EE09A1" w:rsidRPr="006818AD" w:rsidRDefault="0048295F" w:rsidP="00EE09A1">
                  <w:pPr>
                    <w:rPr>
                      <w:sz w:val="20"/>
                    </w:rPr>
                  </w:pPr>
                  <w:r w:rsidRPr="0048295F">
                    <w:rPr>
                      <w:rStyle w:val="Hyperlink"/>
                      <w:sz w:val="20"/>
                    </w:rPr>
                    <w:t>http://www.edumetrisis.com/products/282-bimas-2</w:t>
                  </w:r>
                </w:p>
              </w:tc>
            </w:tr>
          </w:tbl>
          <w:p w14:paraId="4EA382BB" w14:textId="77777777" w:rsidR="00EE09A1" w:rsidRPr="006818AD" w:rsidRDefault="00EE09A1" w:rsidP="00EE09A1">
            <w:pPr>
              <w:rPr>
                <w:sz w:val="20"/>
              </w:rPr>
            </w:pPr>
            <w:r w:rsidRPr="006818AD">
              <w:rPr>
                <w:sz w:val="20"/>
              </w:rPr>
              <w:t>Key:  E= Externalizing Behavior; I=Internalizing Behavior</w:t>
            </w:r>
          </w:p>
          <w:p w14:paraId="71DB2FA6" w14:textId="77777777" w:rsidR="00EE09A1" w:rsidRPr="006818AD" w:rsidRDefault="00EE09A1" w:rsidP="00EE09A1">
            <w:pPr>
              <w:rPr>
                <w:sz w:val="20"/>
              </w:rPr>
            </w:pPr>
          </w:p>
        </w:tc>
      </w:tr>
      <w:tr w:rsidR="00EE09A1" w:rsidRPr="007F415C" w14:paraId="0CAB5EAF" w14:textId="77777777" w:rsidTr="00CC7272">
        <w:trPr>
          <w:cantSplit/>
          <w:trHeight w:val="593"/>
        </w:trPr>
        <w:tc>
          <w:tcPr>
            <w:tcW w:w="2915" w:type="dxa"/>
            <w:gridSpan w:val="3"/>
            <w:tcBorders>
              <w:top w:val="single" w:sz="4" w:space="0" w:color="auto"/>
              <w:left w:val="nil"/>
              <w:bottom w:val="nil"/>
              <w:right w:val="nil"/>
            </w:tcBorders>
          </w:tcPr>
          <w:p w14:paraId="5DEDBF8F" w14:textId="77777777" w:rsidR="00EE09A1" w:rsidRPr="006818AD" w:rsidRDefault="00EE09A1" w:rsidP="00EE09A1">
            <w:pPr>
              <w:rPr>
                <w:sz w:val="20"/>
                <w:highlight w:val="yellow"/>
              </w:rPr>
            </w:pPr>
            <w:r w:rsidRPr="006818AD">
              <w:rPr>
                <w:sz w:val="20"/>
              </w:rPr>
              <w:t>Empirical Support and Resources</w:t>
            </w:r>
          </w:p>
        </w:tc>
        <w:tc>
          <w:tcPr>
            <w:tcW w:w="9955" w:type="dxa"/>
            <w:gridSpan w:val="6"/>
            <w:tcBorders>
              <w:top w:val="single" w:sz="4" w:space="0" w:color="auto"/>
              <w:left w:val="nil"/>
              <w:bottom w:val="nil"/>
              <w:right w:val="nil"/>
            </w:tcBorders>
            <w:vAlign w:val="center"/>
          </w:tcPr>
          <w:p w14:paraId="04DAA76C" w14:textId="77777777" w:rsidR="00AA078F" w:rsidRPr="006818AD" w:rsidRDefault="00AA078F" w:rsidP="00AA078F">
            <w:pPr>
              <w:rPr>
                <w:sz w:val="20"/>
              </w:rPr>
            </w:pPr>
            <w:r w:rsidRPr="006818AD">
              <w:rPr>
                <w:sz w:val="20"/>
              </w:rPr>
              <w:t xml:space="preserve">Jenkins, L. N., </w:t>
            </w:r>
            <w:proofErr w:type="spellStart"/>
            <w:r w:rsidRPr="006818AD">
              <w:rPr>
                <w:sz w:val="20"/>
              </w:rPr>
              <w:t>Demaray</w:t>
            </w:r>
            <w:proofErr w:type="spellEnd"/>
            <w:r w:rsidRPr="006818AD">
              <w:rPr>
                <w:sz w:val="20"/>
              </w:rPr>
              <w:t xml:space="preserve">, M. K., Wren, N. S., Secord, S. M., Lyell, K. M., </w:t>
            </w:r>
            <w:proofErr w:type="spellStart"/>
            <w:r w:rsidRPr="006818AD">
              <w:rPr>
                <w:sz w:val="20"/>
              </w:rPr>
              <w:t>Magers</w:t>
            </w:r>
            <w:proofErr w:type="spellEnd"/>
            <w:r w:rsidRPr="006818AD">
              <w:rPr>
                <w:sz w:val="20"/>
              </w:rPr>
              <w:t xml:space="preserve">, A. M., ...Tennant, J. (2014). A critical </w:t>
            </w:r>
            <w:r w:rsidRPr="006818AD">
              <w:rPr>
                <w:sz w:val="20"/>
              </w:rPr>
              <w:tab/>
              <w:t>review of five commonly used social-emotional and behavioral screeners for el</w:t>
            </w:r>
            <w:r w:rsidR="006818AD" w:rsidRPr="006818AD">
              <w:rPr>
                <w:sz w:val="20"/>
              </w:rPr>
              <w:t xml:space="preserve">ementary or secondary schools. </w:t>
            </w:r>
            <w:r w:rsidR="006818AD">
              <w:rPr>
                <w:sz w:val="20"/>
              </w:rPr>
              <w:tab/>
            </w:r>
            <w:r w:rsidRPr="006818AD">
              <w:rPr>
                <w:sz w:val="20"/>
              </w:rPr>
              <w:t xml:space="preserve">Contemporary School Psychology. </w:t>
            </w:r>
            <w:proofErr w:type="spellStart"/>
            <w:r w:rsidRPr="006818AD">
              <w:rPr>
                <w:sz w:val="20"/>
              </w:rPr>
              <w:t>Doi</w:t>
            </w:r>
            <w:proofErr w:type="spellEnd"/>
            <w:r w:rsidRPr="006818AD">
              <w:rPr>
                <w:sz w:val="20"/>
              </w:rPr>
              <w:t>: 10.1007/s40688-014-0026-6</w:t>
            </w:r>
          </w:p>
          <w:p w14:paraId="53558A56" w14:textId="77777777" w:rsidR="00EE09A1" w:rsidRPr="006818AD" w:rsidRDefault="00EE09A1" w:rsidP="00EE09A1">
            <w:pPr>
              <w:rPr>
                <w:sz w:val="20"/>
                <w:highlight w:val="yellow"/>
              </w:rPr>
            </w:pPr>
          </w:p>
          <w:p w14:paraId="13A8F69D" w14:textId="77777777" w:rsidR="00AA078F" w:rsidRPr="006818AD" w:rsidRDefault="00AA078F" w:rsidP="00AA078F">
            <w:pPr>
              <w:rPr>
                <w:sz w:val="20"/>
              </w:rPr>
            </w:pPr>
            <w:r w:rsidRPr="006818AD">
              <w:rPr>
                <w:sz w:val="20"/>
              </w:rPr>
              <w:t xml:space="preserve">McDougal, J. L., </w:t>
            </w:r>
            <w:proofErr w:type="spellStart"/>
            <w:r w:rsidRPr="006818AD">
              <w:rPr>
                <w:sz w:val="20"/>
              </w:rPr>
              <w:t>Bardos</w:t>
            </w:r>
            <w:proofErr w:type="spellEnd"/>
            <w:r w:rsidRPr="006818AD">
              <w:rPr>
                <w:sz w:val="20"/>
              </w:rPr>
              <w:t xml:space="preserve">, A. N., &amp; Meier, S. T. Behavior Intervention Monitoring Assessment System. </w:t>
            </w:r>
          </w:p>
          <w:p w14:paraId="540991B1" w14:textId="77777777" w:rsidR="00AA078F" w:rsidRPr="006818AD" w:rsidRDefault="00AA078F" w:rsidP="00EE09A1">
            <w:pPr>
              <w:rPr>
                <w:sz w:val="20"/>
                <w:highlight w:val="yellow"/>
              </w:rPr>
            </w:pPr>
          </w:p>
          <w:p w14:paraId="0E271709" w14:textId="77777777" w:rsidR="00EE09A1" w:rsidRPr="006818AD" w:rsidRDefault="00EE09A1" w:rsidP="00EE09A1">
            <w:pPr>
              <w:rPr>
                <w:sz w:val="20"/>
                <w:highlight w:val="yellow"/>
              </w:rPr>
            </w:pPr>
          </w:p>
        </w:tc>
      </w:tr>
    </w:tbl>
    <w:p w14:paraId="255C0BB5" w14:textId="77777777" w:rsidR="00EE09A1" w:rsidRDefault="00EE09A1" w:rsidP="007A48F3">
      <w:pPr>
        <w:rPr>
          <w:u w:val="single"/>
        </w:rPr>
      </w:pPr>
    </w:p>
    <w:p w14:paraId="5739F811" w14:textId="77777777" w:rsidR="00EE09A1" w:rsidRDefault="00EE09A1" w:rsidP="007A48F3">
      <w:pPr>
        <w:rPr>
          <w:u w:val="single"/>
        </w:rPr>
      </w:pPr>
    </w:p>
    <w:p w14:paraId="65EE91CB" w14:textId="77777777" w:rsidR="00EE09A1" w:rsidRDefault="00EE09A1" w:rsidP="007A48F3">
      <w:pPr>
        <w:rPr>
          <w:u w:val="single"/>
        </w:rPr>
      </w:pPr>
    </w:p>
    <w:p w14:paraId="0C5C0EFD" w14:textId="77777777" w:rsidR="00EE09A1" w:rsidRDefault="00EE09A1" w:rsidP="007A48F3">
      <w:pPr>
        <w:rPr>
          <w:u w:val="single"/>
        </w:rPr>
      </w:pPr>
    </w:p>
    <w:p w14:paraId="42B7A526" w14:textId="77777777" w:rsidR="00EE09A1" w:rsidRDefault="00EE09A1" w:rsidP="007A48F3">
      <w:pPr>
        <w:rPr>
          <w:u w:val="single"/>
        </w:rPr>
      </w:pPr>
    </w:p>
    <w:p w14:paraId="1A478736" w14:textId="77777777" w:rsidR="00EE09A1" w:rsidRDefault="00EE09A1" w:rsidP="007A48F3">
      <w:pPr>
        <w:rPr>
          <w:u w:val="single"/>
        </w:rPr>
      </w:pPr>
    </w:p>
    <w:p w14:paraId="451AE561" w14:textId="77777777" w:rsidR="00EE09A1" w:rsidRDefault="00EE09A1" w:rsidP="007A48F3">
      <w:pPr>
        <w:rPr>
          <w:u w:val="single"/>
        </w:rPr>
      </w:pPr>
    </w:p>
    <w:p w14:paraId="33DE8E02" w14:textId="77777777" w:rsidR="00EE09A1" w:rsidRDefault="00EE09A1" w:rsidP="007A48F3">
      <w:pPr>
        <w:rPr>
          <w:u w:val="single"/>
        </w:rPr>
      </w:pPr>
    </w:p>
    <w:p w14:paraId="7BFABF69" w14:textId="77777777" w:rsidR="00EE09A1" w:rsidRDefault="00EE09A1" w:rsidP="007A48F3">
      <w:pPr>
        <w:rPr>
          <w:u w:val="single"/>
        </w:rPr>
      </w:pPr>
    </w:p>
    <w:p w14:paraId="5D8E136F" w14:textId="77777777" w:rsidR="00EE09A1" w:rsidRDefault="00EE09A1" w:rsidP="007A48F3">
      <w:pPr>
        <w:rPr>
          <w:u w:val="single"/>
        </w:rPr>
      </w:pPr>
    </w:p>
    <w:p w14:paraId="2E8C5F91" w14:textId="77777777" w:rsidR="00EE09A1" w:rsidRDefault="00EE09A1" w:rsidP="007A48F3">
      <w:pPr>
        <w:rPr>
          <w:u w:val="single"/>
        </w:rPr>
      </w:pPr>
    </w:p>
    <w:p w14:paraId="5A3B1A23" w14:textId="77777777" w:rsidR="00EE09A1" w:rsidRDefault="00EE09A1" w:rsidP="007A48F3">
      <w:pPr>
        <w:rPr>
          <w:u w:val="single"/>
        </w:rPr>
      </w:pPr>
    </w:p>
    <w:p w14:paraId="2866901A" w14:textId="77777777" w:rsidR="00EE09A1" w:rsidRDefault="00EE09A1" w:rsidP="007A48F3">
      <w:pPr>
        <w:rPr>
          <w:u w:val="single"/>
        </w:rPr>
      </w:pPr>
    </w:p>
    <w:p w14:paraId="01B2F1B1" w14:textId="77777777" w:rsidR="00EE09A1" w:rsidRDefault="00EE09A1" w:rsidP="007A48F3">
      <w:pPr>
        <w:rPr>
          <w:u w:val="single"/>
        </w:rPr>
      </w:pPr>
    </w:p>
    <w:p w14:paraId="48EEC846" w14:textId="77777777" w:rsidR="00EE09A1" w:rsidRDefault="00EE09A1" w:rsidP="007A48F3">
      <w:pPr>
        <w:rPr>
          <w:u w:val="single"/>
        </w:rPr>
      </w:pPr>
    </w:p>
    <w:p w14:paraId="0B860F62" w14:textId="77777777" w:rsidR="00EE09A1" w:rsidRDefault="00EE09A1" w:rsidP="007A48F3">
      <w:pPr>
        <w:rPr>
          <w:u w:val="single"/>
        </w:rPr>
      </w:pPr>
    </w:p>
    <w:p w14:paraId="3108E6F0" w14:textId="77777777" w:rsidR="00EE09A1" w:rsidRDefault="00EE09A1" w:rsidP="007A48F3">
      <w:pPr>
        <w:rPr>
          <w:u w:val="single"/>
        </w:rPr>
      </w:pPr>
    </w:p>
    <w:p w14:paraId="3D9051D7" w14:textId="77777777" w:rsidR="00EE09A1" w:rsidRDefault="00EE09A1" w:rsidP="007A48F3">
      <w:pPr>
        <w:rPr>
          <w:u w:val="single"/>
        </w:rPr>
      </w:pPr>
    </w:p>
    <w:p w14:paraId="64A077F9" w14:textId="77777777" w:rsidR="00EE09A1" w:rsidRDefault="00EE09A1" w:rsidP="007A48F3">
      <w:pPr>
        <w:rPr>
          <w:u w:val="single"/>
        </w:rPr>
      </w:pPr>
    </w:p>
    <w:p w14:paraId="7B27879C" w14:textId="77777777" w:rsidR="00EE09A1" w:rsidRDefault="00EE09A1" w:rsidP="007A48F3">
      <w:pPr>
        <w:rPr>
          <w:u w:val="single"/>
        </w:rPr>
      </w:pPr>
    </w:p>
    <w:p w14:paraId="368A6B0D" w14:textId="77777777" w:rsidR="00EE09A1" w:rsidRDefault="00EE09A1" w:rsidP="007A48F3">
      <w:pPr>
        <w:rPr>
          <w:u w:val="single"/>
        </w:rPr>
      </w:pPr>
    </w:p>
    <w:tbl>
      <w:tblPr>
        <w:tblStyle w:val="TableGrid"/>
        <w:tblpPr w:leftFromText="180" w:rightFromText="180" w:vertAnchor="text" w:horzAnchor="margin" w:tblpXSpec="center" w:tblpY="-224"/>
        <w:tblW w:w="12870" w:type="dxa"/>
        <w:tblLayout w:type="fixed"/>
        <w:tblLook w:val="04A0" w:firstRow="1" w:lastRow="0" w:firstColumn="1" w:lastColumn="0" w:noHBand="0" w:noVBand="1"/>
      </w:tblPr>
      <w:tblGrid>
        <w:gridCol w:w="1589"/>
        <w:gridCol w:w="689"/>
        <w:gridCol w:w="637"/>
        <w:gridCol w:w="1053"/>
        <w:gridCol w:w="846"/>
        <w:gridCol w:w="1846"/>
        <w:gridCol w:w="2070"/>
        <w:gridCol w:w="2305"/>
        <w:gridCol w:w="1835"/>
      </w:tblGrid>
      <w:tr w:rsidR="00EE09A1" w:rsidRPr="007F415C" w14:paraId="794112F3" w14:textId="77777777" w:rsidTr="00CC7272">
        <w:trPr>
          <w:cantSplit/>
        </w:trPr>
        <w:tc>
          <w:tcPr>
            <w:tcW w:w="12870" w:type="dxa"/>
            <w:gridSpan w:val="9"/>
            <w:tcBorders>
              <w:top w:val="nil"/>
              <w:left w:val="nil"/>
              <w:right w:val="nil"/>
            </w:tcBorders>
            <w:shd w:val="clear" w:color="auto" w:fill="auto"/>
          </w:tcPr>
          <w:p w14:paraId="7739A377" w14:textId="77777777" w:rsidR="00EE09A1" w:rsidRPr="00EE09A1" w:rsidRDefault="00EE09A1" w:rsidP="00CC7272">
            <w:pPr>
              <w:rPr>
                <w:b/>
              </w:rPr>
            </w:pPr>
            <w:r w:rsidRPr="00EE09A1">
              <w:rPr>
                <w:b/>
              </w:rPr>
              <w:t>Published Tools</w:t>
            </w:r>
          </w:p>
        </w:tc>
      </w:tr>
      <w:tr w:rsidR="00EE09A1" w:rsidRPr="007F415C" w14:paraId="317C7763" w14:textId="77777777" w:rsidTr="00CC7272">
        <w:trPr>
          <w:cantSplit/>
        </w:trPr>
        <w:tc>
          <w:tcPr>
            <w:tcW w:w="1589" w:type="dxa"/>
            <w:tcBorders>
              <w:top w:val="nil"/>
              <w:left w:val="single" w:sz="4" w:space="0" w:color="auto"/>
            </w:tcBorders>
            <w:shd w:val="clear" w:color="auto" w:fill="auto"/>
          </w:tcPr>
          <w:p w14:paraId="5080E4E5" w14:textId="77777777" w:rsidR="00EE09A1" w:rsidRPr="00EE09A1" w:rsidRDefault="00EE09A1" w:rsidP="00CC7272"/>
        </w:tc>
        <w:tc>
          <w:tcPr>
            <w:tcW w:w="1326" w:type="dxa"/>
            <w:gridSpan w:val="2"/>
            <w:shd w:val="clear" w:color="auto" w:fill="F2F2F2" w:themeFill="background1" w:themeFillShade="F2"/>
          </w:tcPr>
          <w:p w14:paraId="7BD9FF54" w14:textId="77777777" w:rsidR="00EE09A1" w:rsidRPr="00EE09A1" w:rsidRDefault="00EE09A1" w:rsidP="00CC7272">
            <w:r w:rsidRPr="00EE09A1">
              <w:t>Focus Behaviors</w:t>
            </w:r>
          </w:p>
        </w:tc>
        <w:tc>
          <w:tcPr>
            <w:tcW w:w="1899" w:type="dxa"/>
            <w:gridSpan w:val="2"/>
            <w:shd w:val="clear" w:color="auto" w:fill="F2F2F2" w:themeFill="background1" w:themeFillShade="F2"/>
          </w:tcPr>
          <w:p w14:paraId="7525270F" w14:textId="77777777" w:rsidR="00EE09A1" w:rsidRPr="00EE09A1" w:rsidRDefault="00EE09A1" w:rsidP="00CC7272">
            <w:r w:rsidRPr="00EE09A1">
              <w:t>Overarching Structure</w:t>
            </w:r>
          </w:p>
        </w:tc>
        <w:tc>
          <w:tcPr>
            <w:tcW w:w="8056" w:type="dxa"/>
            <w:gridSpan w:val="4"/>
            <w:tcBorders>
              <w:top w:val="nil"/>
              <w:right w:val="single" w:sz="4" w:space="0" w:color="auto"/>
            </w:tcBorders>
            <w:shd w:val="clear" w:color="auto" w:fill="auto"/>
          </w:tcPr>
          <w:p w14:paraId="2D5859DE" w14:textId="77777777" w:rsidR="00EE09A1" w:rsidRPr="00EE09A1" w:rsidRDefault="00EE09A1" w:rsidP="00CC7272"/>
        </w:tc>
      </w:tr>
      <w:tr w:rsidR="00EE09A1" w:rsidRPr="007F415C" w14:paraId="6C6560DB" w14:textId="77777777" w:rsidTr="00CC7272">
        <w:trPr>
          <w:cantSplit/>
        </w:trPr>
        <w:tc>
          <w:tcPr>
            <w:tcW w:w="1589" w:type="dxa"/>
            <w:shd w:val="clear" w:color="auto" w:fill="D9D9D9" w:themeFill="background1" w:themeFillShade="D9"/>
          </w:tcPr>
          <w:p w14:paraId="0EFCCD5C" w14:textId="77777777" w:rsidR="00EE09A1" w:rsidRPr="00EE09A1" w:rsidRDefault="00EE09A1" w:rsidP="00CC7272">
            <w:r w:rsidRPr="00EE09A1">
              <w:t>Name</w:t>
            </w:r>
          </w:p>
        </w:tc>
        <w:tc>
          <w:tcPr>
            <w:tcW w:w="689" w:type="dxa"/>
            <w:shd w:val="clear" w:color="auto" w:fill="D9D9D9" w:themeFill="background1" w:themeFillShade="D9"/>
            <w:vAlign w:val="center"/>
          </w:tcPr>
          <w:p w14:paraId="135F0556" w14:textId="77777777" w:rsidR="00EE09A1" w:rsidRPr="00EE09A1" w:rsidRDefault="00EE09A1" w:rsidP="00CC7272">
            <w:r w:rsidRPr="00EE09A1">
              <w:t>E</w:t>
            </w:r>
          </w:p>
        </w:tc>
        <w:tc>
          <w:tcPr>
            <w:tcW w:w="637" w:type="dxa"/>
            <w:shd w:val="clear" w:color="auto" w:fill="D9D9D9" w:themeFill="background1" w:themeFillShade="D9"/>
            <w:vAlign w:val="center"/>
          </w:tcPr>
          <w:p w14:paraId="3F5C6F96" w14:textId="77777777" w:rsidR="00EE09A1" w:rsidRPr="00EE09A1" w:rsidRDefault="00EE09A1" w:rsidP="00CC7272">
            <w:r w:rsidRPr="00EE09A1">
              <w:t>I</w:t>
            </w:r>
          </w:p>
        </w:tc>
        <w:tc>
          <w:tcPr>
            <w:tcW w:w="1053" w:type="dxa"/>
            <w:shd w:val="clear" w:color="auto" w:fill="D9D9D9" w:themeFill="background1" w:themeFillShade="D9"/>
          </w:tcPr>
          <w:p w14:paraId="5831A1EF" w14:textId="77777777" w:rsidR="00EE09A1" w:rsidRPr="00EE09A1" w:rsidRDefault="00EE09A1" w:rsidP="00CC7272">
            <w:r w:rsidRPr="00EE09A1">
              <w:t>Strength-Based</w:t>
            </w:r>
          </w:p>
        </w:tc>
        <w:tc>
          <w:tcPr>
            <w:tcW w:w="846" w:type="dxa"/>
            <w:shd w:val="clear" w:color="auto" w:fill="D9D9D9" w:themeFill="background1" w:themeFillShade="D9"/>
          </w:tcPr>
          <w:p w14:paraId="031E42DE" w14:textId="77777777" w:rsidR="00EE09A1" w:rsidRPr="00EE09A1" w:rsidRDefault="00EE09A1" w:rsidP="00CC7272">
            <w:r w:rsidRPr="00EE09A1">
              <w:t>Needs-Based</w:t>
            </w:r>
          </w:p>
        </w:tc>
        <w:tc>
          <w:tcPr>
            <w:tcW w:w="1846" w:type="dxa"/>
            <w:shd w:val="clear" w:color="auto" w:fill="D9D9D9" w:themeFill="background1" w:themeFillShade="D9"/>
          </w:tcPr>
          <w:p w14:paraId="3AF7E77C" w14:textId="77777777" w:rsidR="00EE09A1" w:rsidRPr="00EE09A1" w:rsidRDefault="00EE09A1" w:rsidP="00CC7272">
            <w:r w:rsidRPr="00EE09A1">
              <w:t>Content and Use</w:t>
            </w:r>
          </w:p>
        </w:tc>
        <w:tc>
          <w:tcPr>
            <w:tcW w:w="2070" w:type="dxa"/>
            <w:shd w:val="clear" w:color="auto" w:fill="D9D9D9" w:themeFill="background1" w:themeFillShade="D9"/>
          </w:tcPr>
          <w:p w14:paraId="537859AA" w14:textId="77777777" w:rsidR="00EE09A1" w:rsidRPr="00EE09A1" w:rsidRDefault="00EE09A1" w:rsidP="00CC7272">
            <w:r w:rsidRPr="00EE09A1">
              <w:t>Advantages</w:t>
            </w:r>
          </w:p>
        </w:tc>
        <w:tc>
          <w:tcPr>
            <w:tcW w:w="2305" w:type="dxa"/>
            <w:shd w:val="clear" w:color="auto" w:fill="D9D9D9" w:themeFill="background1" w:themeFillShade="D9"/>
          </w:tcPr>
          <w:p w14:paraId="4B14A287" w14:textId="77777777" w:rsidR="00EE09A1" w:rsidRPr="00EE09A1" w:rsidRDefault="00EE09A1" w:rsidP="00CC7272">
            <w:r w:rsidRPr="00EE09A1">
              <w:t>Drawbacks</w:t>
            </w:r>
          </w:p>
        </w:tc>
        <w:tc>
          <w:tcPr>
            <w:tcW w:w="1835" w:type="dxa"/>
            <w:shd w:val="clear" w:color="auto" w:fill="D9D9D9" w:themeFill="background1" w:themeFillShade="D9"/>
          </w:tcPr>
          <w:p w14:paraId="71ABF1BA" w14:textId="77777777" w:rsidR="00EE09A1" w:rsidRPr="00EE09A1" w:rsidRDefault="00EE09A1" w:rsidP="00CC7272">
            <w:r w:rsidRPr="00EE09A1">
              <w:t>Cost</w:t>
            </w:r>
          </w:p>
        </w:tc>
      </w:tr>
      <w:tr w:rsidR="00EE09A1" w:rsidRPr="007F415C" w14:paraId="11822223" w14:textId="77777777" w:rsidTr="00CC7272">
        <w:trPr>
          <w:cantSplit/>
          <w:trHeight w:val="5285"/>
        </w:trPr>
        <w:tc>
          <w:tcPr>
            <w:tcW w:w="1589" w:type="dxa"/>
            <w:tcBorders>
              <w:bottom w:val="single" w:sz="4" w:space="0" w:color="auto"/>
            </w:tcBorders>
          </w:tcPr>
          <w:p w14:paraId="0841AE2B" w14:textId="77777777" w:rsidR="00EE09A1" w:rsidRPr="006818AD" w:rsidRDefault="00EE09A1" w:rsidP="00EE09A1">
            <w:pPr>
              <w:rPr>
                <w:sz w:val="20"/>
              </w:rPr>
            </w:pPr>
            <w:r w:rsidRPr="006818AD">
              <w:rPr>
                <w:sz w:val="20"/>
              </w:rPr>
              <w:t>Social Skills Improvement System Performance Screening Guide (SSIS PSG)</w:t>
            </w:r>
          </w:p>
          <w:p w14:paraId="5AC35DCB" w14:textId="77777777" w:rsidR="00EE09A1" w:rsidRPr="006818AD" w:rsidRDefault="00EE09A1" w:rsidP="00EE09A1">
            <w:pPr>
              <w:rPr>
                <w:sz w:val="20"/>
              </w:rPr>
            </w:pPr>
          </w:p>
        </w:tc>
        <w:tc>
          <w:tcPr>
            <w:tcW w:w="689" w:type="dxa"/>
            <w:tcBorders>
              <w:bottom w:val="single" w:sz="4" w:space="0" w:color="auto"/>
            </w:tcBorders>
            <w:vAlign w:val="center"/>
          </w:tcPr>
          <w:p w14:paraId="13F21B1A" w14:textId="77777777" w:rsidR="00EE09A1" w:rsidRPr="006818AD" w:rsidRDefault="00EE09A1" w:rsidP="00EE09A1">
            <w:pPr>
              <w:rPr>
                <w:sz w:val="20"/>
              </w:rPr>
            </w:pPr>
            <w:r w:rsidRPr="006818AD">
              <w:rPr>
                <w:sz w:val="20"/>
              </w:rPr>
              <w:t>x</w:t>
            </w:r>
          </w:p>
        </w:tc>
        <w:tc>
          <w:tcPr>
            <w:tcW w:w="637" w:type="dxa"/>
            <w:tcBorders>
              <w:bottom w:val="single" w:sz="4" w:space="0" w:color="auto"/>
            </w:tcBorders>
            <w:vAlign w:val="center"/>
          </w:tcPr>
          <w:p w14:paraId="4A066C91" w14:textId="77777777" w:rsidR="00EE09A1" w:rsidRPr="006818AD" w:rsidRDefault="00EE09A1" w:rsidP="00EE09A1">
            <w:pPr>
              <w:rPr>
                <w:sz w:val="20"/>
              </w:rPr>
            </w:pPr>
          </w:p>
        </w:tc>
        <w:tc>
          <w:tcPr>
            <w:tcW w:w="1053" w:type="dxa"/>
            <w:tcBorders>
              <w:bottom w:val="single" w:sz="4" w:space="0" w:color="auto"/>
            </w:tcBorders>
            <w:vAlign w:val="center"/>
          </w:tcPr>
          <w:p w14:paraId="737FD263" w14:textId="77777777" w:rsidR="00EE09A1" w:rsidRPr="006818AD" w:rsidRDefault="00EE09A1" w:rsidP="00EE09A1">
            <w:pPr>
              <w:rPr>
                <w:sz w:val="20"/>
              </w:rPr>
            </w:pPr>
            <w:r w:rsidRPr="006818AD">
              <w:rPr>
                <w:sz w:val="20"/>
              </w:rPr>
              <w:t>x</w:t>
            </w:r>
          </w:p>
        </w:tc>
        <w:tc>
          <w:tcPr>
            <w:tcW w:w="846" w:type="dxa"/>
            <w:tcBorders>
              <w:bottom w:val="single" w:sz="4" w:space="0" w:color="auto"/>
            </w:tcBorders>
            <w:vAlign w:val="center"/>
          </w:tcPr>
          <w:p w14:paraId="09B70665" w14:textId="77777777" w:rsidR="00EE09A1" w:rsidRPr="006818AD" w:rsidRDefault="00EE09A1" w:rsidP="00EE09A1">
            <w:pPr>
              <w:rPr>
                <w:sz w:val="20"/>
              </w:rPr>
            </w:pPr>
          </w:p>
        </w:tc>
        <w:tc>
          <w:tcPr>
            <w:tcW w:w="1846" w:type="dxa"/>
            <w:tcBorders>
              <w:bottom w:val="single" w:sz="4" w:space="0" w:color="auto"/>
            </w:tcBorders>
          </w:tcPr>
          <w:p w14:paraId="4D7D0FDB" w14:textId="77777777" w:rsidR="00EE09A1" w:rsidRPr="006818AD" w:rsidRDefault="00EE09A1" w:rsidP="00EE09A1">
            <w:pPr>
              <w:rPr>
                <w:sz w:val="20"/>
              </w:rPr>
            </w:pPr>
            <w:r w:rsidRPr="006818AD">
              <w:rPr>
                <w:sz w:val="20"/>
              </w:rPr>
              <w:t>Part of the Social Skills Improvement System</w:t>
            </w:r>
          </w:p>
          <w:p w14:paraId="51D6231E" w14:textId="77777777" w:rsidR="00EE09A1" w:rsidRPr="006818AD" w:rsidRDefault="00EE09A1" w:rsidP="00EE09A1">
            <w:pPr>
              <w:rPr>
                <w:sz w:val="20"/>
              </w:rPr>
            </w:pPr>
          </w:p>
          <w:p w14:paraId="1F0E1895" w14:textId="77777777" w:rsidR="00EE09A1" w:rsidRPr="006818AD" w:rsidRDefault="00EE09A1" w:rsidP="00EE09A1">
            <w:pPr>
              <w:rPr>
                <w:sz w:val="20"/>
              </w:rPr>
            </w:pPr>
            <w:r w:rsidRPr="006818AD">
              <w:rPr>
                <w:sz w:val="20"/>
              </w:rPr>
              <w:t>Available for three grade levels:  preschool, elementary and secondary</w:t>
            </w:r>
          </w:p>
          <w:p w14:paraId="7AD1C811" w14:textId="77777777" w:rsidR="00EE09A1" w:rsidRPr="006818AD" w:rsidRDefault="00EE09A1" w:rsidP="00EE09A1">
            <w:pPr>
              <w:rPr>
                <w:sz w:val="20"/>
              </w:rPr>
            </w:pPr>
          </w:p>
          <w:p w14:paraId="5CF5405D" w14:textId="77777777" w:rsidR="00EE09A1" w:rsidRPr="006818AD" w:rsidRDefault="00EE09A1" w:rsidP="00EE09A1">
            <w:pPr>
              <w:rPr>
                <w:sz w:val="20"/>
              </w:rPr>
            </w:pPr>
            <w:r w:rsidRPr="006818AD">
              <w:rPr>
                <w:sz w:val="20"/>
              </w:rPr>
              <w:t>Direct link to intervention through the SSIS Class-wide Intervention Program</w:t>
            </w:r>
          </w:p>
          <w:p w14:paraId="47B32A4B" w14:textId="77777777" w:rsidR="00EE09A1" w:rsidRPr="006818AD" w:rsidRDefault="00EE09A1" w:rsidP="00EE09A1">
            <w:pPr>
              <w:rPr>
                <w:sz w:val="20"/>
              </w:rPr>
            </w:pPr>
          </w:p>
          <w:p w14:paraId="3F6A5869" w14:textId="77777777" w:rsidR="00EE09A1" w:rsidRPr="006818AD" w:rsidRDefault="00EE09A1" w:rsidP="00EE09A1">
            <w:pPr>
              <w:rPr>
                <w:sz w:val="20"/>
              </w:rPr>
            </w:pPr>
            <w:r w:rsidRPr="006818AD">
              <w:rPr>
                <w:sz w:val="20"/>
              </w:rPr>
              <w:t>Not recommended as a progress monitoring tool</w:t>
            </w:r>
          </w:p>
          <w:p w14:paraId="6DCE93D3" w14:textId="77777777" w:rsidR="00EE09A1" w:rsidRPr="006818AD" w:rsidRDefault="00EE09A1" w:rsidP="00EE09A1">
            <w:pPr>
              <w:rPr>
                <w:sz w:val="20"/>
              </w:rPr>
            </w:pPr>
          </w:p>
        </w:tc>
        <w:tc>
          <w:tcPr>
            <w:tcW w:w="2070" w:type="dxa"/>
            <w:tcBorders>
              <w:bottom w:val="single" w:sz="4" w:space="0" w:color="auto"/>
            </w:tcBorders>
          </w:tcPr>
          <w:p w14:paraId="290A0422" w14:textId="77777777" w:rsidR="00EE09A1" w:rsidRPr="006818AD" w:rsidRDefault="00EE09A1" w:rsidP="00EE09A1">
            <w:pPr>
              <w:rPr>
                <w:sz w:val="20"/>
              </w:rPr>
            </w:pPr>
            <w:r w:rsidRPr="006818AD">
              <w:rPr>
                <w:sz w:val="20"/>
              </w:rPr>
              <w:t>Can be completed in 30 minutes for an entire classroom</w:t>
            </w:r>
          </w:p>
          <w:p w14:paraId="004D5736" w14:textId="77777777" w:rsidR="00EE09A1" w:rsidRPr="006818AD" w:rsidRDefault="00EE09A1" w:rsidP="00EE09A1">
            <w:pPr>
              <w:rPr>
                <w:sz w:val="20"/>
              </w:rPr>
            </w:pPr>
          </w:p>
          <w:p w14:paraId="32175157" w14:textId="77777777" w:rsidR="00EE09A1" w:rsidRPr="006818AD" w:rsidRDefault="00EE09A1" w:rsidP="00EE09A1">
            <w:pPr>
              <w:rPr>
                <w:sz w:val="20"/>
              </w:rPr>
            </w:pPr>
            <w:r w:rsidRPr="006818AD">
              <w:rPr>
                <w:sz w:val="20"/>
              </w:rPr>
              <w:t xml:space="preserve">Included within </w:t>
            </w:r>
            <w:proofErr w:type="spellStart"/>
            <w:r w:rsidRPr="006818AD">
              <w:rPr>
                <w:sz w:val="20"/>
              </w:rPr>
              <w:t>AIMSweb</w:t>
            </w:r>
            <w:proofErr w:type="spellEnd"/>
            <w:r w:rsidRPr="006818AD">
              <w:rPr>
                <w:sz w:val="20"/>
              </w:rPr>
              <w:t xml:space="preserve"> Behavior (teachers can manage all SSIS data online)</w:t>
            </w:r>
          </w:p>
          <w:p w14:paraId="43983C37" w14:textId="77777777" w:rsidR="00EE09A1" w:rsidRPr="006818AD" w:rsidRDefault="00EE09A1" w:rsidP="00EE09A1">
            <w:pPr>
              <w:rPr>
                <w:sz w:val="20"/>
              </w:rPr>
            </w:pPr>
          </w:p>
          <w:p w14:paraId="424AE864" w14:textId="77777777" w:rsidR="00EE09A1" w:rsidRPr="006818AD" w:rsidRDefault="00EE09A1" w:rsidP="00EE09A1">
            <w:pPr>
              <w:rPr>
                <w:sz w:val="20"/>
              </w:rPr>
            </w:pPr>
            <w:r w:rsidRPr="006818AD">
              <w:rPr>
                <w:sz w:val="20"/>
              </w:rPr>
              <w:t xml:space="preserve">Easy and straightforward scoring </w:t>
            </w:r>
          </w:p>
          <w:p w14:paraId="4EC21912" w14:textId="77777777" w:rsidR="00EE09A1" w:rsidRPr="006818AD" w:rsidRDefault="00EE09A1" w:rsidP="00EE09A1">
            <w:pPr>
              <w:rPr>
                <w:sz w:val="20"/>
              </w:rPr>
            </w:pPr>
          </w:p>
          <w:p w14:paraId="0748B217" w14:textId="77777777" w:rsidR="00EE09A1" w:rsidRPr="006818AD" w:rsidRDefault="00EE09A1" w:rsidP="00EE09A1">
            <w:pPr>
              <w:rPr>
                <w:sz w:val="20"/>
              </w:rPr>
            </w:pPr>
            <w:r w:rsidRPr="006818AD">
              <w:rPr>
                <w:sz w:val="20"/>
              </w:rPr>
              <w:t xml:space="preserve">Direct link to interventions through the SSIS Class-wide Intervention Program </w:t>
            </w:r>
          </w:p>
        </w:tc>
        <w:tc>
          <w:tcPr>
            <w:tcW w:w="2305" w:type="dxa"/>
            <w:tcBorders>
              <w:bottom w:val="single" w:sz="4" w:space="0" w:color="auto"/>
            </w:tcBorders>
          </w:tcPr>
          <w:p w14:paraId="0AE4DB13" w14:textId="77777777" w:rsidR="00EE09A1" w:rsidRPr="006818AD" w:rsidRDefault="00EE09A1" w:rsidP="00EE09A1">
            <w:pPr>
              <w:rPr>
                <w:sz w:val="20"/>
              </w:rPr>
            </w:pPr>
            <w:r w:rsidRPr="006818AD">
              <w:rPr>
                <w:sz w:val="20"/>
              </w:rPr>
              <w:t>The manual only reports correlations with scales from the Social Skills Improvement System</w:t>
            </w:r>
          </w:p>
          <w:p w14:paraId="08B51CA8" w14:textId="77777777" w:rsidR="00EE09A1" w:rsidRPr="006818AD" w:rsidRDefault="00EE09A1" w:rsidP="00EE09A1">
            <w:pPr>
              <w:rPr>
                <w:sz w:val="20"/>
              </w:rPr>
            </w:pPr>
            <w:r w:rsidRPr="006818AD">
              <w:rPr>
                <w:sz w:val="20"/>
              </w:rPr>
              <w:t>No evidence such as correlations with other published measures</w:t>
            </w:r>
          </w:p>
          <w:p w14:paraId="271907B7" w14:textId="77777777" w:rsidR="00EE09A1" w:rsidRPr="006818AD" w:rsidRDefault="00EE09A1" w:rsidP="00EE09A1">
            <w:pPr>
              <w:rPr>
                <w:sz w:val="20"/>
              </w:rPr>
            </w:pPr>
          </w:p>
          <w:p w14:paraId="0649B12E" w14:textId="77777777" w:rsidR="00EE09A1" w:rsidRPr="006818AD" w:rsidRDefault="00EE09A1" w:rsidP="00EE09A1">
            <w:pPr>
              <w:rPr>
                <w:sz w:val="20"/>
              </w:rPr>
            </w:pPr>
            <w:r w:rsidRPr="006818AD">
              <w:rPr>
                <w:sz w:val="20"/>
              </w:rPr>
              <w:t>Published peer reviewed articles written by authors other than the developers not available</w:t>
            </w:r>
          </w:p>
          <w:p w14:paraId="541EDFF1" w14:textId="77777777" w:rsidR="00EE09A1" w:rsidRPr="006818AD" w:rsidRDefault="00EE09A1" w:rsidP="00EE09A1">
            <w:pPr>
              <w:rPr>
                <w:sz w:val="20"/>
              </w:rPr>
            </w:pPr>
          </w:p>
          <w:p w14:paraId="3F81FD2A" w14:textId="77777777" w:rsidR="00EE09A1" w:rsidRPr="006818AD" w:rsidRDefault="00EE09A1" w:rsidP="00EE09A1">
            <w:pPr>
              <w:rPr>
                <w:sz w:val="20"/>
              </w:rPr>
            </w:pPr>
            <w:r w:rsidRPr="006818AD">
              <w:rPr>
                <w:sz w:val="20"/>
              </w:rPr>
              <w:t>Not recommended to be used for individual decision making</w:t>
            </w:r>
          </w:p>
          <w:p w14:paraId="78D9FB36" w14:textId="77777777" w:rsidR="00EE09A1" w:rsidRPr="006818AD" w:rsidRDefault="00EE09A1" w:rsidP="00EE09A1">
            <w:pPr>
              <w:rPr>
                <w:sz w:val="20"/>
              </w:rPr>
            </w:pPr>
          </w:p>
          <w:p w14:paraId="5D874758" w14:textId="77777777" w:rsidR="00EE09A1" w:rsidRPr="006818AD" w:rsidRDefault="00EE09A1" w:rsidP="00EE09A1">
            <w:pPr>
              <w:rPr>
                <w:sz w:val="20"/>
              </w:rPr>
            </w:pPr>
            <w:r w:rsidRPr="006818AD">
              <w:rPr>
                <w:sz w:val="20"/>
              </w:rPr>
              <w:t>Cannot be used for progress monitoring</w:t>
            </w:r>
          </w:p>
          <w:p w14:paraId="29C8D735" w14:textId="77777777" w:rsidR="00EE09A1" w:rsidRPr="006818AD" w:rsidRDefault="00EE09A1" w:rsidP="00EE09A1">
            <w:pPr>
              <w:rPr>
                <w:sz w:val="20"/>
              </w:rPr>
            </w:pPr>
          </w:p>
          <w:p w14:paraId="18F4D6BC" w14:textId="77777777" w:rsidR="00EE09A1" w:rsidRPr="006818AD" w:rsidRDefault="00EE09A1" w:rsidP="00EE09A1">
            <w:pPr>
              <w:rPr>
                <w:sz w:val="20"/>
              </w:rPr>
            </w:pPr>
            <w:r w:rsidRPr="006818AD">
              <w:rPr>
                <w:sz w:val="20"/>
              </w:rPr>
              <w:t>Lack of scale that assesses internalizing behavior problems</w:t>
            </w:r>
          </w:p>
        </w:tc>
        <w:tc>
          <w:tcPr>
            <w:tcW w:w="1835" w:type="dxa"/>
            <w:tcBorders>
              <w:bottom w:val="single" w:sz="4" w:space="0" w:color="auto"/>
            </w:tcBorders>
          </w:tcPr>
          <w:p w14:paraId="03DEB2E8" w14:textId="77777777" w:rsidR="00EE09A1" w:rsidRPr="006818AD" w:rsidRDefault="00EE09A1" w:rsidP="00EE09A1">
            <w:pPr>
              <w:rPr>
                <w:sz w:val="20"/>
              </w:rPr>
            </w:pPr>
            <w:r w:rsidRPr="006818AD">
              <w:rPr>
                <w:sz w:val="20"/>
              </w:rPr>
              <w:t>Screening a school of 500 students would cost approximately $190.00</w:t>
            </w:r>
          </w:p>
        </w:tc>
      </w:tr>
      <w:tr w:rsidR="00EE09A1" w:rsidRPr="007F415C" w14:paraId="2627B4F7" w14:textId="77777777" w:rsidTr="00CC7272">
        <w:trPr>
          <w:cantSplit/>
          <w:trHeight w:val="593"/>
        </w:trPr>
        <w:tc>
          <w:tcPr>
            <w:tcW w:w="12870" w:type="dxa"/>
            <w:gridSpan w:val="9"/>
            <w:tcBorders>
              <w:top w:val="single" w:sz="4" w:space="0" w:color="auto"/>
              <w:left w:val="nil"/>
              <w:bottom w:val="nil"/>
              <w:right w:val="nil"/>
            </w:tcBorders>
          </w:tcPr>
          <w:tbl>
            <w:tblPr>
              <w:tblStyle w:val="TableGrid"/>
              <w:tblpPr w:leftFromText="180" w:rightFromText="180" w:vertAnchor="text" w:horzAnchor="margin" w:tblpY="-3"/>
              <w:tblW w:w="13962" w:type="dxa"/>
              <w:tblLayout w:type="fixed"/>
              <w:tblLook w:val="04A0" w:firstRow="1" w:lastRow="0" w:firstColumn="1" w:lastColumn="0" w:noHBand="0" w:noVBand="1"/>
            </w:tblPr>
            <w:tblGrid>
              <w:gridCol w:w="1841"/>
              <w:gridCol w:w="12121"/>
            </w:tblGrid>
            <w:tr w:rsidR="00EE09A1" w:rsidRPr="006818AD" w14:paraId="537B0567" w14:textId="77777777" w:rsidTr="00CC7272">
              <w:trPr>
                <w:cantSplit/>
              </w:trPr>
              <w:tc>
                <w:tcPr>
                  <w:tcW w:w="1841" w:type="dxa"/>
                  <w:tcBorders>
                    <w:top w:val="nil"/>
                  </w:tcBorders>
                  <w:shd w:val="clear" w:color="auto" w:fill="E7E6E6" w:themeFill="background2"/>
                  <w:vAlign w:val="bottom"/>
                </w:tcPr>
                <w:p w14:paraId="48644080" w14:textId="77777777" w:rsidR="00EE09A1" w:rsidRPr="006818AD" w:rsidRDefault="00EE09A1" w:rsidP="00EE09A1">
                  <w:pPr>
                    <w:rPr>
                      <w:sz w:val="20"/>
                    </w:rPr>
                  </w:pPr>
                  <w:r w:rsidRPr="006818AD">
                    <w:rPr>
                      <w:sz w:val="20"/>
                    </w:rPr>
                    <w:t>Publisher Website:</w:t>
                  </w:r>
                </w:p>
              </w:tc>
              <w:tc>
                <w:tcPr>
                  <w:tcW w:w="12121" w:type="dxa"/>
                  <w:tcBorders>
                    <w:top w:val="nil"/>
                  </w:tcBorders>
                  <w:shd w:val="clear" w:color="auto" w:fill="E7E6E6" w:themeFill="background2"/>
                </w:tcPr>
                <w:p w14:paraId="490B59A6" w14:textId="77777777" w:rsidR="00EE09A1" w:rsidRPr="006818AD" w:rsidRDefault="008836D6" w:rsidP="00EE09A1">
                  <w:pPr>
                    <w:rPr>
                      <w:sz w:val="20"/>
                    </w:rPr>
                  </w:pPr>
                  <w:hyperlink r:id="rId13" w:history="1">
                    <w:r w:rsidR="00EE09A1" w:rsidRPr="006818AD">
                      <w:rPr>
                        <w:rStyle w:val="Hyperlink"/>
                        <w:sz w:val="20"/>
                      </w:rPr>
                      <w:t>http://www.pearsonclinical.com/psychology/RelatedInfo/ssis-overview.html</w:t>
                    </w:r>
                  </w:hyperlink>
                </w:p>
              </w:tc>
            </w:tr>
          </w:tbl>
          <w:p w14:paraId="318B20ED" w14:textId="77777777" w:rsidR="00EE09A1" w:rsidRPr="006818AD" w:rsidRDefault="00EE09A1" w:rsidP="00EE09A1">
            <w:pPr>
              <w:rPr>
                <w:sz w:val="20"/>
              </w:rPr>
            </w:pPr>
            <w:r w:rsidRPr="006818AD">
              <w:rPr>
                <w:sz w:val="20"/>
              </w:rPr>
              <w:t>Key:  E= Externalizing Behavior; I=Internalizing Behavior</w:t>
            </w:r>
          </w:p>
          <w:p w14:paraId="417AFC23" w14:textId="77777777" w:rsidR="00EE09A1" w:rsidRPr="006818AD" w:rsidRDefault="00EE09A1" w:rsidP="00EE09A1">
            <w:pPr>
              <w:rPr>
                <w:sz w:val="20"/>
              </w:rPr>
            </w:pPr>
          </w:p>
        </w:tc>
      </w:tr>
      <w:tr w:rsidR="00EE09A1" w:rsidRPr="007F415C" w14:paraId="22E9B0D9" w14:textId="77777777" w:rsidTr="00CC7272">
        <w:trPr>
          <w:cantSplit/>
          <w:trHeight w:val="593"/>
        </w:trPr>
        <w:tc>
          <w:tcPr>
            <w:tcW w:w="2915" w:type="dxa"/>
            <w:gridSpan w:val="3"/>
            <w:tcBorders>
              <w:top w:val="single" w:sz="4" w:space="0" w:color="auto"/>
              <w:left w:val="nil"/>
              <w:bottom w:val="nil"/>
              <w:right w:val="nil"/>
            </w:tcBorders>
          </w:tcPr>
          <w:p w14:paraId="5C5630EF" w14:textId="77777777" w:rsidR="00EE09A1" w:rsidRPr="006818AD" w:rsidRDefault="00EE09A1" w:rsidP="00EE09A1">
            <w:pPr>
              <w:rPr>
                <w:sz w:val="20"/>
                <w:highlight w:val="yellow"/>
              </w:rPr>
            </w:pPr>
            <w:r w:rsidRPr="006818AD">
              <w:rPr>
                <w:sz w:val="20"/>
              </w:rPr>
              <w:t>Empirical Support and Resources</w:t>
            </w:r>
          </w:p>
        </w:tc>
        <w:tc>
          <w:tcPr>
            <w:tcW w:w="9955" w:type="dxa"/>
            <w:gridSpan w:val="6"/>
            <w:tcBorders>
              <w:top w:val="single" w:sz="4" w:space="0" w:color="auto"/>
              <w:left w:val="nil"/>
              <w:bottom w:val="nil"/>
              <w:right w:val="nil"/>
            </w:tcBorders>
            <w:vAlign w:val="center"/>
          </w:tcPr>
          <w:p w14:paraId="71A02C6B" w14:textId="77777777" w:rsidR="00AA078F" w:rsidRPr="006818AD" w:rsidRDefault="00AA078F" w:rsidP="00AA078F">
            <w:pPr>
              <w:rPr>
                <w:sz w:val="20"/>
              </w:rPr>
            </w:pPr>
            <w:r w:rsidRPr="006818AD">
              <w:rPr>
                <w:sz w:val="20"/>
              </w:rPr>
              <w:t>Gresham, F. M., &amp; Elliot, S. N. (2011). Test review. Journal of Psychoeducational Assessment, 29(3), 292-296.</w:t>
            </w:r>
          </w:p>
          <w:p w14:paraId="28D4FEC8" w14:textId="77777777" w:rsidR="00EE09A1" w:rsidRPr="006818AD" w:rsidRDefault="00EE09A1" w:rsidP="00EE09A1">
            <w:pPr>
              <w:rPr>
                <w:sz w:val="20"/>
                <w:highlight w:val="yellow"/>
              </w:rPr>
            </w:pPr>
          </w:p>
          <w:p w14:paraId="0E3F0684" w14:textId="77777777" w:rsidR="00EE09A1" w:rsidRPr="006818AD" w:rsidRDefault="00EE09A1" w:rsidP="00EE09A1">
            <w:pPr>
              <w:rPr>
                <w:sz w:val="20"/>
                <w:highlight w:val="yellow"/>
              </w:rPr>
            </w:pPr>
          </w:p>
        </w:tc>
      </w:tr>
    </w:tbl>
    <w:p w14:paraId="7A3245D4" w14:textId="77777777" w:rsidR="00EE09A1" w:rsidRDefault="00EE09A1" w:rsidP="007A48F3">
      <w:pPr>
        <w:rPr>
          <w:u w:val="single"/>
        </w:rPr>
      </w:pPr>
    </w:p>
    <w:p w14:paraId="75ADBD6A" w14:textId="77777777" w:rsidR="00EE09A1" w:rsidRDefault="00EE09A1" w:rsidP="007A48F3">
      <w:pPr>
        <w:rPr>
          <w:u w:val="single"/>
        </w:rPr>
      </w:pPr>
    </w:p>
    <w:p w14:paraId="25487ED3" w14:textId="77777777" w:rsidR="00EE09A1" w:rsidRDefault="00EE09A1" w:rsidP="007A48F3">
      <w:pPr>
        <w:rPr>
          <w:u w:val="single"/>
        </w:rPr>
      </w:pPr>
    </w:p>
    <w:p w14:paraId="69362D1B" w14:textId="77777777" w:rsidR="00EE09A1" w:rsidRDefault="00EE09A1" w:rsidP="007A48F3">
      <w:pPr>
        <w:rPr>
          <w:u w:val="single"/>
        </w:rPr>
      </w:pPr>
    </w:p>
    <w:p w14:paraId="5E6D5773" w14:textId="77777777" w:rsidR="00EE09A1" w:rsidRDefault="00EE09A1" w:rsidP="007A48F3">
      <w:pPr>
        <w:rPr>
          <w:u w:val="single"/>
        </w:rPr>
      </w:pPr>
    </w:p>
    <w:p w14:paraId="23C0AD2C" w14:textId="77777777" w:rsidR="00EE09A1" w:rsidRDefault="00EE09A1" w:rsidP="007A48F3">
      <w:pPr>
        <w:rPr>
          <w:u w:val="single"/>
        </w:rPr>
      </w:pPr>
    </w:p>
    <w:p w14:paraId="31C03505" w14:textId="77777777" w:rsidR="00EE09A1" w:rsidRDefault="00EE09A1" w:rsidP="007A48F3">
      <w:pPr>
        <w:rPr>
          <w:u w:val="single"/>
        </w:rPr>
      </w:pPr>
    </w:p>
    <w:p w14:paraId="35BED7F5" w14:textId="77777777" w:rsidR="00EE09A1" w:rsidRDefault="00EE09A1" w:rsidP="007A48F3">
      <w:pPr>
        <w:rPr>
          <w:u w:val="single"/>
        </w:rPr>
      </w:pPr>
    </w:p>
    <w:p w14:paraId="756FB55B" w14:textId="77777777" w:rsidR="00EE09A1" w:rsidRDefault="00EE09A1" w:rsidP="007A48F3">
      <w:pPr>
        <w:rPr>
          <w:u w:val="single"/>
        </w:rPr>
      </w:pPr>
    </w:p>
    <w:p w14:paraId="598D5EB7" w14:textId="77777777" w:rsidR="00EE09A1" w:rsidRDefault="00EE09A1" w:rsidP="007A48F3">
      <w:pPr>
        <w:rPr>
          <w:u w:val="single"/>
        </w:rPr>
      </w:pPr>
    </w:p>
    <w:p w14:paraId="1F7779A9" w14:textId="77777777" w:rsidR="00EE09A1" w:rsidRDefault="00EE09A1" w:rsidP="007A48F3">
      <w:pPr>
        <w:rPr>
          <w:u w:val="single"/>
        </w:rPr>
      </w:pPr>
    </w:p>
    <w:p w14:paraId="45830071" w14:textId="77777777" w:rsidR="00EE09A1" w:rsidRDefault="00EE09A1" w:rsidP="007A48F3">
      <w:pPr>
        <w:rPr>
          <w:u w:val="single"/>
        </w:rPr>
      </w:pPr>
    </w:p>
    <w:p w14:paraId="4DB4C3CB" w14:textId="77777777" w:rsidR="00EE09A1" w:rsidRDefault="00EE09A1" w:rsidP="007A48F3">
      <w:pPr>
        <w:rPr>
          <w:u w:val="single"/>
        </w:rPr>
      </w:pPr>
    </w:p>
    <w:p w14:paraId="2AC82D4C" w14:textId="77777777" w:rsidR="00EE09A1" w:rsidRDefault="00EE09A1" w:rsidP="007A48F3">
      <w:pPr>
        <w:rPr>
          <w:u w:val="single"/>
        </w:rPr>
      </w:pPr>
    </w:p>
    <w:p w14:paraId="5C7E7B53" w14:textId="77777777" w:rsidR="00EE09A1" w:rsidRDefault="00EE09A1" w:rsidP="007A48F3">
      <w:pPr>
        <w:rPr>
          <w:u w:val="single"/>
        </w:rPr>
      </w:pPr>
    </w:p>
    <w:p w14:paraId="7B4DFA43" w14:textId="77777777" w:rsidR="00EE09A1" w:rsidRDefault="00EE09A1" w:rsidP="007A48F3">
      <w:pPr>
        <w:rPr>
          <w:u w:val="single"/>
        </w:rPr>
      </w:pPr>
    </w:p>
    <w:p w14:paraId="7986D7BE" w14:textId="77777777" w:rsidR="00EE09A1" w:rsidRDefault="00EE09A1" w:rsidP="007A48F3">
      <w:pPr>
        <w:rPr>
          <w:u w:val="single"/>
        </w:rPr>
      </w:pPr>
    </w:p>
    <w:p w14:paraId="450F9A85" w14:textId="77777777" w:rsidR="00EE09A1" w:rsidRDefault="00EE09A1" w:rsidP="007A48F3">
      <w:pPr>
        <w:rPr>
          <w:u w:val="single"/>
        </w:rPr>
      </w:pPr>
    </w:p>
    <w:p w14:paraId="02A7BBF5" w14:textId="77777777" w:rsidR="00EE09A1" w:rsidRDefault="00EE09A1" w:rsidP="007A48F3">
      <w:pPr>
        <w:rPr>
          <w:u w:val="single"/>
        </w:rPr>
      </w:pPr>
    </w:p>
    <w:p w14:paraId="77E25F19" w14:textId="77777777" w:rsidR="00EE09A1" w:rsidRDefault="00EE09A1" w:rsidP="007A48F3">
      <w:pPr>
        <w:rPr>
          <w:u w:val="single"/>
        </w:rPr>
      </w:pPr>
    </w:p>
    <w:p w14:paraId="42672BA9" w14:textId="77777777" w:rsidR="00EE09A1" w:rsidRDefault="00EE09A1" w:rsidP="007A48F3">
      <w:pPr>
        <w:rPr>
          <w:u w:val="single"/>
        </w:rPr>
      </w:pPr>
    </w:p>
    <w:p w14:paraId="0B02BA41" w14:textId="77777777" w:rsidR="00EE09A1" w:rsidRDefault="00EE09A1" w:rsidP="007A48F3">
      <w:pPr>
        <w:rPr>
          <w:u w:val="single"/>
        </w:rPr>
      </w:pPr>
    </w:p>
    <w:tbl>
      <w:tblPr>
        <w:tblStyle w:val="TableGrid"/>
        <w:tblpPr w:leftFromText="180" w:rightFromText="180" w:vertAnchor="text" w:horzAnchor="margin" w:tblpXSpec="center" w:tblpY="-224"/>
        <w:tblW w:w="12870" w:type="dxa"/>
        <w:tblLayout w:type="fixed"/>
        <w:tblLook w:val="04A0" w:firstRow="1" w:lastRow="0" w:firstColumn="1" w:lastColumn="0" w:noHBand="0" w:noVBand="1"/>
      </w:tblPr>
      <w:tblGrid>
        <w:gridCol w:w="1589"/>
        <w:gridCol w:w="689"/>
        <w:gridCol w:w="637"/>
        <w:gridCol w:w="1053"/>
        <w:gridCol w:w="846"/>
        <w:gridCol w:w="1846"/>
        <w:gridCol w:w="2070"/>
        <w:gridCol w:w="2305"/>
        <w:gridCol w:w="1835"/>
      </w:tblGrid>
      <w:tr w:rsidR="00EE09A1" w:rsidRPr="007F415C" w14:paraId="368FEE3A" w14:textId="77777777" w:rsidTr="00CC7272">
        <w:trPr>
          <w:cantSplit/>
        </w:trPr>
        <w:tc>
          <w:tcPr>
            <w:tcW w:w="12870" w:type="dxa"/>
            <w:gridSpan w:val="9"/>
            <w:tcBorders>
              <w:top w:val="nil"/>
              <w:left w:val="nil"/>
              <w:right w:val="nil"/>
            </w:tcBorders>
            <w:shd w:val="clear" w:color="auto" w:fill="auto"/>
          </w:tcPr>
          <w:p w14:paraId="02B00A83" w14:textId="77777777" w:rsidR="00EE09A1" w:rsidRPr="00EE09A1" w:rsidRDefault="00EE09A1" w:rsidP="00CC7272">
            <w:pPr>
              <w:rPr>
                <w:b/>
              </w:rPr>
            </w:pPr>
            <w:r w:rsidRPr="00EE09A1">
              <w:rPr>
                <w:b/>
              </w:rPr>
              <w:t>Published Tools</w:t>
            </w:r>
          </w:p>
        </w:tc>
      </w:tr>
      <w:tr w:rsidR="00EE09A1" w:rsidRPr="007F415C" w14:paraId="6E038308" w14:textId="77777777" w:rsidTr="00CC7272">
        <w:trPr>
          <w:cantSplit/>
        </w:trPr>
        <w:tc>
          <w:tcPr>
            <w:tcW w:w="1589" w:type="dxa"/>
            <w:tcBorders>
              <w:top w:val="nil"/>
              <w:left w:val="single" w:sz="4" w:space="0" w:color="auto"/>
            </w:tcBorders>
            <w:shd w:val="clear" w:color="auto" w:fill="auto"/>
          </w:tcPr>
          <w:p w14:paraId="4AB2E81C" w14:textId="77777777" w:rsidR="00EE09A1" w:rsidRPr="00EE09A1" w:rsidRDefault="00EE09A1" w:rsidP="00CC7272"/>
        </w:tc>
        <w:tc>
          <w:tcPr>
            <w:tcW w:w="1326" w:type="dxa"/>
            <w:gridSpan w:val="2"/>
            <w:shd w:val="clear" w:color="auto" w:fill="F2F2F2" w:themeFill="background1" w:themeFillShade="F2"/>
          </w:tcPr>
          <w:p w14:paraId="4C7F5E20" w14:textId="77777777" w:rsidR="00EE09A1" w:rsidRPr="00EE09A1" w:rsidRDefault="00EE09A1" w:rsidP="00CC7272">
            <w:r w:rsidRPr="00EE09A1">
              <w:t>Focus Behaviors</w:t>
            </w:r>
          </w:p>
        </w:tc>
        <w:tc>
          <w:tcPr>
            <w:tcW w:w="1899" w:type="dxa"/>
            <w:gridSpan w:val="2"/>
            <w:shd w:val="clear" w:color="auto" w:fill="F2F2F2" w:themeFill="background1" w:themeFillShade="F2"/>
          </w:tcPr>
          <w:p w14:paraId="4D4AD74D" w14:textId="77777777" w:rsidR="00EE09A1" w:rsidRPr="00EE09A1" w:rsidRDefault="00EE09A1" w:rsidP="00CC7272">
            <w:r w:rsidRPr="00EE09A1">
              <w:t>Overarching Structure</w:t>
            </w:r>
          </w:p>
        </w:tc>
        <w:tc>
          <w:tcPr>
            <w:tcW w:w="8056" w:type="dxa"/>
            <w:gridSpan w:val="4"/>
            <w:tcBorders>
              <w:top w:val="nil"/>
              <w:right w:val="single" w:sz="4" w:space="0" w:color="auto"/>
            </w:tcBorders>
            <w:shd w:val="clear" w:color="auto" w:fill="auto"/>
          </w:tcPr>
          <w:p w14:paraId="4B329178" w14:textId="77777777" w:rsidR="00EE09A1" w:rsidRPr="00EE09A1" w:rsidRDefault="00EE09A1" w:rsidP="00CC7272"/>
        </w:tc>
      </w:tr>
      <w:tr w:rsidR="00EE09A1" w:rsidRPr="007F415C" w14:paraId="061FBB03" w14:textId="77777777" w:rsidTr="00CC7272">
        <w:trPr>
          <w:cantSplit/>
        </w:trPr>
        <w:tc>
          <w:tcPr>
            <w:tcW w:w="1589" w:type="dxa"/>
            <w:shd w:val="clear" w:color="auto" w:fill="D9D9D9" w:themeFill="background1" w:themeFillShade="D9"/>
          </w:tcPr>
          <w:p w14:paraId="17C6ACF7" w14:textId="77777777" w:rsidR="00EE09A1" w:rsidRPr="00EE09A1" w:rsidRDefault="00EE09A1" w:rsidP="00CC7272">
            <w:r w:rsidRPr="00EE09A1">
              <w:t>Name</w:t>
            </w:r>
          </w:p>
        </w:tc>
        <w:tc>
          <w:tcPr>
            <w:tcW w:w="689" w:type="dxa"/>
            <w:shd w:val="clear" w:color="auto" w:fill="D9D9D9" w:themeFill="background1" w:themeFillShade="D9"/>
            <w:vAlign w:val="center"/>
          </w:tcPr>
          <w:p w14:paraId="3BE6384D" w14:textId="77777777" w:rsidR="00EE09A1" w:rsidRPr="00EE09A1" w:rsidRDefault="00EE09A1" w:rsidP="00CC7272">
            <w:r w:rsidRPr="00EE09A1">
              <w:t>E</w:t>
            </w:r>
          </w:p>
        </w:tc>
        <w:tc>
          <w:tcPr>
            <w:tcW w:w="637" w:type="dxa"/>
            <w:shd w:val="clear" w:color="auto" w:fill="D9D9D9" w:themeFill="background1" w:themeFillShade="D9"/>
            <w:vAlign w:val="center"/>
          </w:tcPr>
          <w:p w14:paraId="0A0AC123" w14:textId="77777777" w:rsidR="00EE09A1" w:rsidRPr="00EE09A1" w:rsidRDefault="00EE09A1" w:rsidP="00CC7272">
            <w:r w:rsidRPr="00EE09A1">
              <w:t>I</w:t>
            </w:r>
          </w:p>
        </w:tc>
        <w:tc>
          <w:tcPr>
            <w:tcW w:w="1053" w:type="dxa"/>
            <w:shd w:val="clear" w:color="auto" w:fill="D9D9D9" w:themeFill="background1" w:themeFillShade="D9"/>
          </w:tcPr>
          <w:p w14:paraId="59A0030D" w14:textId="77777777" w:rsidR="00EE09A1" w:rsidRPr="00EE09A1" w:rsidRDefault="00EE09A1" w:rsidP="00CC7272">
            <w:r w:rsidRPr="00EE09A1">
              <w:t>Strength-Based</w:t>
            </w:r>
          </w:p>
        </w:tc>
        <w:tc>
          <w:tcPr>
            <w:tcW w:w="846" w:type="dxa"/>
            <w:shd w:val="clear" w:color="auto" w:fill="D9D9D9" w:themeFill="background1" w:themeFillShade="D9"/>
          </w:tcPr>
          <w:p w14:paraId="6AA1F16C" w14:textId="77777777" w:rsidR="00EE09A1" w:rsidRPr="00EE09A1" w:rsidRDefault="00EE09A1" w:rsidP="00CC7272">
            <w:r w:rsidRPr="00EE09A1">
              <w:t>Needs-Based</w:t>
            </w:r>
          </w:p>
        </w:tc>
        <w:tc>
          <w:tcPr>
            <w:tcW w:w="1846" w:type="dxa"/>
            <w:shd w:val="clear" w:color="auto" w:fill="D9D9D9" w:themeFill="background1" w:themeFillShade="D9"/>
          </w:tcPr>
          <w:p w14:paraId="61B7A50F" w14:textId="77777777" w:rsidR="00EE09A1" w:rsidRPr="00EE09A1" w:rsidRDefault="00EE09A1" w:rsidP="00CC7272">
            <w:r w:rsidRPr="00EE09A1">
              <w:t>Content and Use</w:t>
            </w:r>
          </w:p>
        </w:tc>
        <w:tc>
          <w:tcPr>
            <w:tcW w:w="2070" w:type="dxa"/>
            <w:shd w:val="clear" w:color="auto" w:fill="D9D9D9" w:themeFill="background1" w:themeFillShade="D9"/>
          </w:tcPr>
          <w:p w14:paraId="5D440EB5" w14:textId="77777777" w:rsidR="00EE09A1" w:rsidRPr="00EE09A1" w:rsidRDefault="00EE09A1" w:rsidP="00CC7272">
            <w:r w:rsidRPr="00EE09A1">
              <w:t>Advantages</w:t>
            </w:r>
          </w:p>
        </w:tc>
        <w:tc>
          <w:tcPr>
            <w:tcW w:w="2305" w:type="dxa"/>
            <w:shd w:val="clear" w:color="auto" w:fill="D9D9D9" w:themeFill="background1" w:themeFillShade="D9"/>
          </w:tcPr>
          <w:p w14:paraId="16F522ED" w14:textId="77777777" w:rsidR="00EE09A1" w:rsidRPr="00EE09A1" w:rsidRDefault="00EE09A1" w:rsidP="00CC7272">
            <w:r w:rsidRPr="00EE09A1">
              <w:t>Drawbacks</w:t>
            </w:r>
          </w:p>
        </w:tc>
        <w:tc>
          <w:tcPr>
            <w:tcW w:w="1835" w:type="dxa"/>
            <w:shd w:val="clear" w:color="auto" w:fill="D9D9D9" w:themeFill="background1" w:themeFillShade="D9"/>
          </w:tcPr>
          <w:p w14:paraId="5549AA86" w14:textId="77777777" w:rsidR="00EE09A1" w:rsidRPr="00EE09A1" w:rsidRDefault="00EE09A1" w:rsidP="00CC7272">
            <w:r w:rsidRPr="00EE09A1">
              <w:t>Cost</w:t>
            </w:r>
          </w:p>
        </w:tc>
      </w:tr>
      <w:tr w:rsidR="00CC7272" w:rsidRPr="007F415C" w14:paraId="1619FC28" w14:textId="77777777" w:rsidTr="00CC7272">
        <w:trPr>
          <w:cantSplit/>
          <w:trHeight w:val="5285"/>
        </w:trPr>
        <w:tc>
          <w:tcPr>
            <w:tcW w:w="1589" w:type="dxa"/>
            <w:tcBorders>
              <w:bottom w:val="single" w:sz="4" w:space="0" w:color="auto"/>
            </w:tcBorders>
          </w:tcPr>
          <w:p w14:paraId="0A561DE3" w14:textId="77777777" w:rsidR="00CC7272" w:rsidRPr="006818AD" w:rsidRDefault="00CC7272" w:rsidP="00CC7272">
            <w:pPr>
              <w:rPr>
                <w:sz w:val="20"/>
              </w:rPr>
            </w:pPr>
            <w:r w:rsidRPr="006818AD">
              <w:rPr>
                <w:sz w:val="20"/>
              </w:rPr>
              <w:t>Devereux Student Strengths Assessment (DESSA) and DESSA Mini</w:t>
            </w:r>
          </w:p>
        </w:tc>
        <w:tc>
          <w:tcPr>
            <w:tcW w:w="689" w:type="dxa"/>
            <w:tcBorders>
              <w:bottom w:val="single" w:sz="4" w:space="0" w:color="auto"/>
            </w:tcBorders>
            <w:vAlign w:val="center"/>
          </w:tcPr>
          <w:p w14:paraId="24C53EFF" w14:textId="77777777" w:rsidR="00CC7272" w:rsidRPr="006818AD" w:rsidRDefault="00CC7272" w:rsidP="00CC7272">
            <w:pPr>
              <w:rPr>
                <w:sz w:val="20"/>
              </w:rPr>
            </w:pPr>
          </w:p>
        </w:tc>
        <w:tc>
          <w:tcPr>
            <w:tcW w:w="637" w:type="dxa"/>
            <w:tcBorders>
              <w:bottom w:val="single" w:sz="4" w:space="0" w:color="auto"/>
            </w:tcBorders>
            <w:vAlign w:val="center"/>
          </w:tcPr>
          <w:p w14:paraId="3E0E7296" w14:textId="77777777" w:rsidR="00CC7272" w:rsidRPr="006818AD" w:rsidRDefault="00CC7272" w:rsidP="00CC7272">
            <w:pPr>
              <w:rPr>
                <w:sz w:val="20"/>
              </w:rPr>
            </w:pPr>
          </w:p>
        </w:tc>
        <w:tc>
          <w:tcPr>
            <w:tcW w:w="1053" w:type="dxa"/>
            <w:tcBorders>
              <w:bottom w:val="single" w:sz="4" w:space="0" w:color="auto"/>
            </w:tcBorders>
            <w:vAlign w:val="center"/>
          </w:tcPr>
          <w:p w14:paraId="4B4EB5F0" w14:textId="77777777" w:rsidR="00CC7272" w:rsidRPr="006818AD" w:rsidRDefault="006818AD" w:rsidP="00CC7272">
            <w:pPr>
              <w:rPr>
                <w:sz w:val="20"/>
              </w:rPr>
            </w:pPr>
            <w:r w:rsidRPr="006818AD">
              <w:rPr>
                <w:sz w:val="20"/>
              </w:rPr>
              <w:t>x</w:t>
            </w:r>
          </w:p>
        </w:tc>
        <w:tc>
          <w:tcPr>
            <w:tcW w:w="846" w:type="dxa"/>
            <w:tcBorders>
              <w:bottom w:val="single" w:sz="4" w:space="0" w:color="auto"/>
            </w:tcBorders>
            <w:vAlign w:val="center"/>
          </w:tcPr>
          <w:p w14:paraId="25A6A30A" w14:textId="77777777" w:rsidR="00CC7272" w:rsidRPr="006818AD" w:rsidRDefault="00CC7272" w:rsidP="00CC7272">
            <w:pPr>
              <w:rPr>
                <w:sz w:val="20"/>
              </w:rPr>
            </w:pPr>
            <w:r w:rsidRPr="006818AD">
              <w:rPr>
                <w:sz w:val="20"/>
              </w:rPr>
              <w:t>x</w:t>
            </w:r>
          </w:p>
        </w:tc>
        <w:tc>
          <w:tcPr>
            <w:tcW w:w="1846" w:type="dxa"/>
            <w:tcBorders>
              <w:bottom w:val="single" w:sz="4" w:space="0" w:color="auto"/>
            </w:tcBorders>
          </w:tcPr>
          <w:p w14:paraId="04C96ADD" w14:textId="77777777" w:rsidR="00CC7272" w:rsidRPr="006818AD" w:rsidRDefault="00CC7272" w:rsidP="00CC7272">
            <w:pPr>
              <w:rPr>
                <w:sz w:val="20"/>
              </w:rPr>
            </w:pPr>
            <w:r w:rsidRPr="006818AD">
              <w:rPr>
                <w:sz w:val="20"/>
              </w:rPr>
              <w:t>Ratings by informants</w:t>
            </w:r>
          </w:p>
          <w:p w14:paraId="3E15448D" w14:textId="77777777" w:rsidR="00CC7272" w:rsidRPr="006818AD" w:rsidRDefault="00CC7272" w:rsidP="00CC7272">
            <w:pPr>
              <w:rPr>
                <w:sz w:val="20"/>
              </w:rPr>
            </w:pPr>
          </w:p>
          <w:p w14:paraId="50F3ABC4" w14:textId="77777777" w:rsidR="00CC7272" w:rsidRPr="006818AD" w:rsidRDefault="00CC7272" w:rsidP="00CC7272">
            <w:pPr>
              <w:rPr>
                <w:sz w:val="20"/>
              </w:rPr>
            </w:pPr>
            <w:r w:rsidRPr="006818AD">
              <w:rPr>
                <w:sz w:val="20"/>
              </w:rPr>
              <w:t>Measures 8 social-emotional competencies</w:t>
            </w:r>
          </w:p>
          <w:p w14:paraId="2F11502D" w14:textId="77777777" w:rsidR="00CC7272" w:rsidRPr="006818AD" w:rsidRDefault="00CC7272" w:rsidP="00CC7272">
            <w:pPr>
              <w:rPr>
                <w:sz w:val="20"/>
              </w:rPr>
            </w:pPr>
          </w:p>
          <w:p w14:paraId="463D9D3F" w14:textId="77777777" w:rsidR="00CC7272" w:rsidRPr="006818AD" w:rsidRDefault="00CC7272" w:rsidP="00CC7272">
            <w:pPr>
              <w:rPr>
                <w:sz w:val="20"/>
              </w:rPr>
            </w:pPr>
            <w:r w:rsidRPr="006818AD">
              <w:rPr>
                <w:sz w:val="20"/>
              </w:rPr>
              <w:t>Grades K-8</w:t>
            </w:r>
          </w:p>
        </w:tc>
        <w:tc>
          <w:tcPr>
            <w:tcW w:w="2070" w:type="dxa"/>
            <w:tcBorders>
              <w:bottom w:val="single" w:sz="4" w:space="0" w:color="auto"/>
            </w:tcBorders>
          </w:tcPr>
          <w:p w14:paraId="44C65DFE" w14:textId="77777777" w:rsidR="00CC7272" w:rsidRPr="006818AD" w:rsidRDefault="00CC7272" w:rsidP="00CC7272">
            <w:pPr>
              <w:rPr>
                <w:sz w:val="20"/>
              </w:rPr>
            </w:pPr>
            <w:r w:rsidRPr="006818AD">
              <w:rPr>
                <w:sz w:val="20"/>
              </w:rPr>
              <w:t>National standardization sample, with documented reliability and validity</w:t>
            </w:r>
          </w:p>
          <w:p w14:paraId="0910A687" w14:textId="77777777" w:rsidR="00CC7272" w:rsidRPr="006818AD" w:rsidRDefault="00CC7272" w:rsidP="00CC7272">
            <w:pPr>
              <w:rPr>
                <w:sz w:val="20"/>
              </w:rPr>
            </w:pPr>
          </w:p>
          <w:p w14:paraId="5ED146EF" w14:textId="77777777" w:rsidR="00CC7272" w:rsidRPr="006818AD" w:rsidRDefault="00CC7272" w:rsidP="00CC7272">
            <w:pPr>
              <w:rPr>
                <w:sz w:val="20"/>
              </w:rPr>
            </w:pPr>
            <w:r w:rsidRPr="006818AD">
              <w:rPr>
                <w:sz w:val="20"/>
              </w:rPr>
              <w:t>Comprehensive: screening, assessment, class-wide, progress monitoring, evaluate program outcomes</w:t>
            </w:r>
          </w:p>
          <w:p w14:paraId="1D9B1A04" w14:textId="77777777" w:rsidR="00CC7272" w:rsidRPr="006818AD" w:rsidRDefault="00CC7272" w:rsidP="00CC7272">
            <w:pPr>
              <w:rPr>
                <w:sz w:val="20"/>
              </w:rPr>
            </w:pPr>
          </w:p>
          <w:p w14:paraId="6241C11A" w14:textId="77777777" w:rsidR="00CC7272" w:rsidRPr="006818AD" w:rsidRDefault="00CC7272" w:rsidP="00CC7272">
            <w:pPr>
              <w:rPr>
                <w:sz w:val="20"/>
              </w:rPr>
            </w:pPr>
            <w:r w:rsidRPr="006818AD">
              <w:rPr>
                <w:sz w:val="20"/>
              </w:rPr>
              <w:t>Strategies that align with DESSA competencies are available</w:t>
            </w:r>
          </w:p>
          <w:p w14:paraId="0F99DE63" w14:textId="77777777" w:rsidR="00CC7272" w:rsidRPr="006818AD" w:rsidRDefault="00CC7272" w:rsidP="00CC7272">
            <w:pPr>
              <w:rPr>
                <w:sz w:val="20"/>
              </w:rPr>
            </w:pPr>
          </w:p>
          <w:p w14:paraId="1CF52A93" w14:textId="77777777" w:rsidR="00CC7272" w:rsidRPr="006818AD" w:rsidRDefault="00CC7272" w:rsidP="00CC7272">
            <w:pPr>
              <w:rPr>
                <w:sz w:val="20"/>
              </w:rPr>
            </w:pPr>
            <w:r w:rsidRPr="006818AD">
              <w:rPr>
                <w:sz w:val="20"/>
              </w:rPr>
              <w:t>Web-based version</w:t>
            </w:r>
          </w:p>
          <w:p w14:paraId="046EFC22" w14:textId="77777777" w:rsidR="00CC7272" w:rsidRPr="006818AD" w:rsidRDefault="00CC7272" w:rsidP="00CC7272">
            <w:pPr>
              <w:rPr>
                <w:sz w:val="20"/>
              </w:rPr>
            </w:pPr>
          </w:p>
        </w:tc>
        <w:tc>
          <w:tcPr>
            <w:tcW w:w="2305" w:type="dxa"/>
            <w:tcBorders>
              <w:bottom w:val="single" w:sz="4" w:space="0" w:color="auto"/>
            </w:tcBorders>
          </w:tcPr>
          <w:p w14:paraId="30CB56B4" w14:textId="77777777" w:rsidR="00CC7272" w:rsidRPr="006818AD" w:rsidRDefault="00CC7272" w:rsidP="00CC7272">
            <w:pPr>
              <w:rPr>
                <w:sz w:val="20"/>
              </w:rPr>
            </w:pPr>
            <w:r w:rsidRPr="006818AD">
              <w:rPr>
                <w:sz w:val="20"/>
              </w:rPr>
              <w:t>No option for students in grade 9-12</w:t>
            </w:r>
          </w:p>
          <w:p w14:paraId="03CA13A2" w14:textId="77777777" w:rsidR="00CC7272" w:rsidRPr="006818AD" w:rsidRDefault="00CC7272" w:rsidP="00CC7272">
            <w:pPr>
              <w:rPr>
                <w:sz w:val="20"/>
              </w:rPr>
            </w:pPr>
          </w:p>
          <w:p w14:paraId="7A5FD1F7" w14:textId="77777777" w:rsidR="00CC7272" w:rsidRPr="006818AD" w:rsidRDefault="00CC7272" w:rsidP="00CC7272">
            <w:pPr>
              <w:rPr>
                <w:sz w:val="20"/>
              </w:rPr>
            </w:pPr>
            <w:r w:rsidRPr="006818AD">
              <w:rPr>
                <w:sz w:val="20"/>
              </w:rPr>
              <w:t>No measure of challenging behavior (internalizing or externalizing)</w:t>
            </w:r>
          </w:p>
          <w:p w14:paraId="4906DFB3" w14:textId="77777777" w:rsidR="00CC7272" w:rsidRPr="006818AD" w:rsidRDefault="00CC7272" w:rsidP="00CC7272">
            <w:pPr>
              <w:rPr>
                <w:sz w:val="20"/>
              </w:rPr>
            </w:pPr>
          </w:p>
          <w:p w14:paraId="27C0B051" w14:textId="77777777" w:rsidR="00CC7272" w:rsidRPr="006818AD" w:rsidRDefault="00CC7272" w:rsidP="00CC7272">
            <w:pPr>
              <w:rPr>
                <w:sz w:val="20"/>
              </w:rPr>
            </w:pPr>
          </w:p>
        </w:tc>
        <w:tc>
          <w:tcPr>
            <w:tcW w:w="1835" w:type="dxa"/>
            <w:tcBorders>
              <w:bottom w:val="single" w:sz="4" w:space="0" w:color="auto"/>
            </w:tcBorders>
          </w:tcPr>
          <w:p w14:paraId="2638E88C" w14:textId="77777777" w:rsidR="00CC7272" w:rsidRPr="006818AD" w:rsidRDefault="00CC7272" w:rsidP="00CC7272">
            <w:pPr>
              <w:rPr>
                <w:sz w:val="20"/>
              </w:rPr>
            </w:pPr>
            <w:r w:rsidRPr="006818AD">
              <w:rPr>
                <w:sz w:val="20"/>
              </w:rPr>
              <w:t>DESSA:</w:t>
            </w:r>
          </w:p>
          <w:p w14:paraId="703E0385" w14:textId="77777777" w:rsidR="00CC7272" w:rsidRPr="006818AD" w:rsidRDefault="00CC7272" w:rsidP="00CC7272">
            <w:pPr>
              <w:rPr>
                <w:sz w:val="20"/>
              </w:rPr>
            </w:pPr>
            <w:r w:rsidRPr="006818AD">
              <w:rPr>
                <w:sz w:val="20"/>
              </w:rPr>
              <w:t xml:space="preserve">$120 for a paper and pencil kit </w:t>
            </w:r>
            <w:r w:rsidRPr="006818AD">
              <w:rPr>
                <w:sz w:val="20"/>
              </w:rPr>
              <w:br/>
            </w:r>
            <w:r w:rsidRPr="006818AD">
              <w:rPr>
                <w:sz w:val="20"/>
              </w:rPr>
              <w:br/>
              <w:t>DESSA Mini:</w:t>
            </w:r>
            <w:r w:rsidRPr="006818AD">
              <w:rPr>
                <w:sz w:val="20"/>
              </w:rPr>
              <w:br/>
              <w:t xml:space="preserve">$105.95 for a paper and pencil kit (25 copies of each of the four forms) </w:t>
            </w:r>
          </w:p>
        </w:tc>
      </w:tr>
      <w:tr w:rsidR="00CC7272" w:rsidRPr="007F415C" w14:paraId="5135F525" w14:textId="77777777" w:rsidTr="00CC7272">
        <w:trPr>
          <w:cantSplit/>
          <w:trHeight w:val="593"/>
        </w:trPr>
        <w:tc>
          <w:tcPr>
            <w:tcW w:w="12870" w:type="dxa"/>
            <w:gridSpan w:val="9"/>
            <w:tcBorders>
              <w:top w:val="single" w:sz="4" w:space="0" w:color="auto"/>
              <w:left w:val="nil"/>
              <w:bottom w:val="nil"/>
              <w:right w:val="nil"/>
            </w:tcBorders>
          </w:tcPr>
          <w:tbl>
            <w:tblPr>
              <w:tblStyle w:val="TableGrid"/>
              <w:tblpPr w:leftFromText="180" w:rightFromText="180" w:vertAnchor="text" w:horzAnchor="margin" w:tblpY="-3"/>
              <w:tblW w:w="13962" w:type="dxa"/>
              <w:tblLayout w:type="fixed"/>
              <w:tblLook w:val="04A0" w:firstRow="1" w:lastRow="0" w:firstColumn="1" w:lastColumn="0" w:noHBand="0" w:noVBand="1"/>
            </w:tblPr>
            <w:tblGrid>
              <w:gridCol w:w="1841"/>
              <w:gridCol w:w="12121"/>
            </w:tblGrid>
            <w:tr w:rsidR="00CC7272" w:rsidRPr="006818AD" w14:paraId="21E7E9C9" w14:textId="77777777" w:rsidTr="00402FB4">
              <w:trPr>
                <w:cantSplit/>
              </w:trPr>
              <w:tc>
                <w:tcPr>
                  <w:tcW w:w="1841" w:type="dxa"/>
                  <w:tcBorders>
                    <w:top w:val="nil"/>
                  </w:tcBorders>
                  <w:shd w:val="clear" w:color="auto" w:fill="E7E6E6" w:themeFill="background2"/>
                  <w:vAlign w:val="bottom"/>
                </w:tcPr>
                <w:p w14:paraId="7DEB414D" w14:textId="77777777" w:rsidR="00CC7272" w:rsidRPr="006818AD" w:rsidRDefault="00CC7272" w:rsidP="00CC7272">
                  <w:pPr>
                    <w:rPr>
                      <w:sz w:val="20"/>
                    </w:rPr>
                  </w:pPr>
                  <w:r w:rsidRPr="006818AD">
                    <w:rPr>
                      <w:sz w:val="20"/>
                    </w:rPr>
                    <w:t>Publisher Website:</w:t>
                  </w:r>
                </w:p>
              </w:tc>
              <w:tc>
                <w:tcPr>
                  <w:tcW w:w="12121" w:type="dxa"/>
                  <w:tcBorders>
                    <w:top w:val="nil"/>
                  </w:tcBorders>
                  <w:shd w:val="clear" w:color="auto" w:fill="E7E6E6" w:themeFill="background2"/>
                  <w:vAlign w:val="bottom"/>
                </w:tcPr>
                <w:p w14:paraId="45351EB5" w14:textId="77777777" w:rsidR="00CC7272" w:rsidRPr="006818AD" w:rsidRDefault="008836D6" w:rsidP="00402FB4">
                  <w:pPr>
                    <w:rPr>
                      <w:sz w:val="20"/>
                    </w:rPr>
                  </w:pPr>
                  <w:hyperlink r:id="rId14" w:history="1">
                    <w:r w:rsidR="00402FB4" w:rsidRPr="00402FB4">
                      <w:rPr>
                        <w:rStyle w:val="Hyperlink"/>
                        <w:sz w:val="20"/>
                      </w:rPr>
                      <w:t>http://store.apperson.com/Specialty-Products/DESSA-paper-forms/DESSA-Mini-Assessment-2.html</w:t>
                    </w:r>
                  </w:hyperlink>
                </w:p>
              </w:tc>
            </w:tr>
          </w:tbl>
          <w:p w14:paraId="59008A4D" w14:textId="77777777" w:rsidR="00CC7272" w:rsidRPr="006818AD" w:rsidRDefault="00CC7272" w:rsidP="00CC7272">
            <w:pPr>
              <w:rPr>
                <w:sz w:val="20"/>
              </w:rPr>
            </w:pPr>
            <w:r w:rsidRPr="006818AD">
              <w:rPr>
                <w:sz w:val="20"/>
              </w:rPr>
              <w:t>Key:  E= Externalizing Behavior; I=Internalizing Behavior</w:t>
            </w:r>
          </w:p>
          <w:p w14:paraId="04C6945A" w14:textId="77777777" w:rsidR="00CC7272" w:rsidRPr="006818AD" w:rsidRDefault="00CC7272" w:rsidP="00CC7272">
            <w:pPr>
              <w:rPr>
                <w:sz w:val="20"/>
              </w:rPr>
            </w:pPr>
          </w:p>
        </w:tc>
      </w:tr>
      <w:tr w:rsidR="00CC7272" w:rsidRPr="007F415C" w14:paraId="7AB8B785" w14:textId="77777777" w:rsidTr="00CC7272">
        <w:trPr>
          <w:cantSplit/>
          <w:trHeight w:val="593"/>
        </w:trPr>
        <w:tc>
          <w:tcPr>
            <w:tcW w:w="2915" w:type="dxa"/>
            <w:gridSpan w:val="3"/>
            <w:tcBorders>
              <w:top w:val="single" w:sz="4" w:space="0" w:color="auto"/>
              <w:left w:val="nil"/>
              <w:bottom w:val="nil"/>
              <w:right w:val="nil"/>
            </w:tcBorders>
          </w:tcPr>
          <w:p w14:paraId="1E0A6BFA" w14:textId="77777777" w:rsidR="00CC7272" w:rsidRPr="006818AD" w:rsidRDefault="00CC7272" w:rsidP="00CC7272">
            <w:pPr>
              <w:rPr>
                <w:sz w:val="20"/>
                <w:highlight w:val="yellow"/>
              </w:rPr>
            </w:pPr>
            <w:r w:rsidRPr="006818AD">
              <w:rPr>
                <w:sz w:val="20"/>
              </w:rPr>
              <w:t>Empirical Support and Resources</w:t>
            </w:r>
          </w:p>
        </w:tc>
        <w:tc>
          <w:tcPr>
            <w:tcW w:w="9955" w:type="dxa"/>
            <w:gridSpan w:val="6"/>
            <w:tcBorders>
              <w:top w:val="single" w:sz="4" w:space="0" w:color="auto"/>
              <w:left w:val="nil"/>
              <w:bottom w:val="nil"/>
              <w:right w:val="nil"/>
            </w:tcBorders>
            <w:vAlign w:val="center"/>
          </w:tcPr>
          <w:p w14:paraId="10DD2001" w14:textId="77777777" w:rsidR="00AA078F" w:rsidRPr="006818AD" w:rsidRDefault="00AA078F" w:rsidP="00AA078F">
            <w:pPr>
              <w:rPr>
                <w:sz w:val="20"/>
              </w:rPr>
            </w:pPr>
            <w:r w:rsidRPr="006818AD">
              <w:rPr>
                <w:sz w:val="20"/>
              </w:rPr>
              <w:t xml:space="preserve">Devereux Center for Resilient Children (DCRC) Assessment Tools: Summary Table. (2013). </w:t>
            </w:r>
          </w:p>
          <w:p w14:paraId="0E217319" w14:textId="77777777" w:rsidR="00CC7272" w:rsidRPr="006818AD" w:rsidRDefault="00CC7272" w:rsidP="00CC7272">
            <w:pPr>
              <w:rPr>
                <w:sz w:val="20"/>
                <w:highlight w:val="yellow"/>
              </w:rPr>
            </w:pPr>
          </w:p>
          <w:p w14:paraId="34494A6B" w14:textId="77777777" w:rsidR="00CC7272" w:rsidRPr="006818AD" w:rsidRDefault="00CC7272" w:rsidP="00CC7272">
            <w:pPr>
              <w:rPr>
                <w:sz w:val="20"/>
                <w:highlight w:val="yellow"/>
              </w:rPr>
            </w:pPr>
          </w:p>
        </w:tc>
      </w:tr>
    </w:tbl>
    <w:p w14:paraId="1B65628E" w14:textId="77777777" w:rsidR="00EE09A1" w:rsidRDefault="00EE09A1" w:rsidP="007A48F3">
      <w:pPr>
        <w:rPr>
          <w:u w:val="single"/>
        </w:rPr>
      </w:pPr>
    </w:p>
    <w:p w14:paraId="1B82912B" w14:textId="77777777" w:rsidR="00CC7272" w:rsidRDefault="00CC7272" w:rsidP="007A48F3">
      <w:pPr>
        <w:rPr>
          <w:u w:val="single"/>
        </w:rPr>
      </w:pPr>
    </w:p>
    <w:p w14:paraId="7B07DF35" w14:textId="77777777" w:rsidR="00CC7272" w:rsidRDefault="00CC7272" w:rsidP="007A48F3">
      <w:pPr>
        <w:rPr>
          <w:u w:val="single"/>
        </w:rPr>
      </w:pPr>
    </w:p>
    <w:p w14:paraId="780AE41E" w14:textId="77777777" w:rsidR="00CC7272" w:rsidRDefault="00CC7272" w:rsidP="007A48F3">
      <w:pPr>
        <w:rPr>
          <w:u w:val="single"/>
        </w:rPr>
      </w:pPr>
    </w:p>
    <w:p w14:paraId="54DE5A71" w14:textId="77777777" w:rsidR="00CC7272" w:rsidRDefault="00CC7272" w:rsidP="007A48F3">
      <w:pPr>
        <w:rPr>
          <w:u w:val="single"/>
        </w:rPr>
      </w:pPr>
    </w:p>
    <w:p w14:paraId="71409184" w14:textId="77777777" w:rsidR="00CC7272" w:rsidRDefault="00CC7272" w:rsidP="007A48F3">
      <w:pPr>
        <w:rPr>
          <w:u w:val="single"/>
        </w:rPr>
      </w:pPr>
    </w:p>
    <w:p w14:paraId="551B6771" w14:textId="77777777" w:rsidR="00CC7272" w:rsidRDefault="00CC7272" w:rsidP="007A48F3">
      <w:pPr>
        <w:rPr>
          <w:u w:val="single"/>
        </w:rPr>
      </w:pPr>
    </w:p>
    <w:p w14:paraId="175C48DF" w14:textId="77777777" w:rsidR="00CC7272" w:rsidRDefault="00CC7272" w:rsidP="007A48F3">
      <w:pPr>
        <w:rPr>
          <w:u w:val="single"/>
        </w:rPr>
      </w:pPr>
    </w:p>
    <w:p w14:paraId="4A645F4A" w14:textId="77777777" w:rsidR="00CC7272" w:rsidRDefault="00CC7272" w:rsidP="007A48F3">
      <w:pPr>
        <w:rPr>
          <w:u w:val="single"/>
        </w:rPr>
      </w:pPr>
    </w:p>
    <w:p w14:paraId="07A87047" w14:textId="77777777" w:rsidR="00CC7272" w:rsidRDefault="00CC7272" w:rsidP="007A48F3">
      <w:pPr>
        <w:rPr>
          <w:u w:val="single"/>
        </w:rPr>
      </w:pPr>
    </w:p>
    <w:p w14:paraId="63E817D3" w14:textId="77777777" w:rsidR="00CC7272" w:rsidRDefault="00CC7272" w:rsidP="007A48F3">
      <w:pPr>
        <w:rPr>
          <w:u w:val="single"/>
        </w:rPr>
      </w:pPr>
    </w:p>
    <w:p w14:paraId="59E6F728" w14:textId="77777777" w:rsidR="00CC7272" w:rsidRDefault="00CC7272" w:rsidP="007A48F3">
      <w:pPr>
        <w:rPr>
          <w:u w:val="single"/>
        </w:rPr>
      </w:pPr>
    </w:p>
    <w:p w14:paraId="0CA49CE4" w14:textId="77777777" w:rsidR="00CC7272" w:rsidRDefault="00CC7272" w:rsidP="007A48F3">
      <w:pPr>
        <w:rPr>
          <w:u w:val="single"/>
        </w:rPr>
      </w:pPr>
    </w:p>
    <w:p w14:paraId="222384C3" w14:textId="77777777" w:rsidR="00CC7272" w:rsidRDefault="00CC7272" w:rsidP="007A48F3">
      <w:pPr>
        <w:rPr>
          <w:u w:val="single"/>
        </w:rPr>
      </w:pPr>
    </w:p>
    <w:p w14:paraId="47A8ED94" w14:textId="77777777" w:rsidR="00CC7272" w:rsidRDefault="00CC7272" w:rsidP="007A48F3">
      <w:pPr>
        <w:rPr>
          <w:u w:val="single"/>
        </w:rPr>
      </w:pPr>
    </w:p>
    <w:p w14:paraId="36AF1E35" w14:textId="77777777" w:rsidR="00CC7272" w:rsidRDefault="00CC7272" w:rsidP="007A48F3">
      <w:pPr>
        <w:rPr>
          <w:u w:val="single"/>
        </w:rPr>
      </w:pPr>
    </w:p>
    <w:p w14:paraId="7726B01E" w14:textId="77777777" w:rsidR="00CC7272" w:rsidRDefault="00CC7272" w:rsidP="007A48F3">
      <w:pPr>
        <w:rPr>
          <w:u w:val="single"/>
        </w:rPr>
      </w:pPr>
    </w:p>
    <w:p w14:paraId="223F5913" w14:textId="77777777" w:rsidR="00CC7272" w:rsidRDefault="00CC7272" w:rsidP="007A48F3">
      <w:pPr>
        <w:rPr>
          <w:u w:val="single"/>
        </w:rPr>
      </w:pPr>
    </w:p>
    <w:p w14:paraId="7348F036" w14:textId="77777777" w:rsidR="00CC7272" w:rsidRDefault="00CC7272" w:rsidP="007A48F3">
      <w:pPr>
        <w:rPr>
          <w:u w:val="single"/>
        </w:rPr>
      </w:pPr>
    </w:p>
    <w:p w14:paraId="50343E4E" w14:textId="77777777" w:rsidR="00CC7272" w:rsidRDefault="00CC7272" w:rsidP="007A48F3">
      <w:pPr>
        <w:rPr>
          <w:u w:val="single"/>
        </w:rPr>
      </w:pPr>
    </w:p>
    <w:p w14:paraId="7F470562" w14:textId="77777777" w:rsidR="00CC7272" w:rsidRDefault="00CC7272" w:rsidP="007A48F3">
      <w:pPr>
        <w:rPr>
          <w:u w:val="single"/>
        </w:rPr>
      </w:pPr>
    </w:p>
    <w:tbl>
      <w:tblPr>
        <w:tblStyle w:val="TableGrid"/>
        <w:tblpPr w:leftFromText="180" w:rightFromText="180" w:vertAnchor="text" w:horzAnchor="margin" w:tblpXSpec="center" w:tblpY="-224"/>
        <w:tblW w:w="12870" w:type="dxa"/>
        <w:tblLayout w:type="fixed"/>
        <w:tblLook w:val="04A0" w:firstRow="1" w:lastRow="0" w:firstColumn="1" w:lastColumn="0" w:noHBand="0" w:noVBand="1"/>
      </w:tblPr>
      <w:tblGrid>
        <w:gridCol w:w="1589"/>
        <w:gridCol w:w="689"/>
        <w:gridCol w:w="637"/>
        <w:gridCol w:w="1053"/>
        <w:gridCol w:w="846"/>
        <w:gridCol w:w="1846"/>
        <w:gridCol w:w="2070"/>
        <w:gridCol w:w="2305"/>
        <w:gridCol w:w="1835"/>
      </w:tblGrid>
      <w:tr w:rsidR="00CC7272" w:rsidRPr="007F415C" w14:paraId="2688E91A" w14:textId="77777777" w:rsidTr="00CC7272">
        <w:trPr>
          <w:cantSplit/>
        </w:trPr>
        <w:tc>
          <w:tcPr>
            <w:tcW w:w="12870" w:type="dxa"/>
            <w:gridSpan w:val="9"/>
            <w:tcBorders>
              <w:top w:val="nil"/>
              <w:left w:val="nil"/>
              <w:right w:val="nil"/>
            </w:tcBorders>
            <w:shd w:val="clear" w:color="auto" w:fill="auto"/>
          </w:tcPr>
          <w:p w14:paraId="62A672A4" w14:textId="77777777" w:rsidR="00CC7272" w:rsidRPr="00EE09A1" w:rsidRDefault="00CC7272" w:rsidP="00CC7272">
            <w:pPr>
              <w:rPr>
                <w:b/>
              </w:rPr>
            </w:pPr>
            <w:r w:rsidRPr="00EE09A1">
              <w:rPr>
                <w:b/>
              </w:rPr>
              <w:t>Published Tools</w:t>
            </w:r>
          </w:p>
        </w:tc>
      </w:tr>
      <w:tr w:rsidR="00CC7272" w:rsidRPr="007F415C" w14:paraId="4A840EE0" w14:textId="77777777" w:rsidTr="00CC7272">
        <w:trPr>
          <w:cantSplit/>
        </w:trPr>
        <w:tc>
          <w:tcPr>
            <w:tcW w:w="1589" w:type="dxa"/>
            <w:tcBorders>
              <w:top w:val="nil"/>
              <w:left w:val="single" w:sz="4" w:space="0" w:color="auto"/>
            </w:tcBorders>
            <w:shd w:val="clear" w:color="auto" w:fill="auto"/>
          </w:tcPr>
          <w:p w14:paraId="6D635705" w14:textId="77777777" w:rsidR="00CC7272" w:rsidRPr="00EE09A1" w:rsidRDefault="00CC7272" w:rsidP="00CC7272"/>
        </w:tc>
        <w:tc>
          <w:tcPr>
            <w:tcW w:w="1326" w:type="dxa"/>
            <w:gridSpan w:val="2"/>
            <w:shd w:val="clear" w:color="auto" w:fill="F2F2F2" w:themeFill="background1" w:themeFillShade="F2"/>
          </w:tcPr>
          <w:p w14:paraId="170E4D16" w14:textId="77777777" w:rsidR="00CC7272" w:rsidRPr="00EE09A1" w:rsidRDefault="00CC7272" w:rsidP="00CC7272">
            <w:r w:rsidRPr="00EE09A1">
              <w:t>Focus Behaviors</w:t>
            </w:r>
          </w:p>
        </w:tc>
        <w:tc>
          <w:tcPr>
            <w:tcW w:w="1899" w:type="dxa"/>
            <w:gridSpan w:val="2"/>
            <w:shd w:val="clear" w:color="auto" w:fill="F2F2F2" w:themeFill="background1" w:themeFillShade="F2"/>
          </w:tcPr>
          <w:p w14:paraId="1AAFF89F" w14:textId="77777777" w:rsidR="00CC7272" w:rsidRPr="00EE09A1" w:rsidRDefault="00CC7272" w:rsidP="00CC7272">
            <w:r w:rsidRPr="00EE09A1">
              <w:t>Overarching Structure</w:t>
            </w:r>
          </w:p>
        </w:tc>
        <w:tc>
          <w:tcPr>
            <w:tcW w:w="8056" w:type="dxa"/>
            <w:gridSpan w:val="4"/>
            <w:tcBorders>
              <w:top w:val="nil"/>
              <w:right w:val="single" w:sz="4" w:space="0" w:color="auto"/>
            </w:tcBorders>
            <w:shd w:val="clear" w:color="auto" w:fill="auto"/>
          </w:tcPr>
          <w:p w14:paraId="6BE1A501" w14:textId="77777777" w:rsidR="00CC7272" w:rsidRPr="00EE09A1" w:rsidRDefault="00CC7272" w:rsidP="00CC7272"/>
        </w:tc>
      </w:tr>
      <w:tr w:rsidR="00CC7272" w:rsidRPr="007F415C" w14:paraId="5B7FE771" w14:textId="77777777" w:rsidTr="00CC7272">
        <w:trPr>
          <w:cantSplit/>
        </w:trPr>
        <w:tc>
          <w:tcPr>
            <w:tcW w:w="1589" w:type="dxa"/>
            <w:shd w:val="clear" w:color="auto" w:fill="D9D9D9" w:themeFill="background1" w:themeFillShade="D9"/>
          </w:tcPr>
          <w:p w14:paraId="473B766D" w14:textId="77777777" w:rsidR="00CC7272" w:rsidRPr="00EE09A1" w:rsidRDefault="00CC7272" w:rsidP="00CC7272">
            <w:r w:rsidRPr="00EE09A1">
              <w:t>Name</w:t>
            </w:r>
          </w:p>
        </w:tc>
        <w:tc>
          <w:tcPr>
            <w:tcW w:w="689" w:type="dxa"/>
            <w:shd w:val="clear" w:color="auto" w:fill="D9D9D9" w:themeFill="background1" w:themeFillShade="D9"/>
            <w:vAlign w:val="center"/>
          </w:tcPr>
          <w:p w14:paraId="4F3AFF46" w14:textId="77777777" w:rsidR="00CC7272" w:rsidRPr="00EE09A1" w:rsidRDefault="00CC7272" w:rsidP="00CC7272">
            <w:r w:rsidRPr="00EE09A1">
              <w:t>E</w:t>
            </w:r>
          </w:p>
        </w:tc>
        <w:tc>
          <w:tcPr>
            <w:tcW w:w="637" w:type="dxa"/>
            <w:shd w:val="clear" w:color="auto" w:fill="D9D9D9" w:themeFill="background1" w:themeFillShade="D9"/>
            <w:vAlign w:val="center"/>
          </w:tcPr>
          <w:p w14:paraId="25600BCE" w14:textId="77777777" w:rsidR="00CC7272" w:rsidRPr="00EE09A1" w:rsidRDefault="00CC7272" w:rsidP="00CC7272">
            <w:r w:rsidRPr="00EE09A1">
              <w:t>I</w:t>
            </w:r>
          </w:p>
        </w:tc>
        <w:tc>
          <w:tcPr>
            <w:tcW w:w="1053" w:type="dxa"/>
            <w:shd w:val="clear" w:color="auto" w:fill="D9D9D9" w:themeFill="background1" w:themeFillShade="D9"/>
          </w:tcPr>
          <w:p w14:paraId="70B19C79" w14:textId="77777777" w:rsidR="00CC7272" w:rsidRPr="00EE09A1" w:rsidRDefault="00CC7272" w:rsidP="00CC7272">
            <w:r w:rsidRPr="00EE09A1">
              <w:t>Strength-Based</w:t>
            </w:r>
          </w:p>
        </w:tc>
        <w:tc>
          <w:tcPr>
            <w:tcW w:w="846" w:type="dxa"/>
            <w:shd w:val="clear" w:color="auto" w:fill="D9D9D9" w:themeFill="background1" w:themeFillShade="D9"/>
          </w:tcPr>
          <w:p w14:paraId="68CCC876" w14:textId="77777777" w:rsidR="00CC7272" w:rsidRPr="00EE09A1" w:rsidRDefault="00CC7272" w:rsidP="00CC7272">
            <w:r w:rsidRPr="00EE09A1">
              <w:t>Needs-Based</w:t>
            </w:r>
          </w:p>
        </w:tc>
        <w:tc>
          <w:tcPr>
            <w:tcW w:w="1846" w:type="dxa"/>
            <w:shd w:val="clear" w:color="auto" w:fill="D9D9D9" w:themeFill="background1" w:themeFillShade="D9"/>
          </w:tcPr>
          <w:p w14:paraId="13335679" w14:textId="77777777" w:rsidR="00CC7272" w:rsidRPr="00EE09A1" w:rsidRDefault="00CC7272" w:rsidP="00CC7272">
            <w:r w:rsidRPr="00EE09A1">
              <w:t>Content and Use</w:t>
            </w:r>
          </w:p>
        </w:tc>
        <w:tc>
          <w:tcPr>
            <w:tcW w:w="2070" w:type="dxa"/>
            <w:shd w:val="clear" w:color="auto" w:fill="D9D9D9" w:themeFill="background1" w:themeFillShade="D9"/>
          </w:tcPr>
          <w:p w14:paraId="3389203F" w14:textId="77777777" w:rsidR="00CC7272" w:rsidRPr="00EE09A1" w:rsidRDefault="00CC7272" w:rsidP="00CC7272">
            <w:r w:rsidRPr="00EE09A1">
              <w:t>Advantages</w:t>
            </w:r>
          </w:p>
        </w:tc>
        <w:tc>
          <w:tcPr>
            <w:tcW w:w="2305" w:type="dxa"/>
            <w:shd w:val="clear" w:color="auto" w:fill="D9D9D9" w:themeFill="background1" w:themeFillShade="D9"/>
          </w:tcPr>
          <w:p w14:paraId="2EA6E4E2" w14:textId="77777777" w:rsidR="00CC7272" w:rsidRPr="00EE09A1" w:rsidRDefault="00CC7272" w:rsidP="00CC7272">
            <w:r w:rsidRPr="00EE09A1">
              <w:t>Drawbacks</w:t>
            </w:r>
          </w:p>
        </w:tc>
        <w:tc>
          <w:tcPr>
            <w:tcW w:w="1835" w:type="dxa"/>
            <w:shd w:val="clear" w:color="auto" w:fill="D9D9D9" w:themeFill="background1" w:themeFillShade="D9"/>
          </w:tcPr>
          <w:p w14:paraId="53A77D54" w14:textId="77777777" w:rsidR="00CC7272" w:rsidRPr="00EE09A1" w:rsidRDefault="00CC7272" w:rsidP="00CC7272">
            <w:r w:rsidRPr="00EE09A1">
              <w:t>Cost</w:t>
            </w:r>
          </w:p>
        </w:tc>
      </w:tr>
      <w:tr w:rsidR="00CC7272" w:rsidRPr="007F415C" w14:paraId="6CA31643" w14:textId="77777777" w:rsidTr="00CC7272">
        <w:trPr>
          <w:cantSplit/>
          <w:trHeight w:val="5285"/>
        </w:trPr>
        <w:tc>
          <w:tcPr>
            <w:tcW w:w="1589" w:type="dxa"/>
            <w:tcBorders>
              <w:bottom w:val="single" w:sz="4" w:space="0" w:color="auto"/>
            </w:tcBorders>
          </w:tcPr>
          <w:p w14:paraId="54DEB16B" w14:textId="77777777" w:rsidR="00CC7272" w:rsidRPr="006818AD" w:rsidRDefault="00CC7272" w:rsidP="00CC7272">
            <w:pPr>
              <w:rPr>
                <w:sz w:val="20"/>
              </w:rPr>
            </w:pPr>
            <w:r w:rsidRPr="006818AD">
              <w:rPr>
                <w:sz w:val="20"/>
              </w:rPr>
              <w:t>Strengths and Difficulties Questionnaire</w:t>
            </w:r>
            <w:r w:rsidRPr="006818AD">
              <w:rPr>
                <w:sz w:val="20"/>
              </w:rPr>
              <w:br/>
            </w:r>
          </w:p>
        </w:tc>
        <w:tc>
          <w:tcPr>
            <w:tcW w:w="689" w:type="dxa"/>
            <w:tcBorders>
              <w:bottom w:val="single" w:sz="4" w:space="0" w:color="auto"/>
            </w:tcBorders>
            <w:vAlign w:val="center"/>
          </w:tcPr>
          <w:p w14:paraId="7E4927C4" w14:textId="77777777" w:rsidR="00CC7272" w:rsidRPr="006818AD" w:rsidRDefault="00CC7272" w:rsidP="00CC7272">
            <w:pPr>
              <w:rPr>
                <w:sz w:val="20"/>
              </w:rPr>
            </w:pPr>
            <w:r w:rsidRPr="006818AD">
              <w:rPr>
                <w:sz w:val="20"/>
              </w:rPr>
              <w:t>x</w:t>
            </w:r>
          </w:p>
        </w:tc>
        <w:tc>
          <w:tcPr>
            <w:tcW w:w="637" w:type="dxa"/>
            <w:tcBorders>
              <w:bottom w:val="single" w:sz="4" w:space="0" w:color="auto"/>
            </w:tcBorders>
            <w:vAlign w:val="center"/>
          </w:tcPr>
          <w:p w14:paraId="5787787F" w14:textId="77777777" w:rsidR="00CC7272" w:rsidRPr="006818AD" w:rsidRDefault="00CC7272" w:rsidP="00CC7272">
            <w:pPr>
              <w:rPr>
                <w:sz w:val="20"/>
              </w:rPr>
            </w:pPr>
            <w:r w:rsidRPr="006818AD">
              <w:rPr>
                <w:sz w:val="20"/>
              </w:rPr>
              <w:t>x</w:t>
            </w:r>
          </w:p>
        </w:tc>
        <w:tc>
          <w:tcPr>
            <w:tcW w:w="1053" w:type="dxa"/>
            <w:tcBorders>
              <w:bottom w:val="single" w:sz="4" w:space="0" w:color="auto"/>
            </w:tcBorders>
            <w:vAlign w:val="center"/>
          </w:tcPr>
          <w:p w14:paraId="0326885E" w14:textId="77777777" w:rsidR="00CC7272" w:rsidRPr="006818AD" w:rsidRDefault="00CC7272" w:rsidP="00CC7272">
            <w:pPr>
              <w:rPr>
                <w:sz w:val="20"/>
              </w:rPr>
            </w:pPr>
          </w:p>
        </w:tc>
        <w:tc>
          <w:tcPr>
            <w:tcW w:w="846" w:type="dxa"/>
            <w:tcBorders>
              <w:bottom w:val="single" w:sz="4" w:space="0" w:color="auto"/>
            </w:tcBorders>
            <w:vAlign w:val="center"/>
          </w:tcPr>
          <w:p w14:paraId="784A24A9" w14:textId="77777777" w:rsidR="00CC7272" w:rsidRPr="006818AD" w:rsidRDefault="00CC7272" w:rsidP="00CC7272">
            <w:pPr>
              <w:rPr>
                <w:sz w:val="20"/>
              </w:rPr>
            </w:pPr>
            <w:r w:rsidRPr="006818AD">
              <w:rPr>
                <w:sz w:val="20"/>
              </w:rPr>
              <w:t>x</w:t>
            </w:r>
          </w:p>
        </w:tc>
        <w:tc>
          <w:tcPr>
            <w:tcW w:w="1846" w:type="dxa"/>
            <w:tcBorders>
              <w:bottom w:val="single" w:sz="4" w:space="0" w:color="auto"/>
            </w:tcBorders>
          </w:tcPr>
          <w:p w14:paraId="4F6D4F2C" w14:textId="77777777" w:rsidR="00CC7272" w:rsidRPr="006818AD" w:rsidRDefault="00CC7272" w:rsidP="00CC7272">
            <w:pPr>
              <w:rPr>
                <w:sz w:val="20"/>
              </w:rPr>
            </w:pPr>
            <w:r w:rsidRPr="006818AD">
              <w:rPr>
                <w:sz w:val="20"/>
              </w:rPr>
              <w:t xml:space="preserve">Norm referenced parent-, teacher, or self-rated questionnaire </w:t>
            </w:r>
          </w:p>
          <w:p w14:paraId="2F832B6B" w14:textId="77777777" w:rsidR="00CC7272" w:rsidRPr="006818AD" w:rsidRDefault="00CC7272" w:rsidP="00CC7272">
            <w:pPr>
              <w:rPr>
                <w:sz w:val="20"/>
              </w:rPr>
            </w:pPr>
          </w:p>
          <w:p w14:paraId="562578F1" w14:textId="77777777" w:rsidR="00CC7272" w:rsidRPr="006818AD" w:rsidRDefault="00CC7272" w:rsidP="00CC7272">
            <w:pPr>
              <w:rPr>
                <w:sz w:val="20"/>
              </w:rPr>
            </w:pPr>
            <w:r w:rsidRPr="006818AD">
              <w:rPr>
                <w:sz w:val="20"/>
              </w:rPr>
              <w:t>Screening for social, emotional and behavioral concerns in children</w:t>
            </w:r>
          </w:p>
          <w:p w14:paraId="769DA3EB" w14:textId="77777777" w:rsidR="00CC7272" w:rsidRPr="006818AD" w:rsidRDefault="00CC7272" w:rsidP="00CC7272">
            <w:pPr>
              <w:rPr>
                <w:sz w:val="20"/>
              </w:rPr>
            </w:pPr>
          </w:p>
          <w:p w14:paraId="18A65D91" w14:textId="77777777" w:rsidR="00CC7272" w:rsidRPr="006818AD" w:rsidRDefault="00CC7272" w:rsidP="00CC7272">
            <w:pPr>
              <w:rPr>
                <w:sz w:val="20"/>
              </w:rPr>
            </w:pPr>
            <w:r w:rsidRPr="006818AD">
              <w:rPr>
                <w:sz w:val="20"/>
              </w:rPr>
              <w:t>Parent and teacher forms (3-16 years) and self-report forms (11-16 years)</w:t>
            </w:r>
          </w:p>
        </w:tc>
        <w:tc>
          <w:tcPr>
            <w:tcW w:w="2070" w:type="dxa"/>
            <w:tcBorders>
              <w:bottom w:val="single" w:sz="4" w:space="0" w:color="auto"/>
            </w:tcBorders>
          </w:tcPr>
          <w:p w14:paraId="41604C6E" w14:textId="77777777" w:rsidR="00CC7272" w:rsidRPr="006818AD" w:rsidRDefault="00CC7272" w:rsidP="00CC7272">
            <w:pPr>
              <w:rPr>
                <w:sz w:val="20"/>
              </w:rPr>
            </w:pPr>
            <w:r w:rsidRPr="006818AD">
              <w:rPr>
                <w:sz w:val="20"/>
              </w:rPr>
              <w:t>Very accessible tool that is easy to administer, score and interpret</w:t>
            </w:r>
          </w:p>
          <w:p w14:paraId="2661001D" w14:textId="77777777" w:rsidR="00CC7272" w:rsidRPr="006818AD" w:rsidRDefault="00CC7272" w:rsidP="00CC7272">
            <w:pPr>
              <w:rPr>
                <w:sz w:val="20"/>
              </w:rPr>
            </w:pPr>
          </w:p>
          <w:p w14:paraId="724E1E71" w14:textId="77777777" w:rsidR="00CC7272" w:rsidRPr="006818AD" w:rsidRDefault="00CC7272" w:rsidP="00CC7272">
            <w:pPr>
              <w:rPr>
                <w:sz w:val="20"/>
              </w:rPr>
            </w:pPr>
            <w:r w:rsidRPr="006818AD">
              <w:rPr>
                <w:sz w:val="20"/>
              </w:rPr>
              <w:t>Manual, rating scales, scoring software and reports available for free online</w:t>
            </w:r>
          </w:p>
          <w:p w14:paraId="39F2C0F3" w14:textId="77777777" w:rsidR="00CC7272" w:rsidRPr="006818AD" w:rsidRDefault="00CC7272" w:rsidP="00CC7272">
            <w:pPr>
              <w:rPr>
                <w:sz w:val="20"/>
              </w:rPr>
            </w:pPr>
          </w:p>
          <w:p w14:paraId="30E0F355" w14:textId="77777777" w:rsidR="00CC7272" w:rsidRPr="006818AD" w:rsidRDefault="00CC7272" w:rsidP="00CC7272">
            <w:pPr>
              <w:rPr>
                <w:sz w:val="20"/>
              </w:rPr>
            </w:pPr>
            <w:r w:rsidRPr="006818AD">
              <w:rPr>
                <w:sz w:val="20"/>
              </w:rPr>
              <w:t>Available in over 70 languages</w:t>
            </w:r>
          </w:p>
          <w:p w14:paraId="40E3E18A" w14:textId="77777777" w:rsidR="00CC7272" w:rsidRPr="006818AD" w:rsidRDefault="00CC7272" w:rsidP="00CC7272">
            <w:pPr>
              <w:rPr>
                <w:sz w:val="20"/>
              </w:rPr>
            </w:pPr>
          </w:p>
          <w:p w14:paraId="015046ED" w14:textId="77777777" w:rsidR="00CC7272" w:rsidRPr="006818AD" w:rsidRDefault="00CC7272" w:rsidP="00CC7272">
            <w:pPr>
              <w:rPr>
                <w:sz w:val="20"/>
              </w:rPr>
            </w:pPr>
            <w:r w:rsidRPr="006818AD">
              <w:rPr>
                <w:sz w:val="20"/>
              </w:rPr>
              <w:t>Time efficient</w:t>
            </w:r>
          </w:p>
        </w:tc>
        <w:tc>
          <w:tcPr>
            <w:tcW w:w="2305" w:type="dxa"/>
            <w:tcBorders>
              <w:bottom w:val="single" w:sz="4" w:space="0" w:color="auto"/>
            </w:tcBorders>
          </w:tcPr>
          <w:p w14:paraId="7FBD92C3" w14:textId="77777777" w:rsidR="00CC7272" w:rsidRPr="006818AD" w:rsidRDefault="00CC7272" w:rsidP="00CC7272">
            <w:pPr>
              <w:rPr>
                <w:sz w:val="20"/>
              </w:rPr>
            </w:pPr>
            <w:r w:rsidRPr="006818AD">
              <w:rPr>
                <w:sz w:val="20"/>
              </w:rPr>
              <w:t>Not recommended for progress monitoring tool</w:t>
            </w:r>
          </w:p>
          <w:p w14:paraId="26B44A8A" w14:textId="77777777" w:rsidR="00CC7272" w:rsidRPr="006818AD" w:rsidRDefault="00CC7272" w:rsidP="00CC7272">
            <w:pPr>
              <w:rPr>
                <w:sz w:val="20"/>
              </w:rPr>
            </w:pPr>
          </w:p>
          <w:p w14:paraId="6D9C4D59" w14:textId="77777777" w:rsidR="00CC7272" w:rsidRPr="006818AD" w:rsidRDefault="00CC7272" w:rsidP="00CC7272">
            <w:pPr>
              <w:rPr>
                <w:sz w:val="20"/>
              </w:rPr>
            </w:pPr>
            <w:r w:rsidRPr="006818AD">
              <w:rPr>
                <w:sz w:val="20"/>
              </w:rPr>
              <w:t>Information regarding standardization sample and evidence of reliability and validity is limited</w:t>
            </w:r>
          </w:p>
          <w:p w14:paraId="20503889" w14:textId="77777777" w:rsidR="00CC7272" w:rsidRPr="006818AD" w:rsidRDefault="00CC7272" w:rsidP="00CC7272">
            <w:pPr>
              <w:rPr>
                <w:sz w:val="20"/>
              </w:rPr>
            </w:pPr>
          </w:p>
          <w:p w14:paraId="40959425" w14:textId="77777777" w:rsidR="00CC7272" w:rsidRPr="006818AD" w:rsidRDefault="00CC7272" w:rsidP="00CC7272">
            <w:pPr>
              <w:rPr>
                <w:sz w:val="20"/>
              </w:rPr>
            </w:pPr>
            <w:r w:rsidRPr="006818AD">
              <w:rPr>
                <w:sz w:val="20"/>
              </w:rPr>
              <w:t>Normative data and psychometric information are not well organized (no published manual)</w:t>
            </w:r>
            <w:r w:rsidR="00402FB4">
              <w:rPr>
                <w:sz w:val="20"/>
              </w:rPr>
              <w:br/>
            </w:r>
          </w:p>
          <w:p w14:paraId="45612802" w14:textId="77777777" w:rsidR="00CC7272" w:rsidRPr="006818AD" w:rsidRDefault="00CC7272" w:rsidP="00CC7272">
            <w:pPr>
              <w:rPr>
                <w:sz w:val="20"/>
              </w:rPr>
            </w:pPr>
            <w:r w:rsidRPr="006818AD">
              <w:rPr>
                <w:sz w:val="20"/>
              </w:rPr>
              <w:t>Reports generated may be viewed as a draw-back due to the risk of parents or other laypeople trying to interpret the report without consulting a mental health professional</w:t>
            </w:r>
            <w:r w:rsidRPr="006818AD">
              <w:rPr>
                <w:sz w:val="20"/>
              </w:rPr>
              <w:br/>
            </w:r>
          </w:p>
        </w:tc>
        <w:tc>
          <w:tcPr>
            <w:tcW w:w="1835" w:type="dxa"/>
            <w:tcBorders>
              <w:bottom w:val="single" w:sz="4" w:space="0" w:color="auto"/>
            </w:tcBorders>
          </w:tcPr>
          <w:p w14:paraId="3B48A307" w14:textId="77777777" w:rsidR="00CC7272" w:rsidRPr="006818AD" w:rsidRDefault="00CC7272" w:rsidP="00CC7272">
            <w:pPr>
              <w:rPr>
                <w:sz w:val="20"/>
              </w:rPr>
            </w:pPr>
            <w:r w:rsidRPr="006818AD">
              <w:rPr>
                <w:sz w:val="20"/>
              </w:rPr>
              <w:t>Free</w:t>
            </w:r>
          </w:p>
        </w:tc>
      </w:tr>
      <w:tr w:rsidR="00CC7272" w:rsidRPr="007F415C" w14:paraId="6207C33D" w14:textId="77777777" w:rsidTr="00CC7272">
        <w:trPr>
          <w:cantSplit/>
          <w:trHeight w:val="593"/>
        </w:trPr>
        <w:tc>
          <w:tcPr>
            <w:tcW w:w="12870" w:type="dxa"/>
            <w:gridSpan w:val="9"/>
            <w:tcBorders>
              <w:top w:val="single" w:sz="4" w:space="0" w:color="auto"/>
              <w:left w:val="nil"/>
              <w:bottom w:val="nil"/>
              <w:right w:val="nil"/>
            </w:tcBorders>
          </w:tcPr>
          <w:tbl>
            <w:tblPr>
              <w:tblStyle w:val="TableGrid"/>
              <w:tblpPr w:leftFromText="180" w:rightFromText="180" w:vertAnchor="text" w:horzAnchor="margin" w:tblpY="-3"/>
              <w:tblW w:w="13962" w:type="dxa"/>
              <w:tblLayout w:type="fixed"/>
              <w:tblLook w:val="04A0" w:firstRow="1" w:lastRow="0" w:firstColumn="1" w:lastColumn="0" w:noHBand="0" w:noVBand="1"/>
            </w:tblPr>
            <w:tblGrid>
              <w:gridCol w:w="1841"/>
              <w:gridCol w:w="12121"/>
            </w:tblGrid>
            <w:tr w:rsidR="00CC7272" w:rsidRPr="006818AD" w14:paraId="7AC87B1E" w14:textId="77777777" w:rsidTr="00CC7272">
              <w:trPr>
                <w:cantSplit/>
              </w:trPr>
              <w:tc>
                <w:tcPr>
                  <w:tcW w:w="1841" w:type="dxa"/>
                  <w:tcBorders>
                    <w:top w:val="nil"/>
                  </w:tcBorders>
                  <w:shd w:val="clear" w:color="auto" w:fill="E7E6E6" w:themeFill="background2"/>
                  <w:vAlign w:val="bottom"/>
                </w:tcPr>
                <w:p w14:paraId="4799F68F" w14:textId="77777777" w:rsidR="00CC7272" w:rsidRPr="006818AD" w:rsidRDefault="00CC7272" w:rsidP="00CC7272">
                  <w:pPr>
                    <w:rPr>
                      <w:sz w:val="20"/>
                    </w:rPr>
                  </w:pPr>
                  <w:r w:rsidRPr="006818AD">
                    <w:rPr>
                      <w:sz w:val="20"/>
                    </w:rPr>
                    <w:t>Publisher Website:</w:t>
                  </w:r>
                </w:p>
              </w:tc>
              <w:tc>
                <w:tcPr>
                  <w:tcW w:w="12121" w:type="dxa"/>
                  <w:tcBorders>
                    <w:top w:val="nil"/>
                  </w:tcBorders>
                  <w:shd w:val="clear" w:color="auto" w:fill="E7E6E6" w:themeFill="background2"/>
                  <w:vAlign w:val="center"/>
                </w:tcPr>
                <w:p w14:paraId="7894AD47" w14:textId="77777777" w:rsidR="00CC7272" w:rsidRPr="006818AD" w:rsidRDefault="008836D6" w:rsidP="00CC7272">
                  <w:pPr>
                    <w:rPr>
                      <w:sz w:val="20"/>
                    </w:rPr>
                  </w:pPr>
                  <w:hyperlink r:id="rId15" w:history="1">
                    <w:r w:rsidR="00CC7272" w:rsidRPr="006818AD">
                      <w:rPr>
                        <w:rStyle w:val="Hyperlink"/>
                        <w:sz w:val="20"/>
                      </w:rPr>
                      <w:t>http://www.sdqinfo.org/</w:t>
                    </w:r>
                  </w:hyperlink>
                </w:p>
              </w:tc>
            </w:tr>
          </w:tbl>
          <w:p w14:paraId="782837B0" w14:textId="77777777" w:rsidR="00CC7272" w:rsidRPr="006818AD" w:rsidRDefault="00CC7272" w:rsidP="00CC7272">
            <w:pPr>
              <w:rPr>
                <w:sz w:val="20"/>
              </w:rPr>
            </w:pPr>
            <w:r w:rsidRPr="006818AD">
              <w:rPr>
                <w:sz w:val="20"/>
              </w:rPr>
              <w:t>Key:  E= Externalizing Behavior; I=Internalizing Behavior</w:t>
            </w:r>
          </w:p>
          <w:p w14:paraId="39ED5CA4" w14:textId="77777777" w:rsidR="00CC7272" w:rsidRPr="006818AD" w:rsidRDefault="00CC7272" w:rsidP="00CC7272">
            <w:pPr>
              <w:rPr>
                <w:sz w:val="20"/>
              </w:rPr>
            </w:pPr>
          </w:p>
        </w:tc>
      </w:tr>
      <w:tr w:rsidR="00CC7272" w:rsidRPr="007F415C" w14:paraId="1DC774C2" w14:textId="77777777" w:rsidTr="00CC7272">
        <w:trPr>
          <w:cantSplit/>
          <w:trHeight w:val="593"/>
        </w:trPr>
        <w:tc>
          <w:tcPr>
            <w:tcW w:w="2915" w:type="dxa"/>
            <w:gridSpan w:val="3"/>
            <w:tcBorders>
              <w:top w:val="single" w:sz="4" w:space="0" w:color="auto"/>
              <w:left w:val="nil"/>
              <w:bottom w:val="nil"/>
              <w:right w:val="nil"/>
            </w:tcBorders>
          </w:tcPr>
          <w:p w14:paraId="5ED9D5D2" w14:textId="77777777" w:rsidR="00CC7272" w:rsidRPr="006818AD" w:rsidRDefault="00CC7272" w:rsidP="00CC7272">
            <w:pPr>
              <w:rPr>
                <w:sz w:val="20"/>
                <w:highlight w:val="yellow"/>
              </w:rPr>
            </w:pPr>
            <w:r w:rsidRPr="006818AD">
              <w:rPr>
                <w:sz w:val="20"/>
              </w:rPr>
              <w:t>Empirical Support and Resources</w:t>
            </w:r>
          </w:p>
        </w:tc>
        <w:tc>
          <w:tcPr>
            <w:tcW w:w="9955" w:type="dxa"/>
            <w:gridSpan w:val="6"/>
            <w:tcBorders>
              <w:top w:val="single" w:sz="4" w:space="0" w:color="auto"/>
              <w:left w:val="nil"/>
              <w:bottom w:val="nil"/>
              <w:right w:val="nil"/>
            </w:tcBorders>
            <w:vAlign w:val="center"/>
          </w:tcPr>
          <w:p w14:paraId="65ECD13F" w14:textId="77777777" w:rsidR="00AA078F" w:rsidRPr="006818AD" w:rsidRDefault="00AA078F" w:rsidP="00AA078F">
            <w:pPr>
              <w:rPr>
                <w:sz w:val="20"/>
              </w:rPr>
            </w:pPr>
            <w:r w:rsidRPr="006818AD">
              <w:rPr>
                <w:sz w:val="20"/>
              </w:rPr>
              <w:t xml:space="preserve">Jenkins, L. N., </w:t>
            </w:r>
            <w:proofErr w:type="spellStart"/>
            <w:r w:rsidRPr="006818AD">
              <w:rPr>
                <w:sz w:val="20"/>
              </w:rPr>
              <w:t>Demaray</w:t>
            </w:r>
            <w:proofErr w:type="spellEnd"/>
            <w:r w:rsidRPr="006818AD">
              <w:rPr>
                <w:sz w:val="20"/>
              </w:rPr>
              <w:t xml:space="preserve">, M. K., Wren, N. S., Secord, S. M., Lyell, K. M., </w:t>
            </w:r>
            <w:proofErr w:type="spellStart"/>
            <w:r w:rsidRPr="006818AD">
              <w:rPr>
                <w:sz w:val="20"/>
              </w:rPr>
              <w:t>Magers</w:t>
            </w:r>
            <w:proofErr w:type="spellEnd"/>
            <w:r w:rsidRPr="006818AD">
              <w:rPr>
                <w:sz w:val="20"/>
              </w:rPr>
              <w:t xml:space="preserve">, A. M., ...Tennant, J. (2014). A critical </w:t>
            </w:r>
            <w:r w:rsidRPr="006818AD">
              <w:rPr>
                <w:sz w:val="20"/>
              </w:rPr>
              <w:tab/>
              <w:t xml:space="preserve">review of five commonly used social-emotional and behavioral screeners for elementary or secondary schools. </w:t>
            </w:r>
            <w:r w:rsidR="006818AD">
              <w:rPr>
                <w:sz w:val="20"/>
              </w:rPr>
              <w:tab/>
            </w:r>
            <w:r w:rsidRPr="006818AD">
              <w:rPr>
                <w:sz w:val="20"/>
              </w:rPr>
              <w:t xml:space="preserve">Contemporary School Psychology. </w:t>
            </w:r>
            <w:proofErr w:type="spellStart"/>
            <w:r w:rsidRPr="006818AD">
              <w:rPr>
                <w:sz w:val="20"/>
              </w:rPr>
              <w:t>Doi</w:t>
            </w:r>
            <w:proofErr w:type="spellEnd"/>
            <w:r w:rsidRPr="006818AD">
              <w:rPr>
                <w:sz w:val="20"/>
              </w:rPr>
              <w:t>: 10.1007/s40688-014-0026-6</w:t>
            </w:r>
          </w:p>
          <w:p w14:paraId="492456AC" w14:textId="77777777" w:rsidR="00CC7272" w:rsidRPr="006818AD" w:rsidRDefault="00CC7272" w:rsidP="00CC7272">
            <w:pPr>
              <w:rPr>
                <w:sz w:val="20"/>
                <w:highlight w:val="yellow"/>
              </w:rPr>
            </w:pPr>
          </w:p>
          <w:p w14:paraId="121DD6D5" w14:textId="77777777" w:rsidR="00CC7272" w:rsidRPr="006818AD" w:rsidRDefault="00CC7272" w:rsidP="00CC7272">
            <w:pPr>
              <w:rPr>
                <w:sz w:val="20"/>
                <w:highlight w:val="yellow"/>
              </w:rPr>
            </w:pPr>
          </w:p>
        </w:tc>
      </w:tr>
    </w:tbl>
    <w:p w14:paraId="07D705FB" w14:textId="77777777" w:rsidR="00CC7272" w:rsidRDefault="00CC7272" w:rsidP="007A48F3">
      <w:pPr>
        <w:rPr>
          <w:u w:val="single"/>
        </w:rPr>
      </w:pPr>
    </w:p>
    <w:p w14:paraId="5F0D16F1" w14:textId="77777777" w:rsidR="00CC7272" w:rsidRDefault="00CC7272" w:rsidP="007A48F3">
      <w:pPr>
        <w:rPr>
          <w:u w:val="single"/>
        </w:rPr>
      </w:pPr>
    </w:p>
    <w:p w14:paraId="14361490" w14:textId="77777777" w:rsidR="00CC7272" w:rsidRDefault="00CC7272" w:rsidP="007A48F3">
      <w:pPr>
        <w:rPr>
          <w:u w:val="single"/>
        </w:rPr>
      </w:pPr>
    </w:p>
    <w:p w14:paraId="79BF9932" w14:textId="77777777" w:rsidR="00CC7272" w:rsidRDefault="00CC7272" w:rsidP="007A48F3">
      <w:pPr>
        <w:rPr>
          <w:u w:val="single"/>
        </w:rPr>
      </w:pPr>
    </w:p>
    <w:p w14:paraId="46651EE8" w14:textId="77777777" w:rsidR="00CC7272" w:rsidRDefault="00CC7272" w:rsidP="007A48F3">
      <w:pPr>
        <w:rPr>
          <w:u w:val="single"/>
        </w:rPr>
      </w:pPr>
    </w:p>
    <w:p w14:paraId="305F7AFB" w14:textId="77777777" w:rsidR="00CC7272" w:rsidRDefault="00CC7272" w:rsidP="007A48F3">
      <w:pPr>
        <w:rPr>
          <w:u w:val="single"/>
        </w:rPr>
      </w:pPr>
    </w:p>
    <w:p w14:paraId="59FDBAB6" w14:textId="77777777" w:rsidR="00CC7272" w:rsidRDefault="00CC7272" w:rsidP="007A48F3">
      <w:pPr>
        <w:rPr>
          <w:u w:val="single"/>
        </w:rPr>
      </w:pPr>
    </w:p>
    <w:p w14:paraId="75F0B58D" w14:textId="77777777" w:rsidR="00CC7272" w:rsidRDefault="00CC7272" w:rsidP="007A48F3">
      <w:pPr>
        <w:rPr>
          <w:u w:val="single"/>
        </w:rPr>
      </w:pPr>
    </w:p>
    <w:p w14:paraId="2E71CF78" w14:textId="77777777" w:rsidR="00CC7272" w:rsidRDefault="00CC7272" w:rsidP="007A48F3">
      <w:pPr>
        <w:rPr>
          <w:u w:val="single"/>
        </w:rPr>
      </w:pPr>
    </w:p>
    <w:p w14:paraId="5F310223" w14:textId="77777777" w:rsidR="00CC7272" w:rsidRDefault="00CC7272" w:rsidP="007A48F3">
      <w:pPr>
        <w:rPr>
          <w:u w:val="single"/>
        </w:rPr>
      </w:pPr>
    </w:p>
    <w:p w14:paraId="762BE6DB" w14:textId="77777777" w:rsidR="00CC7272" w:rsidRDefault="00CC7272" w:rsidP="007A48F3">
      <w:pPr>
        <w:rPr>
          <w:u w:val="single"/>
        </w:rPr>
      </w:pPr>
    </w:p>
    <w:p w14:paraId="0D446037" w14:textId="77777777" w:rsidR="00CC7272" w:rsidRDefault="00CC7272" w:rsidP="007A48F3">
      <w:pPr>
        <w:rPr>
          <w:u w:val="single"/>
        </w:rPr>
      </w:pPr>
    </w:p>
    <w:p w14:paraId="132BCCD0" w14:textId="77777777" w:rsidR="00CC7272" w:rsidRDefault="00CC7272" w:rsidP="007A48F3">
      <w:pPr>
        <w:rPr>
          <w:u w:val="single"/>
        </w:rPr>
      </w:pPr>
    </w:p>
    <w:p w14:paraId="125D0F32" w14:textId="77777777" w:rsidR="00CC7272" w:rsidRDefault="00CC7272" w:rsidP="007A48F3">
      <w:pPr>
        <w:rPr>
          <w:u w:val="single"/>
        </w:rPr>
      </w:pPr>
    </w:p>
    <w:p w14:paraId="171CBD85" w14:textId="77777777" w:rsidR="00CC7272" w:rsidRDefault="00CC7272" w:rsidP="007A48F3">
      <w:pPr>
        <w:rPr>
          <w:u w:val="single"/>
        </w:rPr>
      </w:pPr>
    </w:p>
    <w:p w14:paraId="449F4E50" w14:textId="77777777" w:rsidR="00CC7272" w:rsidRDefault="00CC7272" w:rsidP="007A48F3">
      <w:pPr>
        <w:rPr>
          <w:u w:val="single"/>
        </w:rPr>
      </w:pPr>
    </w:p>
    <w:p w14:paraId="2E8C3957" w14:textId="77777777" w:rsidR="00CC7272" w:rsidRDefault="00CC7272" w:rsidP="007A48F3">
      <w:pPr>
        <w:rPr>
          <w:u w:val="single"/>
        </w:rPr>
      </w:pPr>
    </w:p>
    <w:p w14:paraId="5480961F" w14:textId="77777777" w:rsidR="00CC7272" w:rsidRDefault="00CC7272" w:rsidP="007A48F3">
      <w:pPr>
        <w:rPr>
          <w:u w:val="single"/>
        </w:rPr>
      </w:pPr>
    </w:p>
    <w:p w14:paraId="640C0318" w14:textId="77777777" w:rsidR="00CC7272" w:rsidRDefault="00CC7272" w:rsidP="007A48F3">
      <w:pPr>
        <w:rPr>
          <w:u w:val="single"/>
        </w:rPr>
      </w:pPr>
    </w:p>
    <w:p w14:paraId="3BDF95C6" w14:textId="77777777" w:rsidR="00CC7272" w:rsidRDefault="00CC7272" w:rsidP="007A48F3">
      <w:pPr>
        <w:rPr>
          <w:u w:val="single"/>
        </w:rPr>
      </w:pPr>
    </w:p>
    <w:p w14:paraId="0B818F8B" w14:textId="77777777" w:rsidR="00CC7272" w:rsidRDefault="00CC7272" w:rsidP="007A48F3">
      <w:pPr>
        <w:rPr>
          <w:u w:val="single"/>
        </w:rPr>
      </w:pPr>
    </w:p>
    <w:p w14:paraId="046C8D55" w14:textId="77777777" w:rsidR="00CC7272" w:rsidRDefault="00CC7272" w:rsidP="007A48F3">
      <w:pPr>
        <w:rPr>
          <w:u w:val="single"/>
        </w:rPr>
      </w:pPr>
    </w:p>
    <w:tbl>
      <w:tblPr>
        <w:tblStyle w:val="TableGrid"/>
        <w:tblpPr w:leftFromText="180" w:rightFromText="180" w:vertAnchor="text" w:horzAnchor="margin" w:tblpXSpec="center" w:tblpY="-224"/>
        <w:tblW w:w="13680" w:type="dxa"/>
        <w:tblLayout w:type="fixed"/>
        <w:tblLook w:val="04A0" w:firstRow="1" w:lastRow="0" w:firstColumn="1" w:lastColumn="0" w:noHBand="0" w:noVBand="1"/>
      </w:tblPr>
      <w:tblGrid>
        <w:gridCol w:w="1589"/>
        <w:gridCol w:w="689"/>
        <w:gridCol w:w="637"/>
        <w:gridCol w:w="1053"/>
        <w:gridCol w:w="846"/>
        <w:gridCol w:w="1846"/>
        <w:gridCol w:w="2070"/>
        <w:gridCol w:w="2305"/>
        <w:gridCol w:w="2645"/>
      </w:tblGrid>
      <w:tr w:rsidR="00CC7272" w:rsidRPr="007F415C" w14:paraId="0BF54698" w14:textId="77777777" w:rsidTr="0081368D">
        <w:trPr>
          <w:cantSplit/>
        </w:trPr>
        <w:tc>
          <w:tcPr>
            <w:tcW w:w="13680" w:type="dxa"/>
            <w:gridSpan w:val="9"/>
            <w:tcBorders>
              <w:top w:val="nil"/>
              <w:left w:val="nil"/>
              <w:right w:val="nil"/>
            </w:tcBorders>
            <w:shd w:val="clear" w:color="auto" w:fill="auto"/>
          </w:tcPr>
          <w:p w14:paraId="5376B471" w14:textId="77777777" w:rsidR="00CC7272" w:rsidRPr="00EE09A1" w:rsidRDefault="00CC7272" w:rsidP="00CC7272">
            <w:pPr>
              <w:rPr>
                <w:b/>
              </w:rPr>
            </w:pPr>
            <w:r w:rsidRPr="00EE09A1">
              <w:rPr>
                <w:b/>
              </w:rPr>
              <w:t>Published Tools</w:t>
            </w:r>
          </w:p>
        </w:tc>
      </w:tr>
      <w:tr w:rsidR="00CC7272" w:rsidRPr="007F415C" w14:paraId="644C78DC" w14:textId="77777777" w:rsidTr="0081368D">
        <w:trPr>
          <w:cantSplit/>
        </w:trPr>
        <w:tc>
          <w:tcPr>
            <w:tcW w:w="1589" w:type="dxa"/>
            <w:tcBorders>
              <w:top w:val="nil"/>
              <w:left w:val="single" w:sz="4" w:space="0" w:color="auto"/>
            </w:tcBorders>
            <w:shd w:val="clear" w:color="auto" w:fill="auto"/>
          </w:tcPr>
          <w:p w14:paraId="5BA1EC24" w14:textId="77777777" w:rsidR="00CC7272" w:rsidRPr="00EE09A1" w:rsidRDefault="00CC7272" w:rsidP="00CC7272"/>
        </w:tc>
        <w:tc>
          <w:tcPr>
            <w:tcW w:w="1326" w:type="dxa"/>
            <w:gridSpan w:val="2"/>
            <w:shd w:val="clear" w:color="auto" w:fill="F2F2F2" w:themeFill="background1" w:themeFillShade="F2"/>
          </w:tcPr>
          <w:p w14:paraId="6DED0062" w14:textId="77777777" w:rsidR="00CC7272" w:rsidRPr="00EE09A1" w:rsidRDefault="00CC7272" w:rsidP="00CC7272">
            <w:r w:rsidRPr="00EE09A1">
              <w:t>Focus Behaviors</w:t>
            </w:r>
          </w:p>
        </w:tc>
        <w:tc>
          <w:tcPr>
            <w:tcW w:w="1899" w:type="dxa"/>
            <w:gridSpan w:val="2"/>
            <w:shd w:val="clear" w:color="auto" w:fill="F2F2F2" w:themeFill="background1" w:themeFillShade="F2"/>
          </w:tcPr>
          <w:p w14:paraId="3834B19A" w14:textId="77777777" w:rsidR="00CC7272" w:rsidRPr="00EE09A1" w:rsidRDefault="00CC7272" w:rsidP="00CC7272">
            <w:r w:rsidRPr="00EE09A1">
              <w:t>Overarching Structure</w:t>
            </w:r>
          </w:p>
        </w:tc>
        <w:tc>
          <w:tcPr>
            <w:tcW w:w="8866" w:type="dxa"/>
            <w:gridSpan w:val="4"/>
            <w:tcBorders>
              <w:top w:val="nil"/>
              <w:right w:val="single" w:sz="4" w:space="0" w:color="auto"/>
            </w:tcBorders>
            <w:shd w:val="clear" w:color="auto" w:fill="auto"/>
          </w:tcPr>
          <w:p w14:paraId="588E407A" w14:textId="77777777" w:rsidR="00CC7272" w:rsidRPr="00EE09A1" w:rsidRDefault="00CC7272" w:rsidP="00CC7272"/>
        </w:tc>
      </w:tr>
      <w:tr w:rsidR="00CC7272" w:rsidRPr="007F415C" w14:paraId="7E42D183" w14:textId="77777777" w:rsidTr="0081368D">
        <w:trPr>
          <w:cantSplit/>
        </w:trPr>
        <w:tc>
          <w:tcPr>
            <w:tcW w:w="1589" w:type="dxa"/>
            <w:shd w:val="clear" w:color="auto" w:fill="D9D9D9" w:themeFill="background1" w:themeFillShade="D9"/>
          </w:tcPr>
          <w:p w14:paraId="64C58961" w14:textId="77777777" w:rsidR="00CC7272" w:rsidRPr="00EE09A1" w:rsidRDefault="00CC7272" w:rsidP="00CC7272">
            <w:r w:rsidRPr="00EE09A1">
              <w:t>Name</w:t>
            </w:r>
          </w:p>
        </w:tc>
        <w:tc>
          <w:tcPr>
            <w:tcW w:w="689" w:type="dxa"/>
            <w:shd w:val="clear" w:color="auto" w:fill="D9D9D9" w:themeFill="background1" w:themeFillShade="D9"/>
            <w:vAlign w:val="center"/>
          </w:tcPr>
          <w:p w14:paraId="093438F1" w14:textId="77777777" w:rsidR="00CC7272" w:rsidRPr="00EE09A1" w:rsidRDefault="00CC7272" w:rsidP="00CC7272">
            <w:r w:rsidRPr="00EE09A1">
              <w:t>E</w:t>
            </w:r>
          </w:p>
        </w:tc>
        <w:tc>
          <w:tcPr>
            <w:tcW w:w="637" w:type="dxa"/>
            <w:shd w:val="clear" w:color="auto" w:fill="D9D9D9" w:themeFill="background1" w:themeFillShade="D9"/>
            <w:vAlign w:val="center"/>
          </w:tcPr>
          <w:p w14:paraId="33791BD7" w14:textId="77777777" w:rsidR="00CC7272" w:rsidRPr="00EE09A1" w:rsidRDefault="00CC7272" w:rsidP="00CC7272">
            <w:r w:rsidRPr="00EE09A1">
              <w:t>I</w:t>
            </w:r>
          </w:p>
        </w:tc>
        <w:tc>
          <w:tcPr>
            <w:tcW w:w="1053" w:type="dxa"/>
            <w:shd w:val="clear" w:color="auto" w:fill="D9D9D9" w:themeFill="background1" w:themeFillShade="D9"/>
          </w:tcPr>
          <w:p w14:paraId="482DD9FA" w14:textId="77777777" w:rsidR="00CC7272" w:rsidRPr="00EE09A1" w:rsidRDefault="00CC7272" w:rsidP="00CC7272">
            <w:r w:rsidRPr="00EE09A1">
              <w:t>Strength-Based</w:t>
            </w:r>
          </w:p>
        </w:tc>
        <w:tc>
          <w:tcPr>
            <w:tcW w:w="846" w:type="dxa"/>
            <w:shd w:val="clear" w:color="auto" w:fill="D9D9D9" w:themeFill="background1" w:themeFillShade="D9"/>
          </w:tcPr>
          <w:p w14:paraId="2210219E" w14:textId="77777777" w:rsidR="00CC7272" w:rsidRPr="00EE09A1" w:rsidRDefault="00CC7272" w:rsidP="00CC7272">
            <w:r w:rsidRPr="00EE09A1">
              <w:t>Needs-Based</w:t>
            </w:r>
          </w:p>
        </w:tc>
        <w:tc>
          <w:tcPr>
            <w:tcW w:w="1846" w:type="dxa"/>
            <w:shd w:val="clear" w:color="auto" w:fill="D9D9D9" w:themeFill="background1" w:themeFillShade="D9"/>
          </w:tcPr>
          <w:p w14:paraId="5FE65D0C" w14:textId="77777777" w:rsidR="00CC7272" w:rsidRPr="00EE09A1" w:rsidRDefault="00CC7272" w:rsidP="00CC7272">
            <w:r w:rsidRPr="00EE09A1">
              <w:t>Content and Use</w:t>
            </w:r>
          </w:p>
        </w:tc>
        <w:tc>
          <w:tcPr>
            <w:tcW w:w="2070" w:type="dxa"/>
            <w:shd w:val="clear" w:color="auto" w:fill="D9D9D9" w:themeFill="background1" w:themeFillShade="D9"/>
          </w:tcPr>
          <w:p w14:paraId="238C8D79" w14:textId="77777777" w:rsidR="00CC7272" w:rsidRPr="00EE09A1" w:rsidRDefault="00CC7272" w:rsidP="00CC7272">
            <w:r w:rsidRPr="00EE09A1">
              <w:t>Advantages</w:t>
            </w:r>
          </w:p>
        </w:tc>
        <w:tc>
          <w:tcPr>
            <w:tcW w:w="2305" w:type="dxa"/>
            <w:shd w:val="clear" w:color="auto" w:fill="D9D9D9" w:themeFill="background1" w:themeFillShade="D9"/>
          </w:tcPr>
          <w:p w14:paraId="621C14F3" w14:textId="77777777" w:rsidR="00CC7272" w:rsidRPr="00EE09A1" w:rsidRDefault="00CC7272" w:rsidP="00CC7272">
            <w:r w:rsidRPr="00EE09A1">
              <w:t>Drawbacks</w:t>
            </w:r>
          </w:p>
        </w:tc>
        <w:tc>
          <w:tcPr>
            <w:tcW w:w="2645" w:type="dxa"/>
            <w:shd w:val="clear" w:color="auto" w:fill="D9D9D9" w:themeFill="background1" w:themeFillShade="D9"/>
          </w:tcPr>
          <w:p w14:paraId="6A5C9EBE" w14:textId="77777777" w:rsidR="00CC7272" w:rsidRPr="00EE09A1" w:rsidRDefault="00CC7272" w:rsidP="00CC7272">
            <w:r w:rsidRPr="00EE09A1">
              <w:t>Cost</w:t>
            </w:r>
          </w:p>
        </w:tc>
      </w:tr>
      <w:tr w:rsidR="00CC7272" w:rsidRPr="007F415C" w14:paraId="4D648484" w14:textId="77777777" w:rsidTr="0081368D">
        <w:trPr>
          <w:cantSplit/>
          <w:trHeight w:val="5285"/>
        </w:trPr>
        <w:tc>
          <w:tcPr>
            <w:tcW w:w="1589" w:type="dxa"/>
            <w:tcBorders>
              <w:bottom w:val="single" w:sz="4" w:space="0" w:color="auto"/>
            </w:tcBorders>
          </w:tcPr>
          <w:p w14:paraId="646C7D68" w14:textId="77777777" w:rsidR="00CC7272" w:rsidRPr="006818AD" w:rsidRDefault="00CC7272" w:rsidP="00CC7272">
            <w:pPr>
              <w:rPr>
                <w:sz w:val="20"/>
              </w:rPr>
            </w:pPr>
            <w:r w:rsidRPr="006818AD">
              <w:rPr>
                <w:sz w:val="20"/>
              </w:rPr>
              <w:t>Developmental Assets Profile (DAP)</w:t>
            </w:r>
          </w:p>
        </w:tc>
        <w:tc>
          <w:tcPr>
            <w:tcW w:w="689" w:type="dxa"/>
            <w:tcBorders>
              <w:bottom w:val="single" w:sz="4" w:space="0" w:color="auto"/>
            </w:tcBorders>
            <w:vAlign w:val="center"/>
          </w:tcPr>
          <w:p w14:paraId="3113F17F" w14:textId="77777777" w:rsidR="00CC7272" w:rsidRPr="006818AD" w:rsidRDefault="00CC7272" w:rsidP="00CC7272">
            <w:pPr>
              <w:rPr>
                <w:sz w:val="20"/>
              </w:rPr>
            </w:pPr>
          </w:p>
        </w:tc>
        <w:tc>
          <w:tcPr>
            <w:tcW w:w="637" w:type="dxa"/>
            <w:tcBorders>
              <w:bottom w:val="single" w:sz="4" w:space="0" w:color="auto"/>
            </w:tcBorders>
            <w:vAlign w:val="center"/>
          </w:tcPr>
          <w:p w14:paraId="6524727F" w14:textId="77777777" w:rsidR="00CC7272" w:rsidRPr="006818AD" w:rsidRDefault="00CC7272" w:rsidP="00CC7272">
            <w:pPr>
              <w:rPr>
                <w:sz w:val="20"/>
              </w:rPr>
            </w:pPr>
          </w:p>
        </w:tc>
        <w:tc>
          <w:tcPr>
            <w:tcW w:w="1053" w:type="dxa"/>
            <w:tcBorders>
              <w:bottom w:val="single" w:sz="4" w:space="0" w:color="auto"/>
            </w:tcBorders>
            <w:vAlign w:val="center"/>
          </w:tcPr>
          <w:p w14:paraId="4249586A" w14:textId="77777777" w:rsidR="00CC7272" w:rsidRPr="006818AD" w:rsidRDefault="00CC7272" w:rsidP="00CC7272">
            <w:pPr>
              <w:rPr>
                <w:sz w:val="20"/>
              </w:rPr>
            </w:pPr>
            <w:r w:rsidRPr="006818AD">
              <w:rPr>
                <w:sz w:val="20"/>
              </w:rPr>
              <w:t>x</w:t>
            </w:r>
          </w:p>
        </w:tc>
        <w:tc>
          <w:tcPr>
            <w:tcW w:w="846" w:type="dxa"/>
            <w:tcBorders>
              <w:bottom w:val="single" w:sz="4" w:space="0" w:color="auto"/>
            </w:tcBorders>
            <w:vAlign w:val="center"/>
          </w:tcPr>
          <w:p w14:paraId="12D1B207" w14:textId="77777777" w:rsidR="00CC7272" w:rsidRPr="006818AD" w:rsidRDefault="00CC7272" w:rsidP="00CC7272">
            <w:pPr>
              <w:rPr>
                <w:sz w:val="20"/>
              </w:rPr>
            </w:pPr>
          </w:p>
        </w:tc>
        <w:tc>
          <w:tcPr>
            <w:tcW w:w="1846" w:type="dxa"/>
            <w:tcBorders>
              <w:bottom w:val="single" w:sz="4" w:space="0" w:color="auto"/>
            </w:tcBorders>
          </w:tcPr>
          <w:p w14:paraId="11A77004" w14:textId="77777777" w:rsidR="00CC7272" w:rsidRPr="006818AD" w:rsidRDefault="00CC7272" w:rsidP="00CC7272">
            <w:pPr>
              <w:rPr>
                <w:sz w:val="20"/>
              </w:rPr>
            </w:pPr>
            <w:r w:rsidRPr="006818AD">
              <w:rPr>
                <w:sz w:val="20"/>
              </w:rPr>
              <w:t>Rating by self-assessment</w:t>
            </w:r>
          </w:p>
          <w:p w14:paraId="5F810924" w14:textId="77777777" w:rsidR="00CC7272" w:rsidRPr="006818AD" w:rsidRDefault="00CC7272" w:rsidP="00CC7272">
            <w:pPr>
              <w:rPr>
                <w:sz w:val="20"/>
              </w:rPr>
            </w:pPr>
          </w:p>
          <w:p w14:paraId="7448930D" w14:textId="77777777" w:rsidR="00CC7272" w:rsidRPr="006818AD" w:rsidRDefault="00CC7272" w:rsidP="00CC7272">
            <w:pPr>
              <w:rPr>
                <w:sz w:val="20"/>
              </w:rPr>
            </w:pPr>
            <w:r w:rsidRPr="006818AD">
              <w:rPr>
                <w:sz w:val="20"/>
              </w:rPr>
              <w:t>Ages 11-18 (grades 6-12)</w:t>
            </w:r>
          </w:p>
          <w:p w14:paraId="1F3E45EC" w14:textId="77777777" w:rsidR="00CC7272" w:rsidRPr="006818AD" w:rsidRDefault="00CC7272" w:rsidP="00CC7272">
            <w:pPr>
              <w:rPr>
                <w:sz w:val="20"/>
              </w:rPr>
            </w:pPr>
          </w:p>
          <w:p w14:paraId="330D2D4D" w14:textId="77777777" w:rsidR="00CC7272" w:rsidRPr="006818AD" w:rsidRDefault="00CC7272" w:rsidP="00CC7272">
            <w:pPr>
              <w:rPr>
                <w:sz w:val="20"/>
              </w:rPr>
            </w:pPr>
            <w:r w:rsidRPr="006818AD">
              <w:rPr>
                <w:sz w:val="20"/>
              </w:rPr>
              <w:t>Measures 8 asset categories (developmental assets-positive relationships, opportunities, and values)</w:t>
            </w:r>
          </w:p>
          <w:p w14:paraId="1B8FB027" w14:textId="77777777" w:rsidR="00CC7272" w:rsidRPr="006818AD" w:rsidRDefault="00CC7272" w:rsidP="00CC7272">
            <w:pPr>
              <w:rPr>
                <w:sz w:val="20"/>
              </w:rPr>
            </w:pPr>
          </w:p>
          <w:p w14:paraId="72657F16" w14:textId="77777777" w:rsidR="00CC7272" w:rsidRPr="006818AD" w:rsidRDefault="00CC7272" w:rsidP="00CC7272">
            <w:pPr>
              <w:rPr>
                <w:sz w:val="20"/>
              </w:rPr>
            </w:pPr>
            <w:r w:rsidRPr="006818AD">
              <w:rPr>
                <w:sz w:val="20"/>
              </w:rPr>
              <w:t>Can be used to assess individual youth or as a group assessment for all participants in the program</w:t>
            </w:r>
          </w:p>
        </w:tc>
        <w:tc>
          <w:tcPr>
            <w:tcW w:w="2070" w:type="dxa"/>
            <w:tcBorders>
              <w:top w:val="single" w:sz="4" w:space="0" w:color="auto"/>
              <w:bottom w:val="nil"/>
            </w:tcBorders>
          </w:tcPr>
          <w:p w14:paraId="3AC974AA" w14:textId="77777777" w:rsidR="00CC7272" w:rsidRPr="006818AD" w:rsidRDefault="00CC7272" w:rsidP="00CC7272">
            <w:pPr>
              <w:rPr>
                <w:sz w:val="20"/>
              </w:rPr>
            </w:pPr>
            <w:r w:rsidRPr="006818AD">
              <w:rPr>
                <w:sz w:val="20"/>
              </w:rPr>
              <w:t>Useful for studying effects of youth programs, curricula, and interventions that are designed to enhance youth development and reduce negative outcomes</w:t>
            </w:r>
          </w:p>
          <w:p w14:paraId="5D8D7965" w14:textId="77777777" w:rsidR="00CC7272" w:rsidRPr="006818AD" w:rsidRDefault="00CC7272" w:rsidP="00CC7272">
            <w:pPr>
              <w:rPr>
                <w:sz w:val="20"/>
              </w:rPr>
            </w:pPr>
          </w:p>
          <w:p w14:paraId="1776F727" w14:textId="77777777" w:rsidR="00CC7272" w:rsidRPr="006818AD" w:rsidRDefault="00CC7272" w:rsidP="00CC7272">
            <w:pPr>
              <w:rPr>
                <w:sz w:val="20"/>
              </w:rPr>
            </w:pPr>
            <w:r w:rsidRPr="006818AD">
              <w:rPr>
                <w:sz w:val="20"/>
              </w:rPr>
              <w:t>Strong psychometric properties</w:t>
            </w:r>
          </w:p>
          <w:p w14:paraId="49F45661" w14:textId="77777777" w:rsidR="00CC7272" w:rsidRPr="006818AD" w:rsidRDefault="00CC7272" w:rsidP="00CC7272">
            <w:pPr>
              <w:rPr>
                <w:sz w:val="20"/>
              </w:rPr>
            </w:pPr>
          </w:p>
          <w:p w14:paraId="3DA29E75" w14:textId="77777777" w:rsidR="00CC7272" w:rsidRPr="006818AD" w:rsidRDefault="00CC7272" w:rsidP="00CC7272">
            <w:pPr>
              <w:rPr>
                <w:sz w:val="20"/>
              </w:rPr>
            </w:pPr>
            <w:r w:rsidRPr="006818AD">
              <w:rPr>
                <w:sz w:val="20"/>
              </w:rPr>
              <w:t>Detailed reporting (completed by the SEARCH institute) and guide to implementation process</w:t>
            </w:r>
          </w:p>
          <w:p w14:paraId="22A5B277" w14:textId="77777777" w:rsidR="00CC7272" w:rsidRPr="006818AD" w:rsidRDefault="00CC7272" w:rsidP="00CC7272">
            <w:pPr>
              <w:rPr>
                <w:sz w:val="20"/>
              </w:rPr>
            </w:pPr>
          </w:p>
          <w:p w14:paraId="49BC4F67" w14:textId="77777777" w:rsidR="00CC7272" w:rsidRPr="006818AD" w:rsidRDefault="00CC7272" w:rsidP="00CC7272">
            <w:pPr>
              <w:rPr>
                <w:sz w:val="20"/>
              </w:rPr>
            </w:pPr>
            <w:r w:rsidRPr="006818AD">
              <w:rPr>
                <w:sz w:val="20"/>
              </w:rPr>
              <w:t>Optional technical assistance, consulting, workshops and/or presentations from SEARCH Institute</w:t>
            </w:r>
          </w:p>
        </w:tc>
        <w:tc>
          <w:tcPr>
            <w:tcW w:w="2305" w:type="dxa"/>
            <w:tcBorders>
              <w:top w:val="single" w:sz="4" w:space="0" w:color="auto"/>
              <w:bottom w:val="nil"/>
            </w:tcBorders>
          </w:tcPr>
          <w:p w14:paraId="583F09E5" w14:textId="77777777" w:rsidR="00CC7272" w:rsidRPr="006818AD" w:rsidRDefault="00CC7272" w:rsidP="00CC7272">
            <w:pPr>
              <w:rPr>
                <w:sz w:val="20"/>
              </w:rPr>
            </w:pPr>
            <w:r w:rsidRPr="006818AD">
              <w:rPr>
                <w:sz w:val="20"/>
              </w:rPr>
              <w:t>Self-report is the only option (10 minutes to complete)</w:t>
            </w:r>
          </w:p>
          <w:p w14:paraId="056B6A1D" w14:textId="77777777" w:rsidR="00CC7272" w:rsidRPr="006818AD" w:rsidRDefault="00CC7272" w:rsidP="00CC7272">
            <w:pPr>
              <w:rPr>
                <w:sz w:val="20"/>
              </w:rPr>
            </w:pPr>
          </w:p>
          <w:p w14:paraId="04D29ECC" w14:textId="77777777" w:rsidR="00CC7272" w:rsidRPr="006818AD" w:rsidRDefault="00CC7272" w:rsidP="00CC7272">
            <w:pPr>
              <w:rPr>
                <w:sz w:val="20"/>
              </w:rPr>
            </w:pPr>
            <w:r w:rsidRPr="006818AD">
              <w:rPr>
                <w:sz w:val="20"/>
              </w:rPr>
              <w:t xml:space="preserve">Limited validity information for context assets </w:t>
            </w:r>
          </w:p>
          <w:p w14:paraId="1F22BDCC" w14:textId="77777777" w:rsidR="00CC7272" w:rsidRPr="006818AD" w:rsidRDefault="00CC7272" w:rsidP="00CC7272">
            <w:pPr>
              <w:rPr>
                <w:sz w:val="20"/>
              </w:rPr>
            </w:pPr>
          </w:p>
          <w:p w14:paraId="12D7EBBE" w14:textId="77777777" w:rsidR="00CC7272" w:rsidRPr="006818AD" w:rsidRDefault="00CC7272" w:rsidP="00CC7272">
            <w:pPr>
              <w:rPr>
                <w:sz w:val="20"/>
              </w:rPr>
            </w:pPr>
            <w:r w:rsidRPr="006818AD">
              <w:rPr>
                <w:sz w:val="20"/>
              </w:rPr>
              <w:t>Norms are currently being developed and not available</w:t>
            </w:r>
          </w:p>
          <w:p w14:paraId="007B8715" w14:textId="77777777" w:rsidR="00CC7272" w:rsidRPr="006818AD" w:rsidRDefault="00CC7272" w:rsidP="00CC7272">
            <w:pPr>
              <w:rPr>
                <w:sz w:val="20"/>
              </w:rPr>
            </w:pPr>
          </w:p>
          <w:p w14:paraId="1DF9E6CE" w14:textId="77777777" w:rsidR="00CC7272" w:rsidRPr="006818AD" w:rsidRDefault="00CC7272" w:rsidP="00CC7272">
            <w:pPr>
              <w:rPr>
                <w:sz w:val="20"/>
              </w:rPr>
            </w:pPr>
            <w:r w:rsidRPr="006818AD">
              <w:rPr>
                <w:sz w:val="20"/>
              </w:rPr>
              <w:t>Necessary professional development for staff surrounding the Developmental Assets framework</w:t>
            </w:r>
          </w:p>
          <w:p w14:paraId="17182CD4" w14:textId="77777777" w:rsidR="00CC7272" w:rsidRPr="006818AD" w:rsidRDefault="00CC7272" w:rsidP="00CC7272">
            <w:pPr>
              <w:rPr>
                <w:sz w:val="20"/>
              </w:rPr>
            </w:pPr>
          </w:p>
          <w:p w14:paraId="157C84A4" w14:textId="77777777" w:rsidR="00CC7272" w:rsidRPr="006818AD" w:rsidRDefault="00CC7272" w:rsidP="00CC7272">
            <w:pPr>
              <w:rPr>
                <w:sz w:val="20"/>
              </w:rPr>
            </w:pPr>
          </w:p>
        </w:tc>
        <w:tc>
          <w:tcPr>
            <w:tcW w:w="2645" w:type="dxa"/>
            <w:tcBorders>
              <w:top w:val="single" w:sz="4" w:space="0" w:color="auto"/>
              <w:bottom w:val="nil"/>
            </w:tcBorders>
          </w:tcPr>
          <w:p w14:paraId="64F94B93" w14:textId="77777777" w:rsidR="00CC7272" w:rsidRPr="006818AD" w:rsidRDefault="00CC7272" w:rsidP="00CC7272">
            <w:pPr>
              <w:rPr>
                <w:sz w:val="20"/>
              </w:rPr>
            </w:pPr>
            <w:r w:rsidRPr="006818AD">
              <w:rPr>
                <w:sz w:val="20"/>
              </w:rPr>
              <w:t>Site Report (including up to 100 youth surveys):  $250.00</w:t>
            </w:r>
          </w:p>
          <w:p w14:paraId="4AD52D3E" w14:textId="77777777" w:rsidR="00CC7272" w:rsidRPr="006818AD" w:rsidRDefault="00CC7272" w:rsidP="00CC7272">
            <w:pPr>
              <w:rPr>
                <w:sz w:val="20"/>
              </w:rPr>
            </w:pPr>
          </w:p>
          <w:p w14:paraId="6F3575CB" w14:textId="77777777" w:rsidR="00CC7272" w:rsidRPr="006818AD" w:rsidRDefault="00CC7272" w:rsidP="00CC7272">
            <w:pPr>
              <w:rPr>
                <w:sz w:val="20"/>
              </w:rPr>
            </w:pPr>
            <w:r w:rsidRPr="006818AD">
              <w:rPr>
                <w:sz w:val="20"/>
              </w:rPr>
              <w:t>Per Survey Cost for youth surveys in excess of 100: $2.00</w:t>
            </w:r>
          </w:p>
          <w:p w14:paraId="70F4D784" w14:textId="77777777" w:rsidR="00CC7272" w:rsidRPr="006818AD" w:rsidRDefault="00CC7272" w:rsidP="00CC7272">
            <w:pPr>
              <w:rPr>
                <w:sz w:val="20"/>
              </w:rPr>
            </w:pPr>
          </w:p>
          <w:p w14:paraId="7BFCDD02" w14:textId="77777777" w:rsidR="00CC7272" w:rsidRPr="006818AD" w:rsidRDefault="00CC7272" w:rsidP="00CC7272">
            <w:pPr>
              <w:rPr>
                <w:sz w:val="20"/>
              </w:rPr>
            </w:pPr>
            <w:r w:rsidRPr="006818AD">
              <w:rPr>
                <w:sz w:val="20"/>
              </w:rPr>
              <w:t>Aggregate report (encompassing multiple sites): $250</w:t>
            </w:r>
          </w:p>
          <w:p w14:paraId="2EB791E2" w14:textId="77777777" w:rsidR="00CC7272" w:rsidRPr="006818AD" w:rsidRDefault="00CC7272" w:rsidP="00CC7272">
            <w:pPr>
              <w:rPr>
                <w:sz w:val="20"/>
              </w:rPr>
            </w:pPr>
          </w:p>
          <w:p w14:paraId="53646431" w14:textId="77777777" w:rsidR="00CC7272" w:rsidRPr="006818AD" w:rsidRDefault="00CC7272" w:rsidP="00CC7272">
            <w:pPr>
              <w:rPr>
                <w:sz w:val="20"/>
              </w:rPr>
            </w:pPr>
            <w:r w:rsidRPr="006818AD">
              <w:rPr>
                <w:sz w:val="20"/>
              </w:rPr>
              <w:t>Individual Data File (one CSV file of all youth surveyed):  $150</w:t>
            </w:r>
          </w:p>
        </w:tc>
      </w:tr>
      <w:tr w:rsidR="00CC7272" w:rsidRPr="007F415C" w14:paraId="4F3612F2" w14:textId="77777777" w:rsidTr="0081368D">
        <w:trPr>
          <w:cantSplit/>
          <w:trHeight w:val="593"/>
        </w:trPr>
        <w:tc>
          <w:tcPr>
            <w:tcW w:w="13680" w:type="dxa"/>
            <w:gridSpan w:val="9"/>
            <w:tcBorders>
              <w:top w:val="single" w:sz="4" w:space="0" w:color="auto"/>
              <w:left w:val="nil"/>
              <w:bottom w:val="nil"/>
              <w:right w:val="nil"/>
            </w:tcBorders>
          </w:tcPr>
          <w:tbl>
            <w:tblPr>
              <w:tblStyle w:val="TableGrid"/>
              <w:tblpPr w:leftFromText="180" w:rightFromText="180" w:vertAnchor="text" w:horzAnchor="margin" w:tblpY="-3"/>
              <w:tblW w:w="13962" w:type="dxa"/>
              <w:tblLayout w:type="fixed"/>
              <w:tblLook w:val="04A0" w:firstRow="1" w:lastRow="0" w:firstColumn="1" w:lastColumn="0" w:noHBand="0" w:noVBand="1"/>
            </w:tblPr>
            <w:tblGrid>
              <w:gridCol w:w="1841"/>
              <w:gridCol w:w="12121"/>
            </w:tblGrid>
            <w:tr w:rsidR="00CC7272" w:rsidRPr="006818AD" w14:paraId="063F44C4" w14:textId="77777777" w:rsidTr="00CC7272">
              <w:trPr>
                <w:cantSplit/>
              </w:trPr>
              <w:tc>
                <w:tcPr>
                  <w:tcW w:w="1841" w:type="dxa"/>
                  <w:tcBorders>
                    <w:top w:val="nil"/>
                  </w:tcBorders>
                  <w:shd w:val="clear" w:color="auto" w:fill="E7E6E6" w:themeFill="background2"/>
                  <w:vAlign w:val="bottom"/>
                </w:tcPr>
                <w:p w14:paraId="243C9831" w14:textId="77777777" w:rsidR="00CC7272" w:rsidRPr="006818AD" w:rsidRDefault="00CC7272" w:rsidP="00CC7272">
                  <w:pPr>
                    <w:rPr>
                      <w:sz w:val="20"/>
                    </w:rPr>
                  </w:pPr>
                  <w:r w:rsidRPr="006818AD">
                    <w:rPr>
                      <w:sz w:val="20"/>
                    </w:rPr>
                    <w:t>Publisher Website:</w:t>
                  </w:r>
                </w:p>
              </w:tc>
              <w:tc>
                <w:tcPr>
                  <w:tcW w:w="12121" w:type="dxa"/>
                  <w:tcBorders>
                    <w:top w:val="nil"/>
                  </w:tcBorders>
                  <w:shd w:val="clear" w:color="auto" w:fill="E7E6E6" w:themeFill="background2"/>
                  <w:vAlign w:val="center"/>
                </w:tcPr>
                <w:p w14:paraId="43A75A48" w14:textId="77777777" w:rsidR="00CC7272" w:rsidRPr="006818AD" w:rsidRDefault="008836D6" w:rsidP="00CC7272">
                  <w:pPr>
                    <w:rPr>
                      <w:sz w:val="20"/>
                    </w:rPr>
                  </w:pPr>
                  <w:hyperlink r:id="rId16" w:history="1">
                    <w:r w:rsidR="00CC7272" w:rsidRPr="006818AD">
                      <w:rPr>
                        <w:rStyle w:val="Hyperlink"/>
                        <w:sz w:val="20"/>
                      </w:rPr>
                      <w:t>http://www.search-institute.org/</w:t>
                    </w:r>
                  </w:hyperlink>
                </w:p>
              </w:tc>
            </w:tr>
          </w:tbl>
          <w:p w14:paraId="443DC70E" w14:textId="77777777" w:rsidR="00CC7272" w:rsidRPr="006818AD" w:rsidRDefault="00CC7272" w:rsidP="00CC7272">
            <w:pPr>
              <w:rPr>
                <w:sz w:val="20"/>
              </w:rPr>
            </w:pPr>
            <w:r w:rsidRPr="006818AD">
              <w:rPr>
                <w:sz w:val="20"/>
              </w:rPr>
              <w:t>Key:  E= Externalizing Behavior; I=Internalizing Behavior</w:t>
            </w:r>
          </w:p>
          <w:p w14:paraId="110A323D" w14:textId="77777777" w:rsidR="00CC7272" w:rsidRPr="006818AD" w:rsidRDefault="00CC7272" w:rsidP="00CC7272">
            <w:pPr>
              <w:rPr>
                <w:sz w:val="20"/>
              </w:rPr>
            </w:pPr>
          </w:p>
        </w:tc>
      </w:tr>
      <w:tr w:rsidR="00CC7272" w:rsidRPr="007F415C" w14:paraId="4F169002" w14:textId="77777777" w:rsidTr="0081368D">
        <w:trPr>
          <w:cantSplit/>
          <w:trHeight w:val="593"/>
        </w:trPr>
        <w:tc>
          <w:tcPr>
            <w:tcW w:w="2915" w:type="dxa"/>
            <w:gridSpan w:val="3"/>
            <w:tcBorders>
              <w:top w:val="single" w:sz="4" w:space="0" w:color="auto"/>
              <w:left w:val="nil"/>
              <w:bottom w:val="nil"/>
              <w:right w:val="nil"/>
            </w:tcBorders>
          </w:tcPr>
          <w:p w14:paraId="68819E03" w14:textId="77777777" w:rsidR="00CC7272" w:rsidRPr="006818AD" w:rsidRDefault="00CC7272" w:rsidP="00CC7272">
            <w:pPr>
              <w:rPr>
                <w:sz w:val="20"/>
                <w:highlight w:val="yellow"/>
              </w:rPr>
            </w:pPr>
            <w:r w:rsidRPr="00EE605F">
              <w:rPr>
                <w:sz w:val="20"/>
              </w:rPr>
              <w:t>Empirical Support and Resources</w:t>
            </w:r>
          </w:p>
        </w:tc>
        <w:tc>
          <w:tcPr>
            <w:tcW w:w="10765" w:type="dxa"/>
            <w:gridSpan w:val="6"/>
            <w:tcBorders>
              <w:top w:val="single" w:sz="4" w:space="0" w:color="auto"/>
              <w:left w:val="nil"/>
              <w:bottom w:val="nil"/>
              <w:right w:val="nil"/>
            </w:tcBorders>
            <w:vAlign w:val="center"/>
          </w:tcPr>
          <w:p w14:paraId="4F97B999" w14:textId="77777777" w:rsidR="00CC7272" w:rsidRDefault="00FA0DAA" w:rsidP="00FA0DAA">
            <w:pPr>
              <w:rPr>
                <w:sz w:val="20"/>
              </w:rPr>
            </w:pPr>
            <w:r>
              <w:rPr>
                <w:sz w:val="20"/>
              </w:rPr>
              <w:t xml:space="preserve">Search Institute, (2013).  Developmental assets profile: Technical summary.  Retrieved from:  </w:t>
            </w:r>
            <w:hyperlink w:history="1">
              <w:r w:rsidR="00EE605F" w:rsidRPr="005A59CB">
                <w:rPr>
                  <w:rStyle w:val="Hyperlink"/>
                  <w:sz w:val="20"/>
                </w:rPr>
                <w:t>http://www.search-</w:t>
              </w:r>
              <w:r w:rsidR="00EE605F" w:rsidRPr="005A59CB">
                <w:rPr>
                  <w:rStyle w:val="Hyperlink"/>
                  <w:sz w:val="20"/>
                </w:rPr>
                <w:tab/>
                <w:t>institute.org/sites/default/files/a/DAP-Psychometric-Information.pdf</w:t>
              </w:r>
            </w:hyperlink>
          </w:p>
          <w:p w14:paraId="0AB7FAA0" w14:textId="77777777" w:rsidR="00EE605F" w:rsidRPr="006818AD" w:rsidRDefault="00EE605F" w:rsidP="00FA0DAA">
            <w:pPr>
              <w:rPr>
                <w:sz w:val="20"/>
                <w:highlight w:val="yellow"/>
              </w:rPr>
            </w:pPr>
          </w:p>
        </w:tc>
      </w:tr>
    </w:tbl>
    <w:p w14:paraId="2F9F8C4C" w14:textId="77777777" w:rsidR="00CC7272" w:rsidRDefault="00CC7272" w:rsidP="007A48F3">
      <w:pPr>
        <w:rPr>
          <w:u w:val="single"/>
        </w:rPr>
      </w:pPr>
    </w:p>
    <w:p w14:paraId="16D604D9" w14:textId="77777777" w:rsidR="00CC7272" w:rsidRDefault="00CC7272" w:rsidP="007A48F3">
      <w:pPr>
        <w:rPr>
          <w:u w:val="single"/>
        </w:rPr>
      </w:pPr>
    </w:p>
    <w:tbl>
      <w:tblPr>
        <w:tblStyle w:val="TableGrid"/>
        <w:tblpPr w:leftFromText="180" w:rightFromText="180" w:vertAnchor="text" w:horzAnchor="margin" w:tblpXSpec="center" w:tblpY="-224"/>
        <w:tblW w:w="13590" w:type="dxa"/>
        <w:tblLayout w:type="fixed"/>
        <w:tblLook w:val="04A0" w:firstRow="1" w:lastRow="0" w:firstColumn="1" w:lastColumn="0" w:noHBand="0" w:noVBand="1"/>
      </w:tblPr>
      <w:tblGrid>
        <w:gridCol w:w="1859"/>
        <w:gridCol w:w="689"/>
        <w:gridCol w:w="637"/>
        <w:gridCol w:w="1053"/>
        <w:gridCol w:w="846"/>
        <w:gridCol w:w="1846"/>
        <w:gridCol w:w="2070"/>
        <w:gridCol w:w="2305"/>
        <w:gridCol w:w="2285"/>
      </w:tblGrid>
      <w:tr w:rsidR="00CC7272" w:rsidRPr="007F415C" w14:paraId="1AE1AF3D" w14:textId="77777777" w:rsidTr="006818AD">
        <w:trPr>
          <w:cantSplit/>
        </w:trPr>
        <w:tc>
          <w:tcPr>
            <w:tcW w:w="13590" w:type="dxa"/>
            <w:gridSpan w:val="9"/>
            <w:tcBorders>
              <w:top w:val="nil"/>
              <w:left w:val="nil"/>
              <w:right w:val="nil"/>
            </w:tcBorders>
            <w:shd w:val="clear" w:color="auto" w:fill="auto"/>
          </w:tcPr>
          <w:p w14:paraId="2B84A604" w14:textId="77777777" w:rsidR="00CC7272" w:rsidRPr="00EE09A1" w:rsidRDefault="00CC7272" w:rsidP="00CC7272">
            <w:pPr>
              <w:rPr>
                <w:b/>
              </w:rPr>
            </w:pPr>
            <w:r w:rsidRPr="00EE09A1">
              <w:rPr>
                <w:b/>
              </w:rPr>
              <w:t>Published Tools</w:t>
            </w:r>
          </w:p>
        </w:tc>
      </w:tr>
      <w:tr w:rsidR="00CC7272" w:rsidRPr="007F415C" w14:paraId="4E06DEEE" w14:textId="77777777" w:rsidTr="006818AD">
        <w:trPr>
          <w:cantSplit/>
        </w:trPr>
        <w:tc>
          <w:tcPr>
            <w:tcW w:w="1859" w:type="dxa"/>
            <w:tcBorders>
              <w:top w:val="nil"/>
              <w:left w:val="single" w:sz="4" w:space="0" w:color="auto"/>
            </w:tcBorders>
            <w:shd w:val="clear" w:color="auto" w:fill="auto"/>
          </w:tcPr>
          <w:p w14:paraId="5F0C6B15" w14:textId="77777777" w:rsidR="00CC7272" w:rsidRPr="00EE09A1" w:rsidRDefault="00CC7272" w:rsidP="00CC7272"/>
        </w:tc>
        <w:tc>
          <w:tcPr>
            <w:tcW w:w="1326" w:type="dxa"/>
            <w:gridSpan w:val="2"/>
            <w:shd w:val="clear" w:color="auto" w:fill="F2F2F2" w:themeFill="background1" w:themeFillShade="F2"/>
          </w:tcPr>
          <w:p w14:paraId="7A75001C" w14:textId="77777777" w:rsidR="00CC7272" w:rsidRPr="00EE09A1" w:rsidRDefault="00CC7272" w:rsidP="00CC7272">
            <w:r w:rsidRPr="00EE09A1">
              <w:t>Focus Behaviors</w:t>
            </w:r>
          </w:p>
        </w:tc>
        <w:tc>
          <w:tcPr>
            <w:tcW w:w="1899" w:type="dxa"/>
            <w:gridSpan w:val="2"/>
            <w:shd w:val="clear" w:color="auto" w:fill="F2F2F2" w:themeFill="background1" w:themeFillShade="F2"/>
          </w:tcPr>
          <w:p w14:paraId="75921932" w14:textId="77777777" w:rsidR="00CC7272" w:rsidRPr="00EE09A1" w:rsidRDefault="00CC7272" w:rsidP="00CC7272">
            <w:r w:rsidRPr="00EE09A1">
              <w:t>Overarching Structure</w:t>
            </w:r>
          </w:p>
        </w:tc>
        <w:tc>
          <w:tcPr>
            <w:tcW w:w="8506" w:type="dxa"/>
            <w:gridSpan w:val="4"/>
            <w:tcBorders>
              <w:top w:val="nil"/>
              <w:right w:val="single" w:sz="4" w:space="0" w:color="auto"/>
            </w:tcBorders>
            <w:shd w:val="clear" w:color="auto" w:fill="auto"/>
          </w:tcPr>
          <w:p w14:paraId="00DD8A14" w14:textId="77777777" w:rsidR="00CC7272" w:rsidRPr="00EE09A1" w:rsidRDefault="00CC7272" w:rsidP="00CC7272"/>
        </w:tc>
      </w:tr>
      <w:tr w:rsidR="00CC7272" w:rsidRPr="007F415C" w14:paraId="751CE083" w14:textId="77777777" w:rsidTr="006818AD">
        <w:trPr>
          <w:cantSplit/>
        </w:trPr>
        <w:tc>
          <w:tcPr>
            <w:tcW w:w="1859" w:type="dxa"/>
            <w:shd w:val="clear" w:color="auto" w:fill="D9D9D9" w:themeFill="background1" w:themeFillShade="D9"/>
          </w:tcPr>
          <w:p w14:paraId="78A33D1B" w14:textId="77777777" w:rsidR="00CC7272" w:rsidRPr="00EE09A1" w:rsidRDefault="00CC7272" w:rsidP="00CC7272">
            <w:r w:rsidRPr="00EE09A1">
              <w:t>Name</w:t>
            </w:r>
          </w:p>
        </w:tc>
        <w:tc>
          <w:tcPr>
            <w:tcW w:w="689" w:type="dxa"/>
            <w:shd w:val="clear" w:color="auto" w:fill="D9D9D9" w:themeFill="background1" w:themeFillShade="D9"/>
            <w:vAlign w:val="center"/>
          </w:tcPr>
          <w:p w14:paraId="296C28A6" w14:textId="77777777" w:rsidR="00CC7272" w:rsidRPr="00EE09A1" w:rsidRDefault="00CC7272" w:rsidP="00CC7272">
            <w:r w:rsidRPr="00EE09A1">
              <w:t>E</w:t>
            </w:r>
          </w:p>
        </w:tc>
        <w:tc>
          <w:tcPr>
            <w:tcW w:w="637" w:type="dxa"/>
            <w:shd w:val="clear" w:color="auto" w:fill="D9D9D9" w:themeFill="background1" w:themeFillShade="D9"/>
            <w:vAlign w:val="center"/>
          </w:tcPr>
          <w:p w14:paraId="35603B40" w14:textId="77777777" w:rsidR="00CC7272" w:rsidRPr="00EE09A1" w:rsidRDefault="00CC7272" w:rsidP="00CC7272">
            <w:r w:rsidRPr="00EE09A1">
              <w:t>I</w:t>
            </w:r>
          </w:p>
        </w:tc>
        <w:tc>
          <w:tcPr>
            <w:tcW w:w="1053" w:type="dxa"/>
            <w:shd w:val="clear" w:color="auto" w:fill="D9D9D9" w:themeFill="background1" w:themeFillShade="D9"/>
          </w:tcPr>
          <w:p w14:paraId="47CDE303" w14:textId="77777777" w:rsidR="00CC7272" w:rsidRPr="00EE09A1" w:rsidRDefault="00CC7272" w:rsidP="00CC7272">
            <w:r w:rsidRPr="00EE09A1">
              <w:t>Strength-Based</w:t>
            </w:r>
          </w:p>
        </w:tc>
        <w:tc>
          <w:tcPr>
            <w:tcW w:w="846" w:type="dxa"/>
            <w:shd w:val="clear" w:color="auto" w:fill="D9D9D9" w:themeFill="background1" w:themeFillShade="D9"/>
          </w:tcPr>
          <w:p w14:paraId="408ABEFC" w14:textId="77777777" w:rsidR="00CC7272" w:rsidRPr="00EE09A1" w:rsidRDefault="00CC7272" w:rsidP="00CC7272">
            <w:r w:rsidRPr="00EE09A1">
              <w:t>Needs-Based</w:t>
            </w:r>
          </w:p>
        </w:tc>
        <w:tc>
          <w:tcPr>
            <w:tcW w:w="1846" w:type="dxa"/>
            <w:shd w:val="clear" w:color="auto" w:fill="D9D9D9" w:themeFill="background1" w:themeFillShade="D9"/>
          </w:tcPr>
          <w:p w14:paraId="25CD9BAC" w14:textId="77777777" w:rsidR="00CC7272" w:rsidRPr="00EE09A1" w:rsidRDefault="00CC7272" w:rsidP="00CC7272">
            <w:r w:rsidRPr="00EE09A1">
              <w:t>Content and Use</w:t>
            </w:r>
          </w:p>
        </w:tc>
        <w:tc>
          <w:tcPr>
            <w:tcW w:w="2070" w:type="dxa"/>
            <w:shd w:val="clear" w:color="auto" w:fill="D9D9D9" w:themeFill="background1" w:themeFillShade="D9"/>
          </w:tcPr>
          <w:p w14:paraId="5BD9CBF5" w14:textId="77777777" w:rsidR="00CC7272" w:rsidRPr="00EE09A1" w:rsidRDefault="00CC7272" w:rsidP="00CC7272">
            <w:r w:rsidRPr="00EE09A1">
              <w:t>Advantages</w:t>
            </w:r>
          </w:p>
        </w:tc>
        <w:tc>
          <w:tcPr>
            <w:tcW w:w="2305" w:type="dxa"/>
            <w:shd w:val="clear" w:color="auto" w:fill="D9D9D9" w:themeFill="background1" w:themeFillShade="D9"/>
          </w:tcPr>
          <w:p w14:paraId="4D7251DE" w14:textId="77777777" w:rsidR="00CC7272" w:rsidRPr="00EE09A1" w:rsidRDefault="00CC7272" w:rsidP="00CC7272">
            <w:r w:rsidRPr="00EE09A1">
              <w:t>Drawbacks</w:t>
            </w:r>
          </w:p>
        </w:tc>
        <w:tc>
          <w:tcPr>
            <w:tcW w:w="2285" w:type="dxa"/>
            <w:shd w:val="clear" w:color="auto" w:fill="D9D9D9" w:themeFill="background1" w:themeFillShade="D9"/>
          </w:tcPr>
          <w:p w14:paraId="35BB7FA6" w14:textId="77777777" w:rsidR="00CC7272" w:rsidRPr="00EE09A1" w:rsidRDefault="00CC7272" w:rsidP="00CC7272">
            <w:r w:rsidRPr="00EE09A1">
              <w:t>Cost</w:t>
            </w:r>
          </w:p>
        </w:tc>
      </w:tr>
      <w:tr w:rsidR="00CC7272" w:rsidRPr="007F415C" w14:paraId="47A8BFB9" w14:textId="77777777" w:rsidTr="006818AD">
        <w:trPr>
          <w:cantSplit/>
          <w:trHeight w:val="5285"/>
        </w:trPr>
        <w:tc>
          <w:tcPr>
            <w:tcW w:w="1859" w:type="dxa"/>
            <w:tcBorders>
              <w:bottom w:val="single" w:sz="4" w:space="0" w:color="auto"/>
            </w:tcBorders>
          </w:tcPr>
          <w:p w14:paraId="6FDE004A" w14:textId="77777777" w:rsidR="00CC7272" w:rsidRPr="006818AD" w:rsidRDefault="00CC7272" w:rsidP="00CC7272">
            <w:pPr>
              <w:rPr>
                <w:sz w:val="20"/>
              </w:rPr>
            </w:pPr>
            <w:r w:rsidRPr="006818AD">
              <w:rPr>
                <w:sz w:val="20"/>
              </w:rPr>
              <w:t>Social, Academic, and Emotional Behavior Risk Screener (SAEBRS)</w:t>
            </w:r>
          </w:p>
        </w:tc>
        <w:tc>
          <w:tcPr>
            <w:tcW w:w="689" w:type="dxa"/>
            <w:tcBorders>
              <w:bottom w:val="single" w:sz="4" w:space="0" w:color="auto"/>
            </w:tcBorders>
            <w:vAlign w:val="center"/>
          </w:tcPr>
          <w:p w14:paraId="32BE1D15" w14:textId="77777777" w:rsidR="00CC7272" w:rsidRPr="006818AD" w:rsidRDefault="00CC7272" w:rsidP="00CC7272">
            <w:pPr>
              <w:jc w:val="center"/>
              <w:rPr>
                <w:sz w:val="20"/>
              </w:rPr>
            </w:pPr>
            <w:r w:rsidRPr="006818AD">
              <w:rPr>
                <w:sz w:val="20"/>
              </w:rPr>
              <w:t>x</w:t>
            </w:r>
          </w:p>
        </w:tc>
        <w:tc>
          <w:tcPr>
            <w:tcW w:w="637" w:type="dxa"/>
            <w:tcBorders>
              <w:bottom w:val="single" w:sz="4" w:space="0" w:color="auto"/>
            </w:tcBorders>
            <w:vAlign w:val="center"/>
          </w:tcPr>
          <w:p w14:paraId="426E6E65" w14:textId="77777777" w:rsidR="00CC7272" w:rsidRPr="006818AD" w:rsidRDefault="00CC7272" w:rsidP="00CC7272">
            <w:pPr>
              <w:rPr>
                <w:sz w:val="20"/>
              </w:rPr>
            </w:pPr>
            <w:r w:rsidRPr="006818AD">
              <w:rPr>
                <w:sz w:val="20"/>
              </w:rPr>
              <w:t>x</w:t>
            </w:r>
          </w:p>
        </w:tc>
        <w:tc>
          <w:tcPr>
            <w:tcW w:w="1053" w:type="dxa"/>
            <w:tcBorders>
              <w:bottom w:val="single" w:sz="4" w:space="0" w:color="auto"/>
            </w:tcBorders>
            <w:vAlign w:val="center"/>
          </w:tcPr>
          <w:p w14:paraId="218DE246" w14:textId="77777777" w:rsidR="00CC7272" w:rsidRPr="006818AD" w:rsidRDefault="00CC7272" w:rsidP="00CC7272">
            <w:pPr>
              <w:jc w:val="center"/>
              <w:rPr>
                <w:sz w:val="20"/>
              </w:rPr>
            </w:pPr>
            <w:r w:rsidRPr="006818AD">
              <w:rPr>
                <w:sz w:val="20"/>
              </w:rPr>
              <w:t>x</w:t>
            </w:r>
          </w:p>
        </w:tc>
        <w:tc>
          <w:tcPr>
            <w:tcW w:w="846" w:type="dxa"/>
            <w:tcBorders>
              <w:bottom w:val="single" w:sz="4" w:space="0" w:color="auto"/>
            </w:tcBorders>
            <w:vAlign w:val="center"/>
          </w:tcPr>
          <w:p w14:paraId="5B2E5924" w14:textId="77777777" w:rsidR="00CC7272" w:rsidRPr="006818AD" w:rsidRDefault="00CC7272" w:rsidP="00CC7272">
            <w:pPr>
              <w:rPr>
                <w:sz w:val="20"/>
              </w:rPr>
            </w:pPr>
            <w:r w:rsidRPr="006818AD">
              <w:rPr>
                <w:sz w:val="20"/>
              </w:rPr>
              <w:t>x</w:t>
            </w:r>
          </w:p>
        </w:tc>
        <w:tc>
          <w:tcPr>
            <w:tcW w:w="1846" w:type="dxa"/>
            <w:tcBorders>
              <w:bottom w:val="single" w:sz="4" w:space="0" w:color="auto"/>
            </w:tcBorders>
          </w:tcPr>
          <w:p w14:paraId="1C1E9F62" w14:textId="77777777" w:rsidR="00CC7272" w:rsidRPr="006818AD" w:rsidRDefault="00CC7272" w:rsidP="00CC7272">
            <w:pPr>
              <w:rPr>
                <w:sz w:val="20"/>
              </w:rPr>
            </w:pPr>
            <w:r w:rsidRPr="006818AD">
              <w:rPr>
                <w:sz w:val="20"/>
              </w:rPr>
              <w:t>Ratings by Informants</w:t>
            </w:r>
          </w:p>
          <w:p w14:paraId="5DD53C41" w14:textId="77777777" w:rsidR="00CC7272" w:rsidRPr="006818AD" w:rsidRDefault="00CC7272" w:rsidP="00CC7272">
            <w:pPr>
              <w:rPr>
                <w:sz w:val="20"/>
              </w:rPr>
            </w:pPr>
          </w:p>
          <w:p w14:paraId="587578A8" w14:textId="77777777" w:rsidR="00CC7272" w:rsidRPr="006818AD" w:rsidRDefault="00CC7272" w:rsidP="00CC7272">
            <w:pPr>
              <w:rPr>
                <w:sz w:val="20"/>
              </w:rPr>
            </w:pPr>
            <w:r w:rsidRPr="006818AD">
              <w:rPr>
                <w:sz w:val="20"/>
              </w:rPr>
              <w:t>Sections broken up to social, academic, and emotional behavior</w:t>
            </w:r>
          </w:p>
          <w:p w14:paraId="2DA2A637" w14:textId="77777777" w:rsidR="00CC7272" w:rsidRPr="006818AD" w:rsidRDefault="00CC7272" w:rsidP="00CC7272">
            <w:pPr>
              <w:rPr>
                <w:sz w:val="20"/>
              </w:rPr>
            </w:pPr>
          </w:p>
        </w:tc>
        <w:tc>
          <w:tcPr>
            <w:tcW w:w="2070" w:type="dxa"/>
            <w:tcBorders>
              <w:bottom w:val="single" w:sz="4" w:space="0" w:color="auto"/>
            </w:tcBorders>
          </w:tcPr>
          <w:p w14:paraId="53CF5602" w14:textId="77777777" w:rsidR="00CC7272" w:rsidRPr="006818AD" w:rsidRDefault="00CC7272" w:rsidP="00CC7272">
            <w:pPr>
              <w:rPr>
                <w:sz w:val="20"/>
              </w:rPr>
            </w:pPr>
            <w:r w:rsidRPr="006818AD">
              <w:rPr>
                <w:sz w:val="20"/>
              </w:rPr>
              <w:t>Brief</w:t>
            </w:r>
            <w:r w:rsidR="006A226E" w:rsidRPr="006818AD">
              <w:rPr>
                <w:sz w:val="20"/>
              </w:rPr>
              <w:t xml:space="preserve"> and time efficient (takes about 3 minutes)</w:t>
            </w:r>
          </w:p>
          <w:p w14:paraId="5423763F" w14:textId="77777777" w:rsidR="00CC7272" w:rsidRPr="006818AD" w:rsidRDefault="00CC7272" w:rsidP="00CC7272">
            <w:pPr>
              <w:rPr>
                <w:sz w:val="20"/>
              </w:rPr>
            </w:pPr>
          </w:p>
          <w:p w14:paraId="6F7C41D3" w14:textId="77777777" w:rsidR="00CC7272" w:rsidRPr="006818AD" w:rsidRDefault="00CC7272" w:rsidP="00CC7272">
            <w:pPr>
              <w:rPr>
                <w:sz w:val="20"/>
              </w:rPr>
            </w:pPr>
            <w:r w:rsidRPr="006818AD">
              <w:rPr>
                <w:sz w:val="20"/>
              </w:rPr>
              <w:t>Good reliability and validity</w:t>
            </w:r>
          </w:p>
          <w:p w14:paraId="0CF62DEC" w14:textId="77777777" w:rsidR="00CC7272" w:rsidRPr="006818AD" w:rsidRDefault="00CC7272" w:rsidP="00CC7272">
            <w:pPr>
              <w:rPr>
                <w:sz w:val="20"/>
              </w:rPr>
            </w:pPr>
          </w:p>
          <w:p w14:paraId="5B4C6A5C" w14:textId="77777777" w:rsidR="00CC7272" w:rsidRPr="006818AD" w:rsidRDefault="006A226E" w:rsidP="00CC7272">
            <w:pPr>
              <w:rPr>
                <w:sz w:val="20"/>
              </w:rPr>
            </w:pPr>
            <w:r w:rsidRPr="006818AD">
              <w:rPr>
                <w:sz w:val="20"/>
              </w:rPr>
              <w:t>Can be used as a m</w:t>
            </w:r>
            <w:r w:rsidR="00CC7272" w:rsidRPr="006818AD">
              <w:rPr>
                <w:sz w:val="20"/>
              </w:rPr>
              <w:t xml:space="preserve">ultiple </w:t>
            </w:r>
            <w:r w:rsidRPr="006818AD">
              <w:rPr>
                <w:sz w:val="20"/>
              </w:rPr>
              <w:t>gating</w:t>
            </w:r>
            <w:r w:rsidR="00CC7272" w:rsidRPr="006818AD">
              <w:rPr>
                <w:sz w:val="20"/>
              </w:rPr>
              <w:t xml:space="preserve"> </w:t>
            </w:r>
            <w:r w:rsidRPr="006818AD">
              <w:rPr>
                <w:sz w:val="20"/>
              </w:rPr>
              <w:t>procedure</w:t>
            </w:r>
          </w:p>
          <w:p w14:paraId="1D992B08" w14:textId="77777777" w:rsidR="00CC7272" w:rsidRPr="006818AD" w:rsidRDefault="00CC7272" w:rsidP="00CC7272">
            <w:pPr>
              <w:rPr>
                <w:sz w:val="20"/>
              </w:rPr>
            </w:pPr>
          </w:p>
          <w:p w14:paraId="1814A30E" w14:textId="77777777" w:rsidR="00CC7272" w:rsidRPr="006818AD" w:rsidRDefault="00CC7272" w:rsidP="00CC7272">
            <w:pPr>
              <w:rPr>
                <w:sz w:val="20"/>
              </w:rPr>
            </w:pPr>
          </w:p>
        </w:tc>
        <w:tc>
          <w:tcPr>
            <w:tcW w:w="2305" w:type="dxa"/>
            <w:tcBorders>
              <w:bottom w:val="single" w:sz="4" w:space="0" w:color="auto"/>
            </w:tcBorders>
          </w:tcPr>
          <w:p w14:paraId="6AC01F0F" w14:textId="77777777" w:rsidR="002C0D1F" w:rsidRPr="006818AD" w:rsidRDefault="002C0D1F" w:rsidP="00CC7272">
            <w:pPr>
              <w:rPr>
                <w:sz w:val="20"/>
              </w:rPr>
            </w:pPr>
            <w:r w:rsidRPr="006818AD">
              <w:rPr>
                <w:sz w:val="20"/>
              </w:rPr>
              <w:t>Teacher nomination may result</w:t>
            </w:r>
            <w:r w:rsidR="006A226E" w:rsidRPr="006818AD">
              <w:rPr>
                <w:sz w:val="20"/>
              </w:rPr>
              <w:t xml:space="preserve"> in</w:t>
            </w:r>
            <w:r w:rsidRPr="006818AD">
              <w:rPr>
                <w:sz w:val="20"/>
              </w:rPr>
              <w:t xml:space="preserve"> over identification of children at-risk </w:t>
            </w:r>
          </w:p>
          <w:p w14:paraId="67746D85" w14:textId="77777777" w:rsidR="006A226E" w:rsidRPr="006818AD" w:rsidRDefault="006A226E" w:rsidP="00CC7272">
            <w:pPr>
              <w:rPr>
                <w:sz w:val="20"/>
              </w:rPr>
            </w:pPr>
          </w:p>
          <w:p w14:paraId="789A76CE" w14:textId="77777777" w:rsidR="006A226E" w:rsidRPr="006818AD" w:rsidRDefault="006A226E" w:rsidP="00CC7272">
            <w:pPr>
              <w:rPr>
                <w:sz w:val="20"/>
              </w:rPr>
            </w:pPr>
            <w:r w:rsidRPr="006818AD">
              <w:rPr>
                <w:sz w:val="20"/>
              </w:rPr>
              <w:t>Mono-informant</w:t>
            </w:r>
          </w:p>
          <w:p w14:paraId="58CCC7D4" w14:textId="77777777" w:rsidR="002C0D1F" w:rsidRPr="006818AD" w:rsidRDefault="002C0D1F" w:rsidP="00CC7272">
            <w:pPr>
              <w:rPr>
                <w:sz w:val="20"/>
              </w:rPr>
            </w:pPr>
          </w:p>
          <w:p w14:paraId="431AE7C2" w14:textId="77777777" w:rsidR="00CC7272" w:rsidRPr="006818AD" w:rsidRDefault="00CC7272" w:rsidP="00CC7272">
            <w:pPr>
              <w:rPr>
                <w:sz w:val="20"/>
              </w:rPr>
            </w:pPr>
            <w:r w:rsidRPr="006818AD">
              <w:rPr>
                <w:sz w:val="20"/>
              </w:rPr>
              <w:t>Some questions are vague and subjective</w:t>
            </w:r>
          </w:p>
          <w:p w14:paraId="7A39CBD9" w14:textId="77777777" w:rsidR="002C0D1F" w:rsidRPr="006818AD" w:rsidRDefault="002C0D1F" w:rsidP="00CC7272">
            <w:pPr>
              <w:rPr>
                <w:sz w:val="20"/>
              </w:rPr>
            </w:pPr>
          </w:p>
          <w:p w14:paraId="164E43E3" w14:textId="77777777" w:rsidR="002C0D1F" w:rsidRPr="006818AD" w:rsidRDefault="002C0D1F" w:rsidP="00CC7272">
            <w:pPr>
              <w:rPr>
                <w:sz w:val="20"/>
              </w:rPr>
            </w:pPr>
          </w:p>
          <w:p w14:paraId="538F1F46" w14:textId="77777777" w:rsidR="00CC7272" w:rsidRPr="006818AD" w:rsidRDefault="00CC7272" w:rsidP="00CC7272">
            <w:pPr>
              <w:rPr>
                <w:sz w:val="20"/>
              </w:rPr>
            </w:pPr>
          </w:p>
          <w:p w14:paraId="34AFA908" w14:textId="77777777" w:rsidR="00CC7272" w:rsidRPr="006818AD" w:rsidRDefault="00CC7272" w:rsidP="00CC7272">
            <w:pPr>
              <w:rPr>
                <w:sz w:val="20"/>
              </w:rPr>
            </w:pPr>
          </w:p>
          <w:p w14:paraId="51F46143" w14:textId="77777777" w:rsidR="00CC7272" w:rsidRPr="006818AD" w:rsidRDefault="00CC7272" w:rsidP="00CC7272">
            <w:pPr>
              <w:rPr>
                <w:sz w:val="20"/>
              </w:rPr>
            </w:pPr>
          </w:p>
          <w:p w14:paraId="27441A83" w14:textId="77777777" w:rsidR="00CC7272" w:rsidRPr="006818AD" w:rsidRDefault="00CC7272" w:rsidP="00CC7272">
            <w:pPr>
              <w:rPr>
                <w:sz w:val="20"/>
              </w:rPr>
            </w:pPr>
          </w:p>
        </w:tc>
        <w:tc>
          <w:tcPr>
            <w:tcW w:w="2285" w:type="dxa"/>
            <w:tcBorders>
              <w:bottom w:val="single" w:sz="4" w:space="0" w:color="auto"/>
            </w:tcBorders>
          </w:tcPr>
          <w:p w14:paraId="7AB9DEE4" w14:textId="77777777" w:rsidR="00CC7272" w:rsidRPr="006818AD" w:rsidRDefault="00CC7272" w:rsidP="00CC7272">
            <w:pPr>
              <w:jc w:val="center"/>
              <w:rPr>
                <w:sz w:val="20"/>
              </w:rPr>
            </w:pPr>
            <w:r w:rsidRPr="006818AD">
              <w:rPr>
                <w:sz w:val="20"/>
              </w:rPr>
              <w:t>Free</w:t>
            </w:r>
            <w:r w:rsidRPr="006818AD">
              <w:rPr>
                <w:sz w:val="20"/>
              </w:rPr>
              <w:br/>
            </w:r>
          </w:p>
        </w:tc>
      </w:tr>
      <w:tr w:rsidR="00CC7272" w:rsidRPr="007F415C" w14:paraId="3E948E6C" w14:textId="77777777" w:rsidTr="006818AD">
        <w:trPr>
          <w:cantSplit/>
          <w:trHeight w:val="593"/>
        </w:trPr>
        <w:tc>
          <w:tcPr>
            <w:tcW w:w="13590" w:type="dxa"/>
            <w:gridSpan w:val="9"/>
            <w:tcBorders>
              <w:top w:val="single" w:sz="4" w:space="0" w:color="auto"/>
              <w:left w:val="nil"/>
              <w:bottom w:val="nil"/>
              <w:right w:val="nil"/>
            </w:tcBorders>
          </w:tcPr>
          <w:tbl>
            <w:tblPr>
              <w:tblStyle w:val="TableGrid"/>
              <w:tblpPr w:leftFromText="180" w:rightFromText="180" w:vertAnchor="text" w:horzAnchor="margin" w:tblpY="-3"/>
              <w:tblW w:w="13962" w:type="dxa"/>
              <w:tblLayout w:type="fixed"/>
              <w:tblLook w:val="04A0" w:firstRow="1" w:lastRow="0" w:firstColumn="1" w:lastColumn="0" w:noHBand="0" w:noVBand="1"/>
            </w:tblPr>
            <w:tblGrid>
              <w:gridCol w:w="1841"/>
              <w:gridCol w:w="12121"/>
            </w:tblGrid>
            <w:tr w:rsidR="00CC7272" w:rsidRPr="006818AD" w14:paraId="4F8331EB" w14:textId="77777777" w:rsidTr="00CC7272">
              <w:trPr>
                <w:cantSplit/>
              </w:trPr>
              <w:tc>
                <w:tcPr>
                  <w:tcW w:w="1841" w:type="dxa"/>
                  <w:tcBorders>
                    <w:top w:val="nil"/>
                  </w:tcBorders>
                  <w:shd w:val="clear" w:color="auto" w:fill="E7E6E6" w:themeFill="background2"/>
                  <w:vAlign w:val="bottom"/>
                </w:tcPr>
                <w:p w14:paraId="2FCFEF74" w14:textId="77777777" w:rsidR="00CC7272" w:rsidRPr="006818AD" w:rsidRDefault="00CC7272" w:rsidP="00CC7272">
                  <w:pPr>
                    <w:rPr>
                      <w:sz w:val="20"/>
                    </w:rPr>
                  </w:pPr>
                  <w:r w:rsidRPr="006818AD">
                    <w:rPr>
                      <w:sz w:val="20"/>
                    </w:rPr>
                    <w:t>Publisher Website:</w:t>
                  </w:r>
                </w:p>
              </w:tc>
              <w:tc>
                <w:tcPr>
                  <w:tcW w:w="12121" w:type="dxa"/>
                  <w:tcBorders>
                    <w:top w:val="nil"/>
                  </w:tcBorders>
                  <w:shd w:val="clear" w:color="auto" w:fill="E7E6E6" w:themeFill="background2"/>
                  <w:vAlign w:val="center"/>
                </w:tcPr>
                <w:p w14:paraId="57220769" w14:textId="77777777" w:rsidR="00CC7272" w:rsidRPr="006818AD" w:rsidRDefault="008836D6" w:rsidP="00CC7272">
                  <w:pPr>
                    <w:rPr>
                      <w:sz w:val="20"/>
                    </w:rPr>
                  </w:pPr>
                  <w:hyperlink r:id="rId17" w:history="1">
                    <w:r w:rsidR="00814913" w:rsidRPr="006818AD">
                      <w:rPr>
                        <w:rStyle w:val="Hyperlink"/>
                        <w:sz w:val="20"/>
                      </w:rPr>
                      <w:t>http://ebi.missouri.edu/?p=1116</w:t>
                    </w:r>
                  </w:hyperlink>
                  <w:r w:rsidR="00814913" w:rsidRPr="006818AD">
                    <w:rPr>
                      <w:sz w:val="20"/>
                    </w:rPr>
                    <w:t xml:space="preserve"> </w:t>
                  </w:r>
                </w:p>
              </w:tc>
            </w:tr>
          </w:tbl>
          <w:p w14:paraId="771ED7FD" w14:textId="77777777" w:rsidR="00CC7272" w:rsidRPr="006818AD" w:rsidRDefault="00CC7272" w:rsidP="00CC7272">
            <w:pPr>
              <w:rPr>
                <w:sz w:val="20"/>
              </w:rPr>
            </w:pPr>
            <w:r w:rsidRPr="006818AD">
              <w:rPr>
                <w:sz w:val="20"/>
              </w:rPr>
              <w:t>Key:  E= Externalizing Behavior; I=Internalizing Behavior</w:t>
            </w:r>
          </w:p>
          <w:p w14:paraId="7550FA05" w14:textId="77777777" w:rsidR="00CC7272" w:rsidRPr="006818AD" w:rsidRDefault="00CC7272" w:rsidP="00CC7272">
            <w:pPr>
              <w:rPr>
                <w:sz w:val="20"/>
              </w:rPr>
            </w:pPr>
          </w:p>
        </w:tc>
      </w:tr>
      <w:tr w:rsidR="00CC7272" w:rsidRPr="007F415C" w14:paraId="0C14964E" w14:textId="77777777" w:rsidTr="006818AD">
        <w:trPr>
          <w:cantSplit/>
          <w:trHeight w:val="593"/>
        </w:trPr>
        <w:tc>
          <w:tcPr>
            <w:tcW w:w="3185" w:type="dxa"/>
            <w:gridSpan w:val="3"/>
            <w:tcBorders>
              <w:top w:val="single" w:sz="4" w:space="0" w:color="auto"/>
              <w:left w:val="nil"/>
              <w:bottom w:val="nil"/>
              <w:right w:val="nil"/>
            </w:tcBorders>
          </w:tcPr>
          <w:p w14:paraId="6428A1C5" w14:textId="77777777" w:rsidR="00CC7272" w:rsidRPr="006818AD" w:rsidRDefault="00CC7272" w:rsidP="00CC7272">
            <w:pPr>
              <w:rPr>
                <w:sz w:val="20"/>
              </w:rPr>
            </w:pPr>
            <w:r w:rsidRPr="006818AD">
              <w:rPr>
                <w:sz w:val="20"/>
              </w:rPr>
              <w:t>Empirical Support and Resources</w:t>
            </w:r>
          </w:p>
        </w:tc>
        <w:tc>
          <w:tcPr>
            <w:tcW w:w="10405" w:type="dxa"/>
            <w:gridSpan w:val="6"/>
            <w:tcBorders>
              <w:top w:val="single" w:sz="4" w:space="0" w:color="auto"/>
              <w:left w:val="nil"/>
              <w:bottom w:val="nil"/>
              <w:right w:val="nil"/>
            </w:tcBorders>
            <w:vAlign w:val="center"/>
          </w:tcPr>
          <w:p w14:paraId="05D2E8EC" w14:textId="77777777" w:rsidR="00CC7272" w:rsidRPr="006818AD" w:rsidRDefault="002C2703" w:rsidP="00CC7272">
            <w:pPr>
              <w:rPr>
                <w:sz w:val="20"/>
              </w:rPr>
            </w:pPr>
            <w:r w:rsidRPr="006818AD">
              <w:rPr>
                <w:sz w:val="20"/>
              </w:rPr>
              <w:t>V</w:t>
            </w:r>
            <w:r w:rsidR="00814913" w:rsidRPr="006818AD">
              <w:rPr>
                <w:sz w:val="20"/>
              </w:rPr>
              <w:t xml:space="preserve">on der </w:t>
            </w:r>
            <w:proofErr w:type="spellStart"/>
            <w:r w:rsidR="00814913" w:rsidRPr="006818AD">
              <w:rPr>
                <w:sz w:val="20"/>
              </w:rPr>
              <w:t>Embse</w:t>
            </w:r>
            <w:proofErr w:type="spellEnd"/>
            <w:r w:rsidR="00814913" w:rsidRPr="006818AD">
              <w:rPr>
                <w:sz w:val="20"/>
              </w:rPr>
              <w:t xml:space="preserve">, N. P., </w:t>
            </w:r>
            <w:proofErr w:type="spellStart"/>
            <w:r w:rsidR="00814913" w:rsidRPr="006818AD">
              <w:rPr>
                <w:sz w:val="20"/>
              </w:rPr>
              <w:t>Pendergast</w:t>
            </w:r>
            <w:proofErr w:type="spellEnd"/>
            <w:r w:rsidR="00814913" w:rsidRPr="006818AD">
              <w:rPr>
                <w:sz w:val="20"/>
              </w:rPr>
              <w:t xml:space="preserve">, L. L., </w:t>
            </w:r>
            <w:proofErr w:type="spellStart"/>
            <w:r w:rsidR="00814913" w:rsidRPr="006818AD">
              <w:rPr>
                <w:sz w:val="20"/>
              </w:rPr>
              <w:t>Kilgus</w:t>
            </w:r>
            <w:proofErr w:type="spellEnd"/>
            <w:r w:rsidR="00814913" w:rsidRPr="006818AD">
              <w:rPr>
                <w:sz w:val="20"/>
              </w:rPr>
              <w:t xml:space="preserve">, S. P., &amp; </w:t>
            </w:r>
            <w:proofErr w:type="spellStart"/>
            <w:r w:rsidR="00814913" w:rsidRPr="006818AD">
              <w:rPr>
                <w:sz w:val="20"/>
              </w:rPr>
              <w:t>Eklund</w:t>
            </w:r>
            <w:proofErr w:type="spellEnd"/>
            <w:r w:rsidR="00814913" w:rsidRPr="006818AD">
              <w:rPr>
                <w:sz w:val="20"/>
              </w:rPr>
              <w:t xml:space="preserve">, K. R. (2016). Evaluating the applied use of a mental health </w:t>
            </w:r>
            <w:r w:rsidR="006818AD">
              <w:rPr>
                <w:sz w:val="20"/>
              </w:rPr>
              <w:tab/>
            </w:r>
            <w:r w:rsidR="00814913" w:rsidRPr="006818AD">
              <w:rPr>
                <w:sz w:val="20"/>
              </w:rPr>
              <w:t xml:space="preserve">screener: Structural validity of the Social, Academic, and Emotional Behavior Risk Screener. </w:t>
            </w:r>
            <w:r w:rsidR="00814913" w:rsidRPr="006818AD">
              <w:rPr>
                <w:rStyle w:val="Emphasis"/>
                <w:sz w:val="20"/>
              </w:rPr>
              <w:t xml:space="preserve">Psychological </w:t>
            </w:r>
            <w:r w:rsidR="006818AD">
              <w:rPr>
                <w:rStyle w:val="Emphasis"/>
                <w:sz w:val="20"/>
              </w:rPr>
              <w:tab/>
            </w:r>
            <w:r w:rsidR="00814913" w:rsidRPr="006818AD">
              <w:rPr>
                <w:rStyle w:val="Emphasis"/>
                <w:sz w:val="20"/>
              </w:rPr>
              <w:t>Assessment, 28</w:t>
            </w:r>
            <w:r w:rsidR="00814913" w:rsidRPr="006818AD">
              <w:rPr>
                <w:sz w:val="20"/>
              </w:rPr>
              <w:t xml:space="preserve">(10), 1265-1275. </w:t>
            </w:r>
            <w:hyperlink r:id="rId18" w:history="1">
              <w:r w:rsidR="006A226E" w:rsidRPr="006818AD">
                <w:rPr>
                  <w:rStyle w:val="Hyperlink"/>
                  <w:sz w:val="20"/>
                </w:rPr>
                <w:t>http://dx.doi.org/10.1037/pas0000253</w:t>
              </w:r>
            </w:hyperlink>
          </w:p>
          <w:p w14:paraId="073E5DDC" w14:textId="77777777" w:rsidR="006A226E" w:rsidRPr="006818AD" w:rsidRDefault="006A226E" w:rsidP="00CC7272">
            <w:pPr>
              <w:rPr>
                <w:sz w:val="20"/>
              </w:rPr>
            </w:pPr>
          </w:p>
          <w:p w14:paraId="7EA37644" w14:textId="77777777" w:rsidR="006A226E" w:rsidRPr="006818AD" w:rsidRDefault="006A226E" w:rsidP="00CC7272">
            <w:pPr>
              <w:rPr>
                <w:sz w:val="20"/>
              </w:rPr>
            </w:pPr>
            <w:proofErr w:type="spellStart"/>
            <w:r w:rsidRPr="006818AD">
              <w:rPr>
                <w:sz w:val="20"/>
              </w:rPr>
              <w:t>Kilgus</w:t>
            </w:r>
            <w:proofErr w:type="spellEnd"/>
            <w:r w:rsidRPr="006818AD">
              <w:rPr>
                <w:sz w:val="20"/>
              </w:rPr>
              <w:t xml:space="preserve">, S., von der </w:t>
            </w:r>
            <w:proofErr w:type="spellStart"/>
            <w:r w:rsidRPr="006818AD">
              <w:rPr>
                <w:sz w:val="20"/>
              </w:rPr>
              <w:t>Embse</w:t>
            </w:r>
            <w:proofErr w:type="spellEnd"/>
            <w:r w:rsidRPr="006818AD">
              <w:rPr>
                <w:sz w:val="20"/>
              </w:rPr>
              <w:t xml:space="preserve">, N., Taylor, C., Van </w:t>
            </w:r>
            <w:proofErr w:type="spellStart"/>
            <w:r w:rsidRPr="006818AD">
              <w:rPr>
                <w:sz w:val="20"/>
              </w:rPr>
              <w:t>Wie</w:t>
            </w:r>
            <w:proofErr w:type="spellEnd"/>
            <w:r w:rsidRPr="006818AD">
              <w:rPr>
                <w:sz w:val="20"/>
              </w:rPr>
              <w:t xml:space="preserve">, M., Sims, W. (2018). Diagnostic accuracy of a universal screening multiple </w:t>
            </w:r>
            <w:r w:rsidR="006818AD">
              <w:rPr>
                <w:sz w:val="20"/>
              </w:rPr>
              <w:tab/>
            </w:r>
            <w:r w:rsidRPr="006818AD">
              <w:rPr>
                <w:sz w:val="20"/>
              </w:rPr>
              <w:t xml:space="preserve">gating procedure: A replication study. </w:t>
            </w:r>
            <w:r w:rsidRPr="006818AD">
              <w:rPr>
                <w:rStyle w:val="Emphasis"/>
                <w:sz w:val="20"/>
              </w:rPr>
              <w:t>School Psychology Quarterly, 33</w:t>
            </w:r>
            <w:r w:rsidRPr="006818AD">
              <w:rPr>
                <w:sz w:val="20"/>
              </w:rPr>
              <w:t xml:space="preserve">(4), 582-589. </w:t>
            </w:r>
            <w:r w:rsidR="006818AD">
              <w:rPr>
                <w:sz w:val="20"/>
              </w:rPr>
              <w:tab/>
            </w:r>
            <w:hyperlink r:id="rId19" w:history="1">
              <w:r w:rsidRPr="006818AD">
                <w:rPr>
                  <w:rStyle w:val="Hyperlink"/>
                  <w:sz w:val="20"/>
                </w:rPr>
                <w:t>http://dx.doi.org/10.1037/spq0000246</w:t>
              </w:r>
            </w:hyperlink>
            <w:r w:rsidRPr="006818AD">
              <w:rPr>
                <w:sz w:val="20"/>
              </w:rPr>
              <w:t xml:space="preserve"> </w:t>
            </w:r>
          </w:p>
          <w:p w14:paraId="5FFD1B7E" w14:textId="77777777" w:rsidR="00CC7272" w:rsidRPr="006818AD" w:rsidRDefault="00CC7272" w:rsidP="00CC7272">
            <w:pPr>
              <w:rPr>
                <w:sz w:val="20"/>
              </w:rPr>
            </w:pPr>
          </w:p>
        </w:tc>
      </w:tr>
    </w:tbl>
    <w:p w14:paraId="0CD6E689" w14:textId="77777777" w:rsidR="00CC7272" w:rsidRDefault="00CC7272" w:rsidP="007A48F3">
      <w:pPr>
        <w:rPr>
          <w:u w:val="single"/>
        </w:rPr>
      </w:pPr>
    </w:p>
    <w:tbl>
      <w:tblPr>
        <w:tblStyle w:val="TableGrid"/>
        <w:tblpPr w:leftFromText="180" w:rightFromText="180" w:vertAnchor="text" w:horzAnchor="margin" w:tblpXSpec="center" w:tblpY="-224"/>
        <w:tblW w:w="12870" w:type="dxa"/>
        <w:tblLayout w:type="fixed"/>
        <w:tblLook w:val="04A0" w:firstRow="1" w:lastRow="0" w:firstColumn="1" w:lastColumn="0" w:noHBand="0" w:noVBand="1"/>
      </w:tblPr>
      <w:tblGrid>
        <w:gridCol w:w="1589"/>
        <w:gridCol w:w="689"/>
        <w:gridCol w:w="637"/>
        <w:gridCol w:w="1053"/>
        <w:gridCol w:w="846"/>
        <w:gridCol w:w="1846"/>
        <w:gridCol w:w="2070"/>
        <w:gridCol w:w="2305"/>
        <w:gridCol w:w="1835"/>
      </w:tblGrid>
      <w:tr w:rsidR="00CC7272" w:rsidRPr="007F415C" w14:paraId="3CC6784C" w14:textId="77777777" w:rsidTr="00CC7272">
        <w:trPr>
          <w:cantSplit/>
        </w:trPr>
        <w:tc>
          <w:tcPr>
            <w:tcW w:w="12870" w:type="dxa"/>
            <w:gridSpan w:val="9"/>
            <w:tcBorders>
              <w:top w:val="nil"/>
              <w:left w:val="nil"/>
              <w:right w:val="nil"/>
            </w:tcBorders>
            <w:shd w:val="clear" w:color="auto" w:fill="auto"/>
          </w:tcPr>
          <w:p w14:paraId="2B56D217" w14:textId="77777777" w:rsidR="00CC7272" w:rsidRPr="00EE09A1" w:rsidRDefault="00CC7272" w:rsidP="00CC7272">
            <w:pPr>
              <w:rPr>
                <w:b/>
              </w:rPr>
            </w:pPr>
            <w:r w:rsidRPr="00EE09A1">
              <w:rPr>
                <w:b/>
              </w:rPr>
              <w:t>Published Tools</w:t>
            </w:r>
          </w:p>
        </w:tc>
      </w:tr>
      <w:tr w:rsidR="00CC7272" w:rsidRPr="007F415C" w14:paraId="681B719F" w14:textId="77777777" w:rsidTr="00CC7272">
        <w:trPr>
          <w:cantSplit/>
        </w:trPr>
        <w:tc>
          <w:tcPr>
            <w:tcW w:w="1589" w:type="dxa"/>
            <w:tcBorders>
              <w:top w:val="nil"/>
              <w:left w:val="single" w:sz="4" w:space="0" w:color="auto"/>
            </w:tcBorders>
            <w:shd w:val="clear" w:color="auto" w:fill="auto"/>
          </w:tcPr>
          <w:p w14:paraId="2501E170" w14:textId="77777777" w:rsidR="00CC7272" w:rsidRPr="00EE09A1" w:rsidRDefault="00CC7272" w:rsidP="00CC7272"/>
        </w:tc>
        <w:tc>
          <w:tcPr>
            <w:tcW w:w="1326" w:type="dxa"/>
            <w:gridSpan w:val="2"/>
            <w:shd w:val="clear" w:color="auto" w:fill="F2F2F2" w:themeFill="background1" w:themeFillShade="F2"/>
          </w:tcPr>
          <w:p w14:paraId="543259C2" w14:textId="77777777" w:rsidR="00CC7272" w:rsidRPr="00EE09A1" w:rsidRDefault="00CC7272" w:rsidP="00CC7272">
            <w:r w:rsidRPr="00EE09A1">
              <w:t>Focus Behaviors</w:t>
            </w:r>
          </w:p>
        </w:tc>
        <w:tc>
          <w:tcPr>
            <w:tcW w:w="1899" w:type="dxa"/>
            <w:gridSpan w:val="2"/>
            <w:shd w:val="clear" w:color="auto" w:fill="F2F2F2" w:themeFill="background1" w:themeFillShade="F2"/>
          </w:tcPr>
          <w:p w14:paraId="2AAA39AD" w14:textId="77777777" w:rsidR="00CC7272" w:rsidRPr="00EE09A1" w:rsidRDefault="00CC7272" w:rsidP="00CC7272">
            <w:r w:rsidRPr="00EE09A1">
              <w:t>Overarching Structure</w:t>
            </w:r>
          </w:p>
        </w:tc>
        <w:tc>
          <w:tcPr>
            <w:tcW w:w="8056" w:type="dxa"/>
            <w:gridSpan w:val="4"/>
            <w:tcBorders>
              <w:top w:val="nil"/>
              <w:right w:val="single" w:sz="4" w:space="0" w:color="auto"/>
            </w:tcBorders>
            <w:shd w:val="clear" w:color="auto" w:fill="auto"/>
          </w:tcPr>
          <w:p w14:paraId="5F735F4A" w14:textId="77777777" w:rsidR="00CC7272" w:rsidRPr="00EE09A1" w:rsidRDefault="00CC7272" w:rsidP="00CC7272"/>
        </w:tc>
      </w:tr>
      <w:tr w:rsidR="00CC7272" w:rsidRPr="007F415C" w14:paraId="07EA93C1" w14:textId="77777777" w:rsidTr="00CC7272">
        <w:trPr>
          <w:cantSplit/>
        </w:trPr>
        <w:tc>
          <w:tcPr>
            <w:tcW w:w="1589" w:type="dxa"/>
            <w:shd w:val="clear" w:color="auto" w:fill="D9D9D9" w:themeFill="background1" w:themeFillShade="D9"/>
          </w:tcPr>
          <w:p w14:paraId="7FE2D57F" w14:textId="77777777" w:rsidR="00CC7272" w:rsidRPr="00EE09A1" w:rsidRDefault="00CC7272" w:rsidP="00CC7272">
            <w:r w:rsidRPr="00EE09A1">
              <w:t>Name</w:t>
            </w:r>
          </w:p>
        </w:tc>
        <w:tc>
          <w:tcPr>
            <w:tcW w:w="689" w:type="dxa"/>
            <w:shd w:val="clear" w:color="auto" w:fill="D9D9D9" w:themeFill="background1" w:themeFillShade="D9"/>
            <w:vAlign w:val="center"/>
          </w:tcPr>
          <w:p w14:paraId="3C256931" w14:textId="77777777" w:rsidR="00CC7272" w:rsidRPr="00EE09A1" w:rsidRDefault="00CC7272" w:rsidP="00CC7272">
            <w:r w:rsidRPr="00EE09A1">
              <w:t>E</w:t>
            </w:r>
          </w:p>
        </w:tc>
        <w:tc>
          <w:tcPr>
            <w:tcW w:w="637" w:type="dxa"/>
            <w:shd w:val="clear" w:color="auto" w:fill="D9D9D9" w:themeFill="background1" w:themeFillShade="D9"/>
            <w:vAlign w:val="center"/>
          </w:tcPr>
          <w:p w14:paraId="0241409D" w14:textId="77777777" w:rsidR="00CC7272" w:rsidRPr="00EE09A1" w:rsidRDefault="00CC7272" w:rsidP="00CC7272">
            <w:r w:rsidRPr="00EE09A1">
              <w:t>I</w:t>
            </w:r>
          </w:p>
        </w:tc>
        <w:tc>
          <w:tcPr>
            <w:tcW w:w="1053" w:type="dxa"/>
            <w:shd w:val="clear" w:color="auto" w:fill="D9D9D9" w:themeFill="background1" w:themeFillShade="D9"/>
          </w:tcPr>
          <w:p w14:paraId="1C588946" w14:textId="77777777" w:rsidR="00CC7272" w:rsidRPr="00EE09A1" w:rsidRDefault="00CC7272" w:rsidP="00CC7272">
            <w:r w:rsidRPr="00EE09A1">
              <w:t>Strength-Based</w:t>
            </w:r>
          </w:p>
        </w:tc>
        <w:tc>
          <w:tcPr>
            <w:tcW w:w="846" w:type="dxa"/>
            <w:shd w:val="clear" w:color="auto" w:fill="D9D9D9" w:themeFill="background1" w:themeFillShade="D9"/>
          </w:tcPr>
          <w:p w14:paraId="0B970BCA" w14:textId="77777777" w:rsidR="00CC7272" w:rsidRPr="00EE09A1" w:rsidRDefault="00CC7272" w:rsidP="00CC7272">
            <w:r w:rsidRPr="00EE09A1">
              <w:t>Needs-Based</w:t>
            </w:r>
          </w:p>
        </w:tc>
        <w:tc>
          <w:tcPr>
            <w:tcW w:w="1846" w:type="dxa"/>
            <w:shd w:val="clear" w:color="auto" w:fill="D9D9D9" w:themeFill="background1" w:themeFillShade="D9"/>
          </w:tcPr>
          <w:p w14:paraId="3CAC0832" w14:textId="77777777" w:rsidR="00CC7272" w:rsidRPr="00EE09A1" w:rsidRDefault="00CC7272" w:rsidP="00CC7272">
            <w:r w:rsidRPr="00EE09A1">
              <w:t>Content and Use</w:t>
            </w:r>
          </w:p>
        </w:tc>
        <w:tc>
          <w:tcPr>
            <w:tcW w:w="2070" w:type="dxa"/>
            <w:shd w:val="clear" w:color="auto" w:fill="D9D9D9" w:themeFill="background1" w:themeFillShade="D9"/>
          </w:tcPr>
          <w:p w14:paraId="2EC32867" w14:textId="77777777" w:rsidR="00CC7272" w:rsidRPr="00EE09A1" w:rsidRDefault="00CC7272" w:rsidP="00CC7272">
            <w:r w:rsidRPr="00EE09A1">
              <w:t>Advantages</w:t>
            </w:r>
          </w:p>
        </w:tc>
        <w:tc>
          <w:tcPr>
            <w:tcW w:w="2305" w:type="dxa"/>
            <w:shd w:val="clear" w:color="auto" w:fill="D9D9D9" w:themeFill="background1" w:themeFillShade="D9"/>
          </w:tcPr>
          <w:p w14:paraId="0FF1C0C7" w14:textId="77777777" w:rsidR="00CC7272" w:rsidRPr="00EE09A1" w:rsidRDefault="00CC7272" w:rsidP="00CC7272">
            <w:r w:rsidRPr="00EE09A1">
              <w:t>Drawbacks</w:t>
            </w:r>
          </w:p>
        </w:tc>
        <w:tc>
          <w:tcPr>
            <w:tcW w:w="1835" w:type="dxa"/>
            <w:shd w:val="clear" w:color="auto" w:fill="D9D9D9" w:themeFill="background1" w:themeFillShade="D9"/>
          </w:tcPr>
          <w:p w14:paraId="487D3F1A" w14:textId="77777777" w:rsidR="00CC7272" w:rsidRPr="00EE09A1" w:rsidRDefault="00CC7272" w:rsidP="00CC7272">
            <w:r w:rsidRPr="00EE09A1">
              <w:t>Cost</w:t>
            </w:r>
          </w:p>
        </w:tc>
      </w:tr>
      <w:tr w:rsidR="00CC7272" w:rsidRPr="007F415C" w14:paraId="31F56B6B" w14:textId="77777777" w:rsidTr="00CC7272">
        <w:trPr>
          <w:cantSplit/>
          <w:trHeight w:val="5285"/>
        </w:trPr>
        <w:tc>
          <w:tcPr>
            <w:tcW w:w="1589" w:type="dxa"/>
            <w:tcBorders>
              <w:bottom w:val="single" w:sz="4" w:space="0" w:color="auto"/>
            </w:tcBorders>
          </w:tcPr>
          <w:p w14:paraId="4D32F548" w14:textId="77777777" w:rsidR="00CC7272" w:rsidRPr="006818AD" w:rsidRDefault="00CC7272" w:rsidP="00CC7272">
            <w:pPr>
              <w:rPr>
                <w:sz w:val="20"/>
              </w:rPr>
            </w:pPr>
            <w:r w:rsidRPr="006818AD">
              <w:rPr>
                <w:sz w:val="20"/>
              </w:rPr>
              <w:t>Student Risk Screen Scale- Internalizing and Externalizing</w:t>
            </w:r>
          </w:p>
          <w:p w14:paraId="36F89E67" w14:textId="77777777" w:rsidR="00CC7272" w:rsidRPr="006818AD" w:rsidRDefault="00CC7272" w:rsidP="00CC7272">
            <w:pPr>
              <w:rPr>
                <w:sz w:val="20"/>
              </w:rPr>
            </w:pPr>
            <w:r w:rsidRPr="006818AD">
              <w:rPr>
                <w:sz w:val="20"/>
              </w:rPr>
              <w:t>(SRSS/SRSS-IE)</w:t>
            </w:r>
          </w:p>
        </w:tc>
        <w:tc>
          <w:tcPr>
            <w:tcW w:w="689" w:type="dxa"/>
            <w:tcBorders>
              <w:bottom w:val="single" w:sz="4" w:space="0" w:color="auto"/>
            </w:tcBorders>
            <w:vAlign w:val="center"/>
          </w:tcPr>
          <w:p w14:paraId="7AE1A7B0" w14:textId="77777777" w:rsidR="00CC7272" w:rsidRPr="006818AD" w:rsidRDefault="00CC7272" w:rsidP="00CC7272">
            <w:pPr>
              <w:jc w:val="center"/>
              <w:rPr>
                <w:sz w:val="20"/>
              </w:rPr>
            </w:pPr>
            <w:r w:rsidRPr="006818AD">
              <w:rPr>
                <w:sz w:val="20"/>
              </w:rPr>
              <w:t>x</w:t>
            </w:r>
          </w:p>
        </w:tc>
        <w:tc>
          <w:tcPr>
            <w:tcW w:w="637" w:type="dxa"/>
            <w:tcBorders>
              <w:bottom w:val="single" w:sz="4" w:space="0" w:color="auto"/>
            </w:tcBorders>
            <w:vAlign w:val="center"/>
          </w:tcPr>
          <w:p w14:paraId="3DEAF5B6" w14:textId="77777777" w:rsidR="00CC7272" w:rsidRPr="006818AD" w:rsidRDefault="00CC7272" w:rsidP="00CC7272">
            <w:pPr>
              <w:rPr>
                <w:sz w:val="20"/>
              </w:rPr>
            </w:pPr>
            <w:r w:rsidRPr="006818AD">
              <w:rPr>
                <w:sz w:val="20"/>
              </w:rPr>
              <w:t>x</w:t>
            </w:r>
          </w:p>
        </w:tc>
        <w:tc>
          <w:tcPr>
            <w:tcW w:w="1053" w:type="dxa"/>
            <w:tcBorders>
              <w:bottom w:val="single" w:sz="4" w:space="0" w:color="auto"/>
            </w:tcBorders>
            <w:vAlign w:val="center"/>
          </w:tcPr>
          <w:p w14:paraId="79E11ACF" w14:textId="77777777" w:rsidR="00CC7272" w:rsidRPr="006818AD" w:rsidRDefault="00CC7272" w:rsidP="00CC7272">
            <w:pPr>
              <w:jc w:val="center"/>
              <w:rPr>
                <w:sz w:val="20"/>
              </w:rPr>
            </w:pPr>
          </w:p>
        </w:tc>
        <w:tc>
          <w:tcPr>
            <w:tcW w:w="846" w:type="dxa"/>
            <w:tcBorders>
              <w:bottom w:val="single" w:sz="4" w:space="0" w:color="auto"/>
            </w:tcBorders>
            <w:vAlign w:val="center"/>
          </w:tcPr>
          <w:p w14:paraId="4BCE7348" w14:textId="77777777" w:rsidR="00CC7272" w:rsidRPr="006818AD" w:rsidRDefault="00CC7272" w:rsidP="00CC7272">
            <w:pPr>
              <w:rPr>
                <w:sz w:val="20"/>
              </w:rPr>
            </w:pPr>
            <w:r w:rsidRPr="006818AD">
              <w:rPr>
                <w:sz w:val="20"/>
              </w:rPr>
              <w:t>x</w:t>
            </w:r>
          </w:p>
        </w:tc>
        <w:tc>
          <w:tcPr>
            <w:tcW w:w="1846" w:type="dxa"/>
            <w:tcBorders>
              <w:bottom w:val="single" w:sz="4" w:space="0" w:color="auto"/>
            </w:tcBorders>
          </w:tcPr>
          <w:p w14:paraId="4A296334" w14:textId="77777777" w:rsidR="00CC7272" w:rsidRPr="006818AD" w:rsidRDefault="00CC7272" w:rsidP="00CC7272">
            <w:pPr>
              <w:rPr>
                <w:sz w:val="20"/>
              </w:rPr>
            </w:pPr>
            <w:r w:rsidRPr="006818AD">
              <w:rPr>
                <w:sz w:val="20"/>
              </w:rPr>
              <w:t>Teacher rater</w:t>
            </w:r>
          </w:p>
          <w:p w14:paraId="30CF97C2" w14:textId="77777777" w:rsidR="00CC7272" w:rsidRPr="006818AD" w:rsidRDefault="00CC7272" w:rsidP="00CC7272">
            <w:pPr>
              <w:rPr>
                <w:sz w:val="20"/>
              </w:rPr>
            </w:pPr>
          </w:p>
          <w:p w14:paraId="26FDCD76" w14:textId="77777777" w:rsidR="00CC7272" w:rsidRPr="006818AD" w:rsidRDefault="00CC7272" w:rsidP="00CC7272">
            <w:pPr>
              <w:rPr>
                <w:sz w:val="20"/>
              </w:rPr>
            </w:pPr>
            <w:r w:rsidRPr="006818AD">
              <w:rPr>
                <w:sz w:val="20"/>
              </w:rPr>
              <w:t>Separate raters for children and adolescents (similar questions)</w:t>
            </w:r>
          </w:p>
          <w:p w14:paraId="71BFF57D" w14:textId="77777777" w:rsidR="00CC7272" w:rsidRPr="006818AD" w:rsidRDefault="00CC7272" w:rsidP="00CC7272">
            <w:pPr>
              <w:rPr>
                <w:sz w:val="20"/>
              </w:rPr>
            </w:pPr>
          </w:p>
          <w:p w14:paraId="6C39C381" w14:textId="77777777" w:rsidR="00CC7272" w:rsidRPr="006818AD" w:rsidRDefault="00CC7272" w:rsidP="00CC7272">
            <w:pPr>
              <w:rPr>
                <w:sz w:val="20"/>
              </w:rPr>
            </w:pPr>
            <w:r w:rsidRPr="006818AD">
              <w:rPr>
                <w:sz w:val="20"/>
              </w:rPr>
              <w:t>Rate on a scale of 0-3 whether each behavior is present</w:t>
            </w:r>
          </w:p>
          <w:p w14:paraId="7F0E18E1" w14:textId="77777777" w:rsidR="00CC7272" w:rsidRPr="006818AD" w:rsidRDefault="00CC7272" w:rsidP="00CC7272">
            <w:pPr>
              <w:rPr>
                <w:sz w:val="20"/>
              </w:rPr>
            </w:pPr>
          </w:p>
        </w:tc>
        <w:tc>
          <w:tcPr>
            <w:tcW w:w="2070" w:type="dxa"/>
            <w:tcBorders>
              <w:bottom w:val="single" w:sz="4" w:space="0" w:color="auto"/>
            </w:tcBorders>
          </w:tcPr>
          <w:p w14:paraId="5ADD7B07" w14:textId="77777777" w:rsidR="00CC7272" w:rsidRPr="006818AD" w:rsidRDefault="00CC7272" w:rsidP="00CC7272">
            <w:pPr>
              <w:rPr>
                <w:sz w:val="20"/>
              </w:rPr>
            </w:pPr>
            <w:r w:rsidRPr="006818AD">
              <w:rPr>
                <w:sz w:val="20"/>
              </w:rPr>
              <w:t>Separate questions for children and adolescents</w:t>
            </w:r>
          </w:p>
          <w:p w14:paraId="7DC5AF27" w14:textId="77777777" w:rsidR="00CC7272" w:rsidRPr="006818AD" w:rsidRDefault="00CC7272" w:rsidP="00CC7272">
            <w:pPr>
              <w:rPr>
                <w:sz w:val="20"/>
              </w:rPr>
            </w:pPr>
          </w:p>
          <w:p w14:paraId="23DD75CA" w14:textId="77777777" w:rsidR="00CC7272" w:rsidRPr="006818AD" w:rsidRDefault="00CC7272" w:rsidP="00CC7272">
            <w:pPr>
              <w:rPr>
                <w:sz w:val="20"/>
              </w:rPr>
            </w:pPr>
            <w:r w:rsidRPr="006818AD">
              <w:rPr>
                <w:sz w:val="20"/>
              </w:rPr>
              <w:t>Good internal consistency and validity</w:t>
            </w:r>
          </w:p>
          <w:p w14:paraId="01FC7B5C" w14:textId="77777777" w:rsidR="00CC7272" w:rsidRPr="006818AD" w:rsidRDefault="00CC7272" w:rsidP="00CC7272">
            <w:pPr>
              <w:rPr>
                <w:sz w:val="20"/>
              </w:rPr>
            </w:pPr>
          </w:p>
          <w:p w14:paraId="4E153C02" w14:textId="77777777" w:rsidR="00CC7272" w:rsidRPr="006818AD" w:rsidRDefault="00CC7272" w:rsidP="00CC7272">
            <w:pPr>
              <w:rPr>
                <w:sz w:val="20"/>
              </w:rPr>
            </w:pPr>
            <w:r w:rsidRPr="006818AD">
              <w:rPr>
                <w:sz w:val="20"/>
              </w:rPr>
              <w:t>Brief- time efficient</w:t>
            </w:r>
          </w:p>
          <w:p w14:paraId="1FABEC6D" w14:textId="77777777" w:rsidR="00CC7272" w:rsidRPr="006818AD" w:rsidRDefault="00CC7272" w:rsidP="00CC7272">
            <w:pPr>
              <w:rPr>
                <w:sz w:val="20"/>
              </w:rPr>
            </w:pPr>
          </w:p>
          <w:p w14:paraId="2199D7F5" w14:textId="77777777" w:rsidR="00CC7272" w:rsidRPr="006818AD" w:rsidRDefault="00CC7272" w:rsidP="00CC7272">
            <w:pPr>
              <w:rPr>
                <w:sz w:val="20"/>
              </w:rPr>
            </w:pPr>
          </w:p>
        </w:tc>
        <w:tc>
          <w:tcPr>
            <w:tcW w:w="2305" w:type="dxa"/>
            <w:tcBorders>
              <w:bottom w:val="single" w:sz="4" w:space="0" w:color="auto"/>
            </w:tcBorders>
          </w:tcPr>
          <w:p w14:paraId="25FE9AFC" w14:textId="77777777" w:rsidR="000D76CB" w:rsidRPr="006818AD" w:rsidRDefault="000D76CB" w:rsidP="00CC7272">
            <w:pPr>
              <w:rPr>
                <w:sz w:val="20"/>
              </w:rPr>
            </w:pPr>
            <w:r w:rsidRPr="006818AD">
              <w:rPr>
                <w:sz w:val="20"/>
              </w:rPr>
              <w:t>Parents and teacher ratings can be inconsistent in regards to problem behaviors</w:t>
            </w:r>
          </w:p>
          <w:p w14:paraId="338C8C3D" w14:textId="77777777" w:rsidR="000D76CB" w:rsidRPr="006818AD" w:rsidRDefault="000D76CB" w:rsidP="00CC7272">
            <w:pPr>
              <w:rPr>
                <w:sz w:val="20"/>
              </w:rPr>
            </w:pPr>
          </w:p>
          <w:p w14:paraId="31ECE012" w14:textId="77777777" w:rsidR="00CC7272" w:rsidRPr="006818AD" w:rsidRDefault="00CC7272" w:rsidP="00CC7272">
            <w:pPr>
              <w:rPr>
                <w:sz w:val="20"/>
              </w:rPr>
            </w:pPr>
            <w:r w:rsidRPr="006818AD">
              <w:rPr>
                <w:sz w:val="20"/>
              </w:rPr>
              <w:t>Very brief (only 12 questions)</w:t>
            </w:r>
          </w:p>
          <w:p w14:paraId="675CD932" w14:textId="77777777" w:rsidR="00CC7272" w:rsidRPr="006818AD" w:rsidRDefault="00CC7272" w:rsidP="00CC7272">
            <w:pPr>
              <w:rPr>
                <w:sz w:val="20"/>
              </w:rPr>
            </w:pPr>
          </w:p>
          <w:p w14:paraId="70053804" w14:textId="77777777" w:rsidR="00CC7272" w:rsidRPr="006818AD" w:rsidRDefault="00CC7272" w:rsidP="00CC7272">
            <w:pPr>
              <w:rPr>
                <w:sz w:val="20"/>
              </w:rPr>
            </w:pPr>
            <w:r w:rsidRPr="006818AD">
              <w:rPr>
                <w:sz w:val="20"/>
              </w:rPr>
              <w:t xml:space="preserve">Behaviors </w:t>
            </w:r>
            <w:r w:rsidR="00402FB4">
              <w:rPr>
                <w:sz w:val="20"/>
              </w:rPr>
              <w:t>are defined somewhat subjectively.</w:t>
            </w:r>
          </w:p>
          <w:p w14:paraId="1342DE07" w14:textId="77777777" w:rsidR="00CC7272" w:rsidRPr="006818AD" w:rsidRDefault="00CC7272" w:rsidP="00CC7272">
            <w:pPr>
              <w:rPr>
                <w:sz w:val="20"/>
              </w:rPr>
            </w:pPr>
          </w:p>
          <w:p w14:paraId="074C6DAA" w14:textId="77777777" w:rsidR="00CC7272" w:rsidRPr="006818AD" w:rsidRDefault="00CC7272" w:rsidP="00CC7272">
            <w:pPr>
              <w:rPr>
                <w:sz w:val="20"/>
              </w:rPr>
            </w:pPr>
          </w:p>
          <w:p w14:paraId="1A17D24D" w14:textId="77777777" w:rsidR="00CC7272" w:rsidRPr="006818AD" w:rsidRDefault="00CC7272" w:rsidP="00CC7272">
            <w:pPr>
              <w:rPr>
                <w:sz w:val="20"/>
              </w:rPr>
            </w:pPr>
          </w:p>
          <w:p w14:paraId="1EEB88A6" w14:textId="77777777" w:rsidR="00CC7272" w:rsidRPr="006818AD" w:rsidRDefault="00CC7272" w:rsidP="00CC7272">
            <w:pPr>
              <w:rPr>
                <w:sz w:val="20"/>
              </w:rPr>
            </w:pPr>
          </w:p>
        </w:tc>
        <w:tc>
          <w:tcPr>
            <w:tcW w:w="1835" w:type="dxa"/>
            <w:tcBorders>
              <w:bottom w:val="single" w:sz="4" w:space="0" w:color="auto"/>
            </w:tcBorders>
          </w:tcPr>
          <w:p w14:paraId="4CE61661" w14:textId="77777777" w:rsidR="00CC7272" w:rsidRPr="006818AD" w:rsidRDefault="00CC7272" w:rsidP="00CC7272">
            <w:pPr>
              <w:jc w:val="center"/>
              <w:rPr>
                <w:sz w:val="20"/>
              </w:rPr>
            </w:pPr>
            <w:r w:rsidRPr="006818AD">
              <w:rPr>
                <w:sz w:val="20"/>
              </w:rPr>
              <w:t>Free</w:t>
            </w:r>
            <w:r w:rsidRPr="006818AD">
              <w:rPr>
                <w:sz w:val="20"/>
              </w:rPr>
              <w:br/>
            </w:r>
          </w:p>
        </w:tc>
      </w:tr>
      <w:tr w:rsidR="00CC7272" w:rsidRPr="007F415C" w14:paraId="00CA2C4D" w14:textId="77777777" w:rsidTr="00CC7272">
        <w:trPr>
          <w:cantSplit/>
          <w:trHeight w:val="593"/>
        </w:trPr>
        <w:tc>
          <w:tcPr>
            <w:tcW w:w="12870" w:type="dxa"/>
            <w:gridSpan w:val="9"/>
            <w:tcBorders>
              <w:top w:val="single" w:sz="4" w:space="0" w:color="auto"/>
              <w:left w:val="nil"/>
              <w:bottom w:val="nil"/>
              <w:right w:val="nil"/>
            </w:tcBorders>
          </w:tcPr>
          <w:tbl>
            <w:tblPr>
              <w:tblStyle w:val="TableGrid"/>
              <w:tblpPr w:leftFromText="180" w:rightFromText="180" w:vertAnchor="text" w:horzAnchor="margin" w:tblpY="-3"/>
              <w:tblW w:w="13962" w:type="dxa"/>
              <w:tblLayout w:type="fixed"/>
              <w:tblLook w:val="04A0" w:firstRow="1" w:lastRow="0" w:firstColumn="1" w:lastColumn="0" w:noHBand="0" w:noVBand="1"/>
            </w:tblPr>
            <w:tblGrid>
              <w:gridCol w:w="1841"/>
              <w:gridCol w:w="12121"/>
            </w:tblGrid>
            <w:tr w:rsidR="00CC7272" w:rsidRPr="006818AD" w14:paraId="3E6EFCF9" w14:textId="77777777" w:rsidTr="00CC7272">
              <w:trPr>
                <w:cantSplit/>
              </w:trPr>
              <w:tc>
                <w:tcPr>
                  <w:tcW w:w="1841" w:type="dxa"/>
                  <w:tcBorders>
                    <w:top w:val="nil"/>
                  </w:tcBorders>
                  <w:shd w:val="clear" w:color="auto" w:fill="E7E6E6" w:themeFill="background2"/>
                  <w:vAlign w:val="bottom"/>
                </w:tcPr>
                <w:p w14:paraId="2F26BC18" w14:textId="77777777" w:rsidR="00CC7272" w:rsidRPr="006818AD" w:rsidRDefault="00CC7272" w:rsidP="00CC7272">
                  <w:pPr>
                    <w:rPr>
                      <w:sz w:val="20"/>
                    </w:rPr>
                  </w:pPr>
                  <w:r w:rsidRPr="006818AD">
                    <w:rPr>
                      <w:sz w:val="20"/>
                    </w:rPr>
                    <w:t>Publisher Website:</w:t>
                  </w:r>
                </w:p>
              </w:tc>
              <w:tc>
                <w:tcPr>
                  <w:tcW w:w="12121" w:type="dxa"/>
                  <w:tcBorders>
                    <w:top w:val="nil"/>
                  </w:tcBorders>
                  <w:shd w:val="clear" w:color="auto" w:fill="E7E6E6" w:themeFill="background2"/>
                  <w:vAlign w:val="center"/>
                </w:tcPr>
                <w:p w14:paraId="7C0A9E7C" w14:textId="77777777" w:rsidR="00CC7272" w:rsidRPr="006818AD" w:rsidRDefault="008836D6" w:rsidP="00CC7272">
                  <w:pPr>
                    <w:rPr>
                      <w:sz w:val="20"/>
                    </w:rPr>
                  </w:pPr>
                  <w:hyperlink r:id="rId20" w:history="1">
                    <w:r w:rsidR="00814913" w:rsidRPr="006818AD">
                      <w:rPr>
                        <w:rStyle w:val="Hyperlink"/>
                        <w:sz w:val="20"/>
                      </w:rPr>
                      <w:t>https://miblsi.org/evaluation/student-assessments/student-risk-screening-scale</w:t>
                    </w:r>
                  </w:hyperlink>
                  <w:r w:rsidR="00814913" w:rsidRPr="006818AD">
                    <w:rPr>
                      <w:sz w:val="20"/>
                    </w:rPr>
                    <w:t xml:space="preserve"> </w:t>
                  </w:r>
                </w:p>
              </w:tc>
            </w:tr>
          </w:tbl>
          <w:p w14:paraId="42EBB519" w14:textId="77777777" w:rsidR="00CC7272" w:rsidRPr="006818AD" w:rsidRDefault="00CC7272" w:rsidP="00CC7272">
            <w:pPr>
              <w:rPr>
                <w:sz w:val="20"/>
              </w:rPr>
            </w:pPr>
            <w:r w:rsidRPr="006818AD">
              <w:rPr>
                <w:sz w:val="20"/>
              </w:rPr>
              <w:t>Key:  E= Externalizing Behavior; I=Internalizing Behavior</w:t>
            </w:r>
          </w:p>
          <w:p w14:paraId="678F5559" w14:textId="77777777" w:rsidR="00CC7272" w:rsidRPr="006818AD" w:rsidRDefault="00CC7272" w:rsidP="00CC7272">
            <w:pPr>
              <w:rPr>
                <w:sz w:val="20"/>
              </w:rPr>
            </w:pPr>
          </w:p>
        </w:tc>
      </w:tr>
      <w:tr w:rsidR="00CC7272" w:rsidRPr="007F415C" w14:paraId="6D521C7A" w14:textId="77777777" w:rsidTr="00CC7272">
        <w:trPr>
          <w:cantSplit/>
          <w:trHeight w:val="593"/>
        </w:trPr>
        <w:tc>
          <w:tcPr>
            <w:tcW w:w="2915" w:type="dxa"/>
            <w:gridSpan w:val="3"/>
            <w:tcBorders>
              <w:top w:val="single" w:sz="4" w:space="0" w:color="auto"/>
              <w:left w:val="nil"/>
              <w:bottom w:val="nil"/>
              <w:right w:val="nil"/>
            </w:tcBorders>
          </w:tcPr>
          <w:p w14:paraId="671227D7" w14:textId="77777777" w:rsidR="00CC7272" w:rsidRPr="006818AD" w:rsidRDefault="00CC7272" w:rsidP="00CC7272">
            <w:pPr>
              <w:rPr>
                <w:sz w:val="20"/>
              </w:rPr>
            </w:pPr>
            <w:r w:rsidRPr="006818AD">
              <w:rPr>
                <w:sz w:val="20"/>
              </w:rPr>
              <w:t>Empirical Support and Resources</w:t>
            </w:r>
          </w:p>
        </w:tc>
        <w:tc>
          <w:tcPr>
            <w:tcW w:w="9955" w:type="dxa"/>
            <w:gridSpan w:val="6"/>
            <w:tcBorders>
              <w:top w:val="single" w:sz="4" w:space="0" w:color="auto"/>
              <w:left w:val="nil"/>
              <w:bottom w:val="nil"/>
              <w:right w:val="nil"/>
            </w:tcBorders>
            <w:vAlign w:val="center"/>
          </w:tcPr>
          <w:p w14:paraId="3E8F40D8" w14:textId="77777777" w:rsidR="00CC7272" w:rsidRPr="006818AD" w:rsidRDefault="00CC7272" w:rsidP="00CC7272">
            <w:pPr>
              <w:rPr>
                <w:sz w:val="20"/>
              </w:rPr>
            </w:pPr>
            <w:r w:rsidRPr="006818AD">
              <w:rPr>
                <w:sz w:val="20"/>
              </w:rPr>
              <w:t xml:space="preserve">Lane, K. L., Oakes, W. P., </w:t>
            </w:r>
            <w:proofErr w:type="spellStart"/>
            <w:r w:rsidRPr="006818AD">
              <w:rPr>
                <w:sz w:val="20"/>
              </w:rPr>
              <w:t>Swogger</w:t>
            </w:r>
            <w:proofErr w:type="spellEnd"/>
            <w:r w:rsidRPr="006818AD">
              <w:rPr>
                <w:sz w:val="20"/>
              </w:rPr>
              <w:t xml:space="preserve">, E. D., </w:t>
            </w:r>
            <w:proofErr w:type="spellStart"/>
            <w:r w:rsidRPr="006818AD">
              <w:rPr>
                <w:sz w:val="20"/>
              </w:rPr>
              <w:t>Schatschneider</w:t>
            </w:r>
            <w:proofErr w:type="spellEnd"/>
            <w:r w:rsidRPr="006818AD">
              <w:rPr>
                <w:sz w:val="20"/>
              </w:rPr>
              <w:t xml:space="preserve">, C., Menzies, H., M., &amp; Sanchez, J. (2015). Student risk </w:t>
            </w:r>
            <w:r w:rsidR="006818AD">
              <w:rPr>
                <w:sz w:val="20"/>
              </w:rPr>
              <w:tab/>
            </w:r>
            <w:r w:rsidRPr="006818AD">
              <w:rPr>
                <w:sz w:val="20"/>
              </w:rPr>
              <w:t xml:space="preserve">screening scale for internalizing and externalizing behaviors: Preliminary cut scores to support data-informed </w:t>
            </w:r>
            <w:r w:rsidR="006818AD">
              <w:rPr>
                <w:sz w:val="20"/>
              </w:rPr>
              <w:tab/>
            </w:r>
            <w:r w:rsidRPr="006818AD">
              <w:rPr>
                <w:sz w:val="20"/>
              </w:rPr>
              <w:t xml:space="preserve">decision making. </w:t>
            </w:r>
            <w:r w:rsidRPr="006818AD">
              <w:rPr>
                <w:rStyle w:val="Emphasis"/>
                <w:sz w:val="20"/>
              </w:rPr>
              <w:t>Behavioral Disorders, 40,</w:t>
            </w:r>
            <w:r w:rsidRPr="006818AD">
              <w:rPr>
                <w:sz w:val="20"/>
              </w:rPr>
              <w:t xml:space="preserve"> 159-170.</w:t>
            </w:r>
          </w:p>
          <w:p w14:paraId="18B76654" w14:textId="77777777" w:rsidR="000D76CB" w:rsidRPr="006818AD" w:rsidRDefault="000D76CB" w:rsidP="00CC7272">
            <w:pPr>
              <w:rPr>
                <w:sz w:val="20"/>
              </w:rPr>
            </w:pPr>
          </w:p>
          <w:p w14:paraId="4EDD5F69" w14:textId="77777777" w:rsidR="000D76CB" w:rsidRPr="006818AD" w:rsidRDefault="000D76CB" w:rsidP="00CC7272">
            <w:pPr>
              <w:rPr>
                <w:sz w:val="20"/>
              </w:rPr>
            </w:pPr>
            <w:r w:rsidRPr="006818AD">
              <w:rPr>
                <w:sz w:val="20"/>
              </w:rPr>
              <w:t xml:space="preserve">Flanagan, D., </w:t>
            </w:r>
            <w:proofErr w:type="spellStart"/>
            <w:r w:rsidRPr="006818AD">
              <w:rPr>
                <w:sz w:val="20"/>
              </w:rPr>
              <w:t>Povali</w:t>
            </w:r>
            <w:proofErr w:type="spellEnd"/>
            <w:r w:rsidRPr="006818AD">
              <w:rPr>
                <w:sz w:val="20"/>
              </w:rPr>
              <w:t xml:space="preserve">, L., &amp; Higgins, D. (1996). Convergent validity of the BASC and SSRS: Implications for social skills </w:t>
            </w:r>
            <w:r w:rsidR="006818AD">
              <w:rPr>
                <w:sz w:val="20"/>
              </w:rPr>
              <w:tab/>
            </w:r>
            <w:r w:rsidRPr="006818AD">
              <w:rPr>
                <w:sz w:val="20"/>
              </w:rPr>
              <w:t xml:space="preserve">assessment. </w:t>
            </w:r>
            <w:r w:rsidRPr="006818AD">
              <w:rPr>
                <w:i/>
                <w:sz w:val="20"/>
              </w:rPr>
              <w:t xml:space="preserve">Psychology in the Schools, 33, </w:t>
            </w:r>
            <w:r w:rsidRPr="006818AD">
              <w:rPr>
                <w:sz w:val="20"/>
              </w:rPr>
              <w:t>13-23.</w:t>
            </w:r>
          </w:p>
          <w:p w14:paraId="1DA21025" w14:textId="77777777" w:rsidR="00CC7272" w:rsidRPr="006818AD" w:rsidRDefault="00CC7272" w:rsidP="00CC7272">
            <w:pPr>
              <w:rPr>
                <w:sz w:val="20"/>
              </w:rPr>
            </w:pPr>
          </w:p>
        </w:tc>
      </w:tr>
    </w:tbl>
    <w:p w14:paraId="021B67A4" w14:textId="77777777" w:rsidR="00CC7272" w:rsidRDefault="00CC7272" w:rsidP="007A48F3">
      <w:pPr>
        <w:rPr>
          <w:u w:val="single"/>
        </w:rPr>
      </w:pPr>
    </w:p>
    <w:p w14:paraId="7063A0AB" w14:textId="77777777" w:rsidR="00CC7272" w:rsidRDefault="00CC7272" w:rsidP="007A48F3">
      <w:pPr>
        <w:rPr>
          <w:u w:val="single"/>
        </w:rPr>
      </w:pPr>
    </w:p>
    <w:p w14:paraId="3917B2C4" w14:textId="77777777" w:rsidR="00CC7272" w:rsidRDefault="00CC7272" w:rsidP="007A48F3">
      <w:pPr>
        <w:rPr>
          <w:u w:val="single"/>
        </w:rPr>
      </w:pPr>
    </w:p>
    <w:p w14:paraId="5D31D04F" w14:textId="77777777" w:rsidR="00CC7272" w:rsidRDefault="00CC7272" w:rsidP="007A48F3">
      <w:pPr>
        <w:rPr>
          <w:u w:val="single"/>
        </w:rPr>
      </w:pPr>
    </w:p>
    <w:p w14:paraId="5B114F00" w14:textId="77777777" w:rsidR="00CC7272" w:rsidRDefault="00CC7272" w:rsidP="007A48F3">
      <w:pPr>
        <w:rPr>
          <w:u w:val="single"/>
        </w:rPr>
      </w:pPr>
    </w:p>
    <w:p w14:paraId="421086D8" w14:textId="77777777" w:rsidR="00CC7272" w:rsidRDefault="00CC7272" w:rsidP="007A48F3">
      <w:pPr>
        <w:rPr>
          <w:u w:val="single"/>
        </w:rPr>
      </w:pPr>
    </w:p>
    <w:p w14:paraId="0F11F020" w14:textId="77777777" w:rsidR="00CC7272" w:rsidRDefault="00CC7272" w:rsidP="007A48F3">
      <w:pPr>
        <w:rPr>
          <w:u w:val="single"/>
        </w:rPr>
      </w:pPr>
    </w:p>
    <w:p w14:paraId="3E35C56E" w14:textId="77777777" w:rsidR="00CC7272" w:rsidRDefault="00CC7272" w:rsidP="007A48F3">
      <w:pPr>
        <w:rPr>
          <w:u w:val="single"/>
        </w:rPr>
      </w:pPr>
    </w:p>
    <w:p w14:paraId="2FE3E394" w14:textId="77777777" w:rsidR="00CC7272" w:rsidRDefault="00CC7272" w:rsidP="007A48F3">
      <w:pPr>
        <w:rPr>
          <w:u w:val="single"/>
        </w:rPr>
      </w:pPr>
    </w:p>
    <w:p w14:paraId="549E7DB4" w14:textId="77777777" w:rsidR="00CC7272" w:rsidRDefault="00CC7272" w:rsidP="007A48F3">
      <w:pPr>
        <w:rPr>
          <w:u w:val="single"/>
        </w:rPr>
      </w:pPr>
    </w:p>
    <w:p w14:paraId="5F495388" w14:textId="77777777" w:rsidR="00CC7272" w:rsidRDefault="00CC7272" w:rsidP="007A48F3">
      <w:pPr>
        <w:rPr>
          <w:u w:val="single"/>
        </w:rPr>
      </w:pPr>
    </w:p>
    <w:p w14:paraId="1B166CE3" w14:textId="77777777" w:rsidR="00CC7272" w:rsidRDefault="00CC7272" w:rsidP="007A48F3">
      <w:pPr>
        <w:rPr>
          <w:u w:val="single"/>
        </w:rPr>
      </w:pPr>
    </w:p>
    <w:p w14:paraId="465C0A32" w14:textId="77777777" w:rsidR="00CC7272" w:rsidRDefault="00CC7272" w:rsidP="007A48F3">
      <w:pPr>
        <w:rPr>
          <w:u w:val="single"/>
        </w:rPr>
      </w:pPr>
    </w:p>
    <w:p w14:paraId="53FFEFD0" w14:textId="77777777" w:rsidR="00CC7272" w:rsidRDefault="00CC7272" w:rsidP="007A48F3">
      <w:pPr>
        <w:rPr>
          <w:u w:val="single"/>
        </w:rPr>
      </w:pPr>
    </w:p>
    <w:p w14:paraId="1C9FDBA0" w14:textId="77777777" w:rsidR="00CC7272" w:rsidRDefault="00CC7272" w:rsidP="007A48F3">
      <w:pPr>
        <w:rPr>
          <w:u w:val="single"/>
        </w:rPr>
      </w:pPr>
    </w:p>
    <w:p w14:paraId="3BB95388" w14:textId="77777777" w:rsidR="00CC7272" w:rsidRDefault="00CC7272" w:rsidP="007A48F3">
      <w:pPr>
        <w:rPr>
          <w:u w:val="single"/>
        </w:rPr>
      </w:pPr>
    </w:p>
    <w:p w14:paraId="4FC64A0B" w14:textId="77777777" w:rsidR="00CC7272" w:rsidRDefault="00CC7272" w:rsidP="007A48F3">
      <w:pPr>
        <w:rPr>
          <w:u w:val="single"/>
        </w:rPr>
      </w:pPr>
    </w:p>
    <w:p w14:paraId="05136656" w14:textId="77777777" w:rsidR="00CC7272" w:rsidRDefault="00CC7272" w:rsidP="007A48F3">
      <w:pPr>
        <w:rPr>
          <w:u w:val="single"/>
        </w:rPr>
      </w:pPr>
    </w:p>
    <w:p w14:paraId="544998A7" w14:textId="77777777" w:rsidR="00CC7272" w:rsidRDefault="00CC7272" w:rsidP="007A48F3">
      <w:pPr>
        <w:rPr>
          <w:u w:val="single"/>
        </w:rPr>
      </w:pPr>
    </w:p>
    <w:p w14:paraId="26722D57" w14:textId="77777777" w:rsidR="00CC7272" w:rsidRDefault="00CC7272" w:rsidP="007A48F3">
      <w:pPr>
        <w:rPr>
          <w:u w:val="single"/>
        </w:rPr>
      </w:pPr>
    </w:p>
    <w:p w14:paraId="054220F3" w14:textId="77777777" w:rsidR="00CC7272" w:rsidRDefault="00CC7272" w:rsidP="007A48F3">
      <w:pPr>
        <w:rPr>
          <w:u w:val="single"/>
        </w:rPr>
      </w:pPr>
    </w:p>
    <w:tbl>
      <w:tblPr>
        <w:tblStyle w:val="TableGrid"/>
        <w:tblpPr w:leftFromText="180" w:rightFromText="180" w:vertAnchor="text" w:horzAnchor="margin" w:tblpXSpec="center" w:tblpY="-224"/>
        <w:tblW w:w="12870" w:type="dxa"/>
        <w:tblLayout w:type="fixed"/>
        <w:tblLook w:val="04A0" w:firstRow="1" w:lastRow="0" w:firstColumn="1" w:lastColumn="0" w:noHBand="0" w:noVBand="1"/>
      </w:tblPr>
      <w:tblGrid>
        <w:gridCol w:w="1589"/>
        <w:gridCol w:w="689"/>
        <w:gridCol w:w="637"/>
        <w:gridCol w:w="1053"/>
        <w:gridCol w:w="846"/>
        <w:gridCol w:w="1846"/>
        <w:gridCol w:w="2070"/>
        <w:gridCol w:w="2305"/>
        <w:gridCol w:w="1835"/>
      </w:tblGrid>
      <w:tr w:rsidR="00CC7272" w:rsidRPr="007F415C" w14:paraId="19925E83" w14:textId="77777777" w:rsidTr="00CC7272">
        <w:trPr>
          <w:cantSplit/>
        </w:trPr>
        <w:tc>
          <w:tcPr>
            <w:tcW w:w="12870" w:type="dxa"/>
            <w:gridSpan w:val="9"/>
            <w:tcBorders>
              <w:top w:val="nil"/>
              <w:left w:val="nil"/>
              <w:right w:val="nil"/>
            </w:tcBorders>
            <w:shd w:val="clear" w:color="auto" w:fill="auto"/>
          </w:tcPr>
          <w:p w14:paraId="54F6C28C" w14:textId="77777777" w:rsidR="00CC7272" w:rsidRPr="00EE09A1" w:rsidRDefault="00CC7272" w:rsidP="00CC7272">
            <w:pPr>
              <w:rPr>
                <w:b/>
              </w:rPr>
            </w:pPr>
            <w:r w:rsidRPr="00EE09A1">
              <w:rPr>
                <w:b/>
              </w:rPr>
              <w:t>Published Tools</w:t>
            </w:r>
          </w:p>
        </w:tc>
      </w:tr>
      <w:tr w:rsidR="00CC7272" w:rsidRPr="007F415C" w14:paraId="188D69FB" w14:textId="77777777" w:rsidTr="00CC7272">
        <w:trPr>
          <w:cantSplit/>
        </w:trPr>
        <w:tc>
          <w:tcPr>
            <w:tcW w:w="1589" w:type="dxa"/>
            <w:tcBorders>
              <w:top w:val="nil"/>
              <w:left w:val="single" w:sz="4" w:space="0" w:color="auto"/>
            </w:tcBorders>
            <w:shd w:val="clear" w:color="auto" w:fill="auto"/>
          </w:tcPr>
          <w:p w14:paraId="1F407F6A" w14:textId="77777777" w:rsidR="00CC7272" w:rsidRPr="00EE09A1" w:rsidRDefault="00CC7272" w:rsidP="00CC7272"/>
        </w:tc>
        <w:tc>
          <w:tcPr>
            <w:tcW w:w="1326" w:type="dxa"/>
            <w:gridSpan w:val="2"/>
            <w:shd w:val="clear" w:color="auto" w:fill="F2F2F2" w:themeFill="background1" w:themeFillShade="F2"/>
          </w:tcPr>
          <w:p w14:paraId="0864C55A" w14:textId="77777777" w:rsidR="00CC7272" w:rsidRPr="00EE09A1" w:rsidRDefault="00CC7272" w:rsidP="00CC7272">
            <w:r w:rsidRPr="00EE09A1">
              <w:t>Focus Behaviors</w:t>
            </w:r>
          </w:p>
        </w:tc>
        <w:tc>
          <w:tcPr>
            <w:tcW w:w="1899" w:type="dxa"/>
            <w:gridSpan w:val="2"/>
            <w:shd w:val="clear" w:color="auto" w:fill="F2F2F2" w:themeFill="background1" w:themeFillShade="F2"/>
          </w:tcPr>
          <w:p w14:paraId="1CF3B7E2" w14:textId="77777777" w:rsidR="00CC7272" w:rsidRPr="00EE09A1" w:rsidRDefault="00CC7272" w:rsidP="00CC7272">
            <w:r w:rsidRPr="00EE09A1">
              <w:t>Overarching Structure</w:t>
            </w:r>
          </w:p>
        </w:tc>
        <w:tc>
          <w:tcPr>
            <w:tcW w:w="8056" w:type="dxa"/>
            <w:gridSpan w:val="4"/>
            <w:tcBorders>
              <w:top w:val="nil"/>
              <w:right w:val="single" w:sz="4" w:space="0" w:color="auto"/>
            </w:tcBorders>
            <w:shd w:val="clear" w:color="auto" w:fill="auto"/>
          </w:tcPr>
          <w:p w14:paraId="4CE216B1" w14:textId="77777777" w:rsidR="00CC7272" w:rsidRPr="00EE09A1" w:rsidRDefault="00CC7272" w:rsidP="00CC7272"/>
        </w:tc>
      </w:tr>
      <w:tr w:rsidR="00CC7272" w:rsidRPr="007F415C" w14:paraId="683582E1" w14:textId="77777777" w:rsidTr="00CC7272">
        <w:trPr>
          <w:cantSplit/>
        </w:trPr>
        <w:tc>
          <w:tcPr>
            <w:tcW w:w="1589" w:type="dxa"/>
            <w:shd w:val="clear" w:color="auto" w:fill="D9D9D9" w:themeFill="background1" w:themeFillShade="D9"/>
          </w:tcPr>
          <w:p w14:paraId="04278852" w14:textId="77777777" w:rsidR="00CC7272" w:rsidRPr="00EE09A1" w:rsidRDefault="00CC7272" w:rsidP="00CC7272">
            <w:r w:rsidRPr="00EE09A1">
              <w:t>Name</w:t>
            </w:r>
          </w:p>
        </w:tc>
        <w:tc>
          <w:tcPr>
            <w:tcW w:w="689" w:type="dxa"/>
            <w:shd w:val="clear" w:color="auto" w:fill="D9D9D9" w:themeFill="background1" w:themeFillShade="D9"/>
            <w:vAlign w:val="center"/>
          </w:tcPr>
          <w:p w14:paraId="7BA565DC" w14:textId="77777777" w:rsidR="00CC7272" w:rsidRPr="00EE09A1" w:rsidRDefault="00CC7272" w:rsidP="00CC7272">
            <w:r w:rsidRPr="00EE09A1">
              <w:t>E</w:t>
            </w:r>
          </w:p>
        </w:tc>
        <w:tc>
          <w:tcPr>
            <w:tcW w:w="637" w:type="dxa"/>
            <w:shd w:val="clear" w:color="auto" w:fill="D9D9D9" w:themeFill="background1" w:themeFillShade="D9"/>
            <w:vAlign w:val="center"/>
          </w:tcPr>
          <w:p w14:paraId="1341B258" w14:textId="77777777" w:rsidR="00CC7272" w:rsidRPr="00EE09A1" w:rsidRDefault="00CC7272" w:rsidP="00CC7272">
            <w:r w:rsidRPr="00EE09A1">
              <w:t>I</w:t>
            </w:r>
          </w:p>
        </w:tc>
        <w:tc>
          <w:tcPr>
            <w:tcW w:w="1053" w:type="dxa"/>
            <w:shd w:val="clear" w:color="auto" w:fill="D9D9D9" w:themeFill="background1" w:themeFillShade="D9"/>
          </w:tcPr>
          <w:p w14:paraId="5A63928A" w14:textId="77777777" w:rsidR="00CC7272" w:rsidRPr="00EE09A1" w:rsidRDefault="00CC7272" w:rsidP="00CC7272">
            <w:r w:rsidRPr="00EE09A1">
              <w:t>Strength-Based</w:t>
            </w:r>
          </w:p>
        </w:tc>
        <w:tc>
          <w:tcPr>
            <w:tcW w:w="846" w:type="dxa"/>
            <w:shd w:val="clear" w:color="auto" w:fill="D9D9D9" w:themeFill="background1" w:themeFillShade="D9"/>
          </w:tcPr>
          <w:p w14:paraId="38F9974B" w14:textId="77777777" w:rsidR="00CC7272" w:rsidRPr="00EE09A1" w:rsidRDefault="00CC7272" w:rsidP="00CC7272">
            <w:r w:rsidRPr="00EE09A1">
              <w:t>Needs-Based</w:t>
            </w:r>
          </w:p>
        </w:tc>
        <w:tc>
          <w:tcPr>
            <w:tcW w:w="1846" w:type="dxa"/>
            <w:shd w:val="clear" w:color="auto" w:fill="D9D9D9" w:themeFill="background1" w:themeFillShade="D9"/>
          </w:tcPr>
          <w:p w14:paraId="5A2DE5F2" w14:textId="77777777" w:rsidR="00CC7272" w:rsidRPr="00EE09A1" w:rsidRDefault="00CC7272" w:rsidP="00CC7272">
            <w:r w:rsidRPr="00EE09A1">
              <w:t>Content and Use</w:t>
            </w:r>
          </w:p>
        </w:tc>
        <w:tc>
          <w:tcPr>
            <w:tcW w:w="2070" w:type="dxa"/>
            <w:shd w:val="clear" w:color="auto" w:fill="D9D9D9" w:themeFill="background1" w:themeFillShade="D9"/>
          </w:tcPr>
          <w:p w14:paraId="2DDB5C9E" w14:textId="77777777" w:rsidR="00CC7272" w:rsidRPr="00EE09A1" w:rsidRDefault="00CC7272" w:rsidP="00CC7272">
            <w:r w:rsidRPr="00EE09A1">
              <w:t>Advantages</w:t>
            </w:r>
          </w:p>
        </w:tc>
        <w:tc>
          <w:tcPr>
            <w:tcW w:w="2305" w:type="dxa"/>
            <w:shd w:val="clear" w:color="auto" w:fill="D9D9D9" w:themeFill="background1" w:themeFillShade="D9"/>
          </w:tcPr>
          <w:p w14:paraId="537CDBDC" w14:textId="77777777" w:rsidR="00CC7272" w:rsidRPr="00EE09A1" w:rsidRDefault="00CC7272" w:rsidP="00CC7272">
            <w:r w:rsidRPr="00EE09A1">
              <w:t>Drawbacks</w:t>
            </w:r>
          </w:p>
        </w:tc>
        <w:tc>
          <w:tcPr>
            <w:tcW w:w="1835" w:type="dxa"/>
            <w:shd w:val="clear" w:color="auto" w:fill="D9D9D9" w:themeFill="background1" w:themeFillShade="D9"/>
          </w:tcPr>
          <w:p w14:paraId="780B652E" w14:textId="77777777" w:rsidR="00CC7272" w:rsidRPr="00EE09A1" w:rsidRDefault="00CC7272" w:rsidP="00CC7272">
            <w:r w:rsidRPr="00EE09A1">
              <w:t>Cost</w:t>
            </w:r>
          </w:p>
        </w:tc>
      </w:tr>
      <w:tr w:rsidR="00CC7272" w:rsidRPr="007F415C" w14:paraId="3FA09373" w14:textId="77777777" w:rsidTr="00CC7272">
        <w:trPr>
          <w:cantSplit/>
          <w:trHeight w:val="5285"/>
        </w:trPr>
        <w:tc>
          <w:tcPr>
            <w:tcW w:w="1589" w:type="dxa"/>
            <w:tcBorders>
              <w:bottom w:val="single" w:sz="4" w:space="0" w:color="auto"/>
            </w:tcBorders>
          </w:tcPr>
          <w:p w14:paraId="67EAE49A" w14:textId="77777777" w:rsidR="00CC7272" w:rsidRPr="006818AD" w:rsidRDefault="00CC7272" w:rsidP="00CC7272">
            <w:pPr>
              <w:rPr>
                <w:sz w:val="20"/>
              </w:rPr>
            </w:pPr>
            <w:r w:rsidRPr="006818AD">
              <w:rPr>
                <w:sz w:val="20"/>
              </w:rPr>
              <w:t>Behavioral and Emotional Rating Scale (BERS-2)</w:t>
            </w:r>
          </w:p>
        </w:tc>
        <w:tc>
          <w:tcPr>
            <w:tcW w:w="689" w:type="dxa"/>
            <w:tcBorders>
              <w:bottom w:val="single" w:sz="4" w:space="0" w:color="auto"/>
            </w:tcBorders>
            <w:vAlign w:val="center"/>
          </w:tcPr>
          <w:p w14:paraId="3950D33E" w14:textId="77777777" w:rsidR="00CC7272" w:rsidRPr="006818AD" w:rsidRDefault="00CC7272" w:rsidP="00CC7272">
            <w:pPr>
              <w:jc w:val="center"/>
              <w:rPr>
                <w:sz w:val="20"/>
              </w:rPr>
            </w:pPr>
            <w:r w:rsidRPr="006818AD">
              <w:rPr>
                <w:sz w:val="20"/>
              </w:rPr>
              <w:t>x</w:t>
            </w:r>
          </w:p>
        </w:tc>
        <w:tc>
          <w:tcPr>
            <w:tcW w:w="637" w:type="dxa"/>
            <w:tcBorders>
              <w:bottom w:val="single" w:sz="4" w:space="0" w:color="auto"/>
            </w:tcBorders>
            <w:vAlign w:val="center"/>
          </w:tcPr>
          <w:p w14:paraId="6CC4CF8E" w14:textId="77777777" w:rsidR="00CC7272" w:rsidRPr="006818AD" w:rsidRDefault="00CC7272" w:rsidP="00CC7272">
            <w:pPr>
              <w:rPr>
                <w:sz w:val="20"/>
              </w:rPr>
            </w:pPr>
            <w:r w:rsidRPr="006818AD">
              <w:rPr>
                <w:sz w:val="20"/>
              </w:rPr>
              <w:t>x</w:t>
            </w:r>
          </w:p>
        </w:tc>
        <w:tc>
          <w:tcPr>
            <w:tcW w:w="1053" w:type="dxa"/>
            <w:tcBorders>
              <w:bottom w:val="single" w:sz="4" w:space="0" w:color="auto"/>
            </w:tcBorders>
            <w:vAlign w:val="center"/>
          </w:tcPr>
          <w:p w14:paraId="555B7937" w14:textId="77777777" w:rsidR="00CC7272" w:rsidRPr="006818AD" w:rsidRDefault="00A47EE5" w:rsidP="00CC7272">
            <w:pPr>
              <w:jc w:val="center"/>
              <w:rPr>
                <w:sz w:val="20"/>
              </w:rPr>
            </w:pPr>
            <w:r w:rsidRPr="006818AD">
              <w:rPr>
                <w:sz w:val="20"/>
              </w:rPr>
              <w:t>x</w:t>
            </w:r>
          </w:p>
        </w:tc>
        <w:tc>
          <w:tcPr>
            <w:tcW w:w="846" w:type="dxa"/>
            <w:tcBorders>
              <w:bottom w:val="single" w:sz="4" w:space="0" w:color="auto"/>
            </w:tcBorders>
            <w:vAlign w:val="center"/>
          </w:tcPr>
          <w:p w14:paraId="31460BEC" w14:textId="77777777" w:rsidR="00CC7272" w:rsidRPr="006818AD" w:rsidRDefault="00CC7272" w:rsidP="00CC7272">
            <w:pPr>
              <w:rPr>
                <w:sz w:val="20"/>
              </w:rPr>
            </w:pPr>
          </w:p>
        </w:tc>
        <w:tc>
          <w:tcPr>
            <w:tcW w:w="1846" w:type="dxa"/>
            <w:tcBorders>
              <w:bottom w:val="single" w:sz="4" w:space="0" w:color="auto"/>
            </w:tcBorders>
          </w:tcPr>
          <w:p w14:paraId="67442783" w14:textId="77777777" w:rsidR="00CC7272" w:rsidRPr="006818AD" w:rsidRDefault="00CC7272" w:rsidP="00CC7272">
            <w:pPr>
              <w:rPr>
                <w:b/>
                <w:sz w:val="20"/>
              </w:rPr>
            </w:pPr>
            <w:r w:rsidRPr="006818AD">
              <w:rPr>
                <w:b/>
                <w:sz w:val="20"/>
              </w:rPr>
              <w:t>5 subscales:</w:t>
            </w:r>
          </w:p>
          <w:p w14:paraId="3CACB112" w14:textId="77777777" w:rsidR="00CC7272" w:rsidRPr="006818AD" w:rsidRDefault="00CC7272" w:rsidP="00CC7272">
            <w:pPr>
              <w:rPr>
                <w:sz w:val="20"/>
              </w:rPr>
            </w:pPr>
            <w:r w:rsidRPr="006818AD">
              <w:rPr>
                <w:sz w:val="20"/>
              </w:rPr>
              <w:t xml:space="preserve">-Interpersonal     </w:t>
            </w:r>
          </w:p>
          <w:p w14:paraId="4811C945" w14:textId="77777777" w:rsidR="00CC7272" w:rsidRPr="006818AD" w:rsidRDefault="00CC7272" w:rsidP="00CC7272">
            <w:pPr>
              <w:rPr>
                <w:sz w:val="20"/>
              </w:rPr>
            </w:pPr>
            <w:r w:rsidRPr="006818AD">
              <w:rPr>
                <w:sz w:val="20"/>
              </w:rPr>
              <w:t xml:space="preserve"> strength</w:t>
            </w:r>
          </w:p>
          <w:p w14:paraId="6D632BB6" w14:textId="77777777" w:rsidR="00CC7272" w:rsidRPr="006818AD" w:rsidRDefault="00CC7272" w:rsidP="00CC7272">
            <w:pPr>
              <w:rPr>
                <w:sz w:val="20"/>
              </w:rPr>
            </w:pPr>
            <w:r w:rsidRPr="006818AD">
              <w:rPr>
                <w:sz w:val="20"/>
              </w:rPr>
              <w:t xml:space="preserve">-Family </w:t>
            </w:r>
          </w:p>
          <w:p w14:paraId="1090E88B" w14:textId="77777777" w:rsidR="00CC7272" w:rsidRPr="006818AD" w:rsidRDefault="00CC7272" w:rsidP="00CC7272">
            <w:pPr>
              <w:rPr>
                <w:sz w:val="20"/>
              </w:rPr>
            </w:pPr>
            <w:r w:rsidRPr="006818AD">
              <w:rPr>
                <w:sz w:val="20"/>
              </w:rPr>
              <w:t xml:space="preserve"> involvement</w:t>
            </w:r>
          </w:p>
          <w:p w14:paraId="2235E70D" w14:textId="77777777" w:rsidR="00CC7272" w:rsidRPr="006818AD" w:rsidRDefault="00CC7272" w:rsidP="00CC7272">
            <w:pPr>
              <w:rPr>
                <w:sz w:val="20"/>
              </w:rPr>
            </w:pPr>
            <w:r w:rsidRPr="006818AD">
              <w:rPr>
                <w:sz w:val="20"/>
              </w:rPr>
              <w:t xml:space="preserve">-Intrapersonal </w:t>
            </w:r>
          </w:p>
          <w:p w14:paraId="08EDAD4D" w14:textId="77777777" w:rsidR="00CC7272" w:rsidRPr="006818AD" w:rsidRDefault="00CC7272" w:rsidP="00CC7272">
            <w:pPr>
              <w:rPr>
                <w:sz w:val="20"/>
              </w:rPr>
            </w:pPr>
            <w:r w:rsidRPr="006818AD">
              <w:rPr>
                <w:sz w:val="20"/>
              </w:rPr>
              <w:t xml:space="preserve"> strength</w:t>
            </w:r>
          </w:p>
          <w:p w14:paraId="211E12B4" w14:textId="77777777" w:rsidR="00CC7272" w:rsidRPr="006818AD" w:rsidRDefault="00CC7272" w:rsidP="00CC7272">
            <w:pPr>
              <w:rPr>
                <w:sz w:val="20"/>
              </w:rPr>
            </w:pPr>
            <w:r w:rsidRPr="006818AD">
              <w:rPr>
                <w:sz w:val="20"/>
              </w:rPr>
              <w:t xml:space="preserve">-School </w:t>
            </w:r>
          </w:p>
          <w:p w14:paraId="19C051EB" w14:textId="77777777" w:rsidR="00CC7272" w:rsidRPr="006818AD" w:rsidRDefault="00CC7272" w:rsidP="00CC7272">
            <w:pPr>
              <w:rPr>
                <w:sz w:val="20"/>
              </w:rPr>
            </w:pPr>
            <w:r w:rsidRPr="006818AD">
              <w:rPr>
                <w:sz w:val="20"/>
              </w:rPr>
              <w:t xml:space="preserve"> functioning</w:t>
            </w:r>
          </w:p>
          <w:p w14:paraId="021365A3" w14:textId="77777777" w:rsidR="00CC7272" w:rsidRPr="006818AD" w:rsidRDefault="00CC7272" w:rsidP="00CC7272">
            <w:pPr>
              <w:rPr>
                <w:sz w:val="20"/>
              </w:rPr>
            </w:pPr>
            <w:r w:rsidRPr="006818AD">
              <w:rPr>
                <w:sz w:val="20"/>
              </w:rPr>
              <w:t xml:space="preserve">-Affective </w:t>
            </w:r>
          </w:p>
          <w:p w14:paraId="3D2ED9B5" w14:textId="77777777" w:rsidR="00CC7272" w:rsidRPr="006818AD" w:rsidRDefault="00CC7272" w:rsidP="00CC7272">
            <w:pPr>
              <w:rPr>
                <w:sz w:val="20"/>
              </w:rPr>
            </w:pPr>
            <w:r w:rsidRPr="006818AD">
              <w:rPr>
                <w:sz w:val="20"/>
              </w:rPr>
              <w:t xml:space="preserve"> Strength</w:t>
            </w:r>
          </w:p>
          <w:p w14:paraId="4962D723" w14:textId="77777777" w:rsidR="00CC7272" w:rsidRPr="006818AD" w:rsidRDefault="00CC7272" w:rsidP="00CC7272">
            <w:pPr>
              <w:rPr>
                <w:sz w:val="20"/>
              </w:rPr>
            </w:pPr>
          </w:p>
          <w:p w14:paraId="6FE43726" w14:textId="77777777" w:rsidR="00CC7272" w:rsidRPr="006818AD" w:rsidRDefault="00CC7272" w:rsidP="00CC7272">
            <w:pPr>
              <w:rPr>
                <w:sz w:val="20"/>
              </w:rPr>
            </w:pPr>
            <w:r w:rsidRPr="006818AD">
              <w:rPr>
                <w:sz w:val="20"/>
              </w:rPr>
              <w:t>Teacher, Parent and student rating forms</w:t>
            </w:r>
          </w:p>
          <w:p w14:paraId="21249A0D" w14:textId="77777777" w:rsidR="00CC7272" w:rsidRPr="006818AD" w:rsidRDefault="00CC7272" w:rsidP="00CC7272">
            <w:pPr>
              <w:rPr>
                <w:sz w:val="20"/>
              </w:rPr>
            </w:pPr>
          </w:p>
        </w:tc>
        <w:tc>
          <w:tcPr>
            <w:tcW w:w="2070" w:type="dxa"/>
            <w:tcBorders>
              <w:bottom w:val="single" w:sz="4" w:space="0" w:color="auto"/>
            </w:tcBorders>
          </w:tcPr>
          <w:p w14:paraId="1436B845" w14:textId="77777777" w:rsidR="00CC7272" w:rsidRPr="006818AD" w:rsidRDefault="00CC7272" w:rsidP="00CC7272">
            <w:pPr>
              <w:rPr>
                <w:sz w:val="20"/>
              </w:rPr>
            </w:pPr>
            <w:r w:rsidRPr="006818AD">
              <w:rPr>
                <w:sz w:val="20"/>
              </w:rPr>
              <w:t>Scores are norm referenced</w:t>
            </w:r>
          </w:p>
          <w:p w14:paraId="1247F6DA" w14:textId="77777777" w:rsidR="00CC7272" w:rsidRPr="006818AD" w:rsidRDefault="00CC7272" w:rsidP="00CC7272">
            <w:pPr>
              <w:rPr>
                <w:sz w:val="20"/>
              </w:rPr>
            </w:pPr>
          </w:p>
          <w:p w14:paraId="6DD5BD1E" w14:textId="77777777" w:rsidR="00CC7272" w:rsidRPr="006818AD" w:rsidRDefault="00CC7272" w:rsidP="00CC7272">
            <w:pPr>
              <w:rPr>
                <w:sz w:val="20"/>
              </w:rPr>
            </w:pPr>
            <w:r w:rsidRPr="006818AD">
              <w:rPr>
                <w:sz w:val="20"/>
              </w:rPr>
              <w:t>Brief-only 10 minutes long (52 questions)</w:t>
            </w:r>
          </w:p>
          <w:p w14:paraId="3BC52361" w14:textId="77777777" w:rsidR="00CC7272" w:rsidRPr="006818AD" w:rsidRDefault="00CC7272" w:rsidP="00CC7272">
            <w:pPr>
              <w:rPr>
                <w:sz w:val="20"/>
              </w:rPr>
            </w:pPr>
          </w:p>
          <w:p w14:paraId="14EB2745" w14:textId="77777777" w:rsidR="00CC7272" w:rsidRPr="006818AD" w:rsidRDefault="00CC7272" w:rsidP="00CC7272">
            <w:pPr>
              <w:rPr>
                <w:sz w:val="20"/>
              </w:rPr>
            </w:pPr>
            <w:r w:rsidRPr="006818AD">
              <w:rPr>
                <w:sz w:val="20"/>
              </w:rPr>
              <w:t>Teacher, Parent and student raters</w:t>
            </w:r>
          </w:p>
          <w:p w14:paraId="1C4E2C2E" w14:textId="77777777" w:rsidR="00CC7272" w:rsidRPr="006818AD" w:rsidRDefault="00CC7272" w:rsidP="00CC7272">
            <w:pPr>
              <w:rPr>
                <w:sz w:val="20"/>
              </w:rPr>
            </w:pPr>
          </w:p>
          <w:p w14:paraId="7E019755" w14:textId="77777777" w:rsidR="00CC7272" w:rsidRPr="006818AD" w:rsidRDefault="00CC7272" w:rsidP="00CC7272">
            <w:pPr>
              <w:rPr>
                <w:sz w:val="20"/>
              </w:rPr>
            </w:pPr>
            <w:r w:rsidRPr="006818AD">
              <w:rPr>
                <w:sz w:val="20"/>
              </w:rPr>
              <w:t>Good internal consistency, test-retest reliability, and validity</w:t>
            </w:r>
          </w:p>
        </w:tc>
        <w:tc>
          <w:tcPr>
            <w:tcW w:w="2305" w:type="dxa"/>
            <w:tcBorders>
              <w:bottom w:val="single" w:sz="4" w:space="0" w:color="auto"/>
            </w:tcBorders>
          </w:tcPr>
          <w:p w14:paraId="1E1781AE" w14:textId="77777777" w:rsidR="00CC7272" w:rsidRPr="006818AD" w:rsidRDefault="00A47EE5" w:rsidP="00CC7272">
            <w:pPr>
              <w:rPr>
                <w:sz w:val="20"/>
              </w:rPr>
            </w:pPr>
            <w:r w:rsidRPr="006818AD">
              <w:rPr>
                <w:sz w:val="20"/>
              </w:rPr>
              <w:t>May be stronger in identifying externalizing symptoms over internalizing symptoms</w:t>
            </w:r>
          </w:p>
          <w:p w14:paraId="06D6B5F9" w14:textId="77777777" w:rsidR="00CC7272" w:rsidRPr="006818AD" w:rsidRDefault="00CC7272" w:rsidP="00CC7272">
            <w:pPr>
              <w:rPr>
                <w:sz w:val="20"/>
              </w:rPr>
            </w:pPr>
          </w:p>
          <w:p w14:paraId="760FC90D" w14:textId="77777777" w:rsidR="00CC7272" w:rsidRPr="006818AD" w:rsidRDefault="00CC7272" w:rsidP="00CC7272">
            <w:pPr>
              <w:rPr>
                <w:sz w:val="20"/>
              </w:rPr>
            </w:pPr>
          </w:p>
          <w:p w14:paraId="56A0EF62" w14:textId="77777777" w:rsidR="00CC7272" w:rsidRPr="006818AD" w:rsidRDefault="00CC7272" w:rsidP="00CC7272">
            <w:pPr>
              <w:rPr>
                <w:sz w:val="20"/>
              </w:rPr>
            </w:pPr>
          </w:p>
          <w:p w14:paraId="770C5F96" w14:textId="77777777" w:rsidR="00CC7272" w:rsidRPr="006818AD" w:rsidRDefault="00CC7272" w:rsidP="00CC7272">
            <w:pPr>
              <w:rPr>
                <w:sz w:val="20"/>
              </w:rPr>
            </w:pPr>
          </w:p>
          <w:p w14:paraId="30BBE74B" w14:textId="77777777" w:rsidR="00CC7272" w:rsidRPr="006818AD" w:rsidRDefault="00CC7272" w:rsidP="00CC7272">
            <w:pPr>
              <w:rPr>
                <w:sz w:val="20"/>
              </w:rPr>
            </w:pPr>
          </w:p>
        </w:tc>
        <w:tc>
          <w:tcPr>
            <w:tcW w:w="1835" w:type="dxa"/>
            <w:tcBorders>
              <w:bottom w:val="single" w:sz="4" w:space="0" w:color="auto"/>
            </w:tcBorders>
          </w:tcPr>
          <w:p w14:paraId="33A4EE01" w14:textId="77777777" w:rsidR="00CC7272" w:rsidRPr="006818AD" w:rsidRDefault="00CC7272" w:rsidP="00CC7272">
            <w:pPr>
              <w:jc w:val="center"/>
              <w:rPr>
                <w:sz w:val="20"/>
              </w:rPr>
            </w:pPr>
            <w:r w:rsidRPr="006818AD">
              <w:rPr>
                <w:sz w:val="20"/>
              </w:rPr>
              <w:br/>
              <w:t>Manual= $73</w:t>
            </w:r>
          </w:p>
          <w:p w14:paraId="594B7A52" w14:textId="77777777" w:rsidR="00CC7272" w:rsidRPr="006818AD" w:rsidRDefault="00CC7272" w:rsidP="00CC7272">
            <w:pPr>
              <w:jc w:val="center"/>
              <w:rPr>
                <w:sz w:val="20"/>
              </w:rPr>
            </w:pPr>
            <w:r w:rsidRPr="006818AD">
              <w:rPr>
                <w:sz w:val="20"/>
              </w:rPr>
              <w:t>$208 for kit</w:t>
            </w:r>
          </w:p>
        </w:tc>
      </w:tr>
      <w:tr w:rsidR="00CC7272" w:rsidRPr="007F415C" w14:paraId="04F91272" w14:textId="77777777" w:rsidTr="00CC7272">
        <w:trPr>
          <w:cantSplit/>
          <w:trHeight w:val="593"/>
        </w:trPr>
        <w:tc>
          <w:tcPr>
            <w:tcW w:w="12870" w:type="dxa"/>
            <w:gridSpan w:val="9"/>
            <w:tcBorders>
              <w:top w:val="single" w:sz="4" w:space="0" w:color="auto"/>
              <w:left w:val="nil"/>
              <w:bottom w:val="nil"/>
              <w:right w:val="nil"/>
            </w:tcBorders>
          </w:tcPr>
          <w:tbl>
            <w:tblPr>
              <w:tblStyle w:val="TableGrid"/>
              <w:tblpPr w:leftFromText="180" w:rightFromText="180" w:vertAnchor="text" w:horzAnchor="margin" w:tblpY="-3"/>
              <w:tblW w:w="13962" w:type="dxa"/>
              <w:tblLayout w:type="fixed"/>
              <w:tblLook w:val="04A0" w:firstRow="1" w:lastRow="0" w:firstColumn="1" w:lastColumn="0" w:noHBand="0" w:noVBand="1"/>
            </w:tblPr>
            <w:tblGrid>
              <w:gridCol w:w="1841"/>
              <w:gridCol w:w="12121"/>
            </w:tblGrid>
            <w:tr w:rsidR="00CC7272" w:rsidRPr="006818AD" w14:paraId="108D0073" w14:textId="77777777" w:rsidTr="00CC7272">
              <w:trPr>
                <w:cantSplit/>
              </w:trPr>
              <w:tc>
                <w:tcPr>
                  <w:tcW w:w="1841" w:type="dxa"/>
                  <w:tcBorders>
                    <w:top w:val="nil"/>
                  </w:tcBorders>
                  <w:shd w:val="clear" w:color="auto" w:fill="E7E6E6" w:themeFill="background2"/>
                  <w:vAlign w:val="bottom"/>
                </w:tcPr>
                <w:p w14:paraId="0E457FB1" w14:textId="77777777" w:rsidR="00CC7272" w:rsidRPr="006818AD" w:rsidRDefault="00CC7272" w:rsidP="00CC7272">
                  <w:pPr>
                    <w:rPr>
                      <w:sz w:val="20"/>
                    </w:rPr>
                  </w:pPr>
                  <w:r w:rsidRPr="006818AD">
                    <w:rPr>
                      <w:sz w:val="20"/>
                    </w:rPr>
                    <w:t>Publisher Website:</w:t>
                  </w:r>
                </w:p>
              </w:tc>
              <w:tc>
                <w:tcPr>
                  <w:tcW w:w="12121" w:type="dxa"/>
                  <w:tcBorders>
                    <w:top w:val="nil"/>
                  </w:tcBorders>
                  <w:shd w:val="clear" w:color="auto" w:fill="E7E6E6" w:themeFill="background2"/>
                  <w:vAlign w:val="center"/>
                </w:tcPr>
                <w:p w14:paraId="1B4065C5" w14:textId="77777777" w:rsidR="00CC7272" w:rsidRPr="006818AD" w:rsidRDefault="008836D6" w:rsidP="00CC7272">
                  <w:pPr>
                    <w:rPr>
                      <w:sz w:val="20"/>
                    </w:rPr>
                  </w:pPr>
                  <w:hyperlink r:id="rId21" w:history="1">
                    <w:r w:rsidR="0089724C" w:rsidRPr="006818AD">
                      <w:rPr>
                        <w:rStyle w:val="Hyperlink"/>
                        <w:sz w:val="20"/>
                      </w:rPr>
                      <w:t>https://www.proedinc.com/Products/11540/behavioral-and-emotional-rating-scalesecond-edition-bers2.aspx</w:t>
                    </w:r>
                  </w:hyperlink>
                  <w:r w:rsidR="0089724C" w:rsidRPr="006818AD">
                    <w:rPr>
                      <w:sz w:val="20"/>
                    </w:rPr>
                    <w:t xml:space="preserve"> </w:t>
                  </w:r>
                </w:p>
              </w:tc>
            </w:tr>
          </w:tbl>
          <w:p w14:paraId="0C56F301" w14:textId="77777777" w:rsidR="00CC7272" w:rsidRPr="006818AD" w:rsidRDefault="00CC7272" w:rsidP="00CC7272">
            <w:pPr>
              <w:rPr>
                <w:sz w:val="20"/>
              </w:rPr>
            </w:pPr>
            <w:r w:rsidRPr="006818AD">
              <w:rPr>
                <w:sz w:val="20"/>
              </w:rPr>
              <w:t>Key:  E= Externalizing Behavior; I=Internalizing Behavior</w:t>
            </w:r>
          </w:p>
          <w:p w14:paraId="7EB51BD1" w14:textId="77777777" w:rsidR="00CC7272" w:rsidRPr="006818AD" w:rsidRDefault="00CC7272" w:rsidP="00CC7272">
            <w:pPr>
              <w:rPr>
                <w:sz w:val="20"/>
              </w:rPr>
            </w:pPr>
          </w:p>
        </w:tc>
      </w:tr>
      <w:tr w:rsidR="00CC7272" w:rsidRPr="007F415C" w14:paraId="21BA391A" w14:textId="77777777" w:rsidTr="00CC7272">
        <w:trPr>
          <w:cantSplit/>
          <w:trHeight w:val="593"/>
        </w:trPr>
        <w:tc>
          <w:tcPr>
            <w:tcW w:w="2915" w:type="dxa"/>
            <w:gridSpan w:val="3"/>
            <w:tcBorders>
              <w:top w:val="single" w:sz="4" w:space="0" w:color="auto"/>
              <w:left w:val="nil"/>
              <w:bottom w:val="nil"/>
              <w:right w:val="nil"/>
            </w:tcBorders>
          </w:tcPr>
          <w:p w14:paraId="62455A15" w14:textId="77777777" w:rsidR="00CC7272" w:rsidRPr="006818AD" w:rsidRDefault="00CC7272" w:rsidP="00CC7272">
            <w:pPr>
              <w:rPr>
                <w:sz w:val="20"/>
              </w:rPr>
            </w:pPr>
            <w:r w:rsidRPr="006818AD">
              <w:rPr>
                <w:sz w:val="20"/>
              </w:rPr>
              <w:t>Empirical Support and Resources</w:t>
            </w:r>
          </w:p>
        </w:tc>
        <w:tc>
          <w:tcPr>
            <w:tcW w:w="9955" w:type="dxa"/>
            <w:gridSpan w:val="6"/>
            <w:tcBorders>
              <w:top w:val="single" w:sz="4" w:space="0" w:color="auto"/>
              <w:left w:val="nil"/>
              <w:bottom w:val="nil"/>
              <w:right w:val="nil"/>
            </w:tcBorders>
            <w:vAlign w:val="center"/>
          </w:tcPr>
          <w:p w14:paraId="199DBA16" w14:textId="77777777" w:rsidR="00CC7272" w:rsidRPr="006818AD" w:rsidRDefault="00CC7272" w:rsidP="00CC7272">
            <w:pPr>
              <w:rPr>
                <w:sz w:val="20"/>
              </w:rPr>
            </w:pPr>
            <w:r w:rsidRPr="006818AD">
              <w:rPr>
                <w:sz w:val="20"/>
              </w:rPr>
              <w:t>Buckley, J. A., &amp; Epstein, M. H</w:t>
            </w:r>
            <w:proofErr w:type="gramStart"/>
            <w:r w:rsidRPr="006818AD">
              <w:rPr>
                <w:sz w:val="20"/>
              </w:rPr>
              <w:t>. ,</w:t>
            </w:r>
            <w:proofErr w:type="gramEnd"/>
            <w:r w:rsidRPr="006818AD">
              <w:rPr>
                <w:sz w:val="20"/>
              </w:rPr>
              <w:t xml:space="preserve"> "The Behavioral and Emotional Rating Scale-2 (BERS-2): Providing a comprehensive </w:t>
            </w:r>
            <w:r w:rsidR="006818AD">
              <w:rPr>
                <w:sz w:val="20"/>
              </w:rPr>
              <w:tab/>
            </w:r>
            <w:r w:rsidRPr="006818AD">
              <w:rPr>
                <w:sz w:val="20"/>
              </w:rPr>
              <w:t xml:space="preserve">approach to strength-based assessment," </w:t>
            </w:r>
            <w:r w:rsidRPr="006818AD">
              <w:rPr>
                <w:i/>
                <w:iCs/>
                <w:sz w:val="20"/>
              </w:rPr>
              <w:t>The California School Psychologist</w:t>
            </w:r>
            <w:r w:rsidRPr="006818AD">
              <w:rPr>
                <w:sz w:val="20"/>
              </w:rPr>
              <w:t xml:space="preserve">, </w:t>
            </w:r>
            <w:r w:rsidRPr="006818AD">
              <w:rPr>
                <w:i/>
                <w:iCs/>
                <w:sz w:val="20"/>
              </w:rPr>
              <w:t>9</w:t>
            </w:r>
            <w:r w:rsidRPr="006818AD">
              <w:rPr>
                <w:sz w:val="20"/>
              </w:rPr>
              <w:t xml:space="preserve"> (1), 2004, pp. 21–27.</w:t>
            </w:r>
          </w:p>
          <w:p w14:paraId="52F8AB64" w14:textId="77777777" w:rsidR="00A47EE5" w:rsidRPr="006818AD" w:rsidRDefault="00A47EE5" w:rsidP="00CC7272">
            <w:pPr>
              <w:rPr>
                <w:sz w:val="20"/>
              </w:rPr>
            </w:pPr>
          </w:p>
          <w:p w14:paraId="28D40D85" w14:textId="77777777" w:rsidR="00A47EE5" w:rsidRPr="006818AD" w:rsidRDefault="00A47EE5" w:rsidP="00CC7272">
            <w:pPr>
              <w:rPr>
                <w:sz w:val="20"/>
              </w:rPr>
            </w:pPr>
            <w:r w:rsidRPr="006818AD">
              <w:rPr>
                <w:sz w:val="20"/>
              </w:rPr>
              <w:t xml:space="preserve">Hurley, K., Lambert, M., Epstein, M., Stevens, A. (2014) Convergent validity of the strength-based behavioral and </w:t>
            </w:r>
            <w:r w:rsidR="006818AD">
              <w:rPr>
                <w:sz w:val="20"/>
              </w:rPr>
              <w:tab/>
            </w:r>
            <w:r w:rsidRPr="006818AD">
              <w:rPr>
                <w:sz w:val="20"/>
              </w:rPr>
              <w:t xml:space="preserve">emotional rating scale with youth in a residential setting. </w:t>
            </w:r>
            <w:r w:rsidRPr="006818AD">
              <w:rPr>
                <w:i/>
                <w:sz w:val="20"/>
              </w:rPr>
              <w:t xml:space="preserve">The Journal of Behavioral Health Services and </w:t>
            </w:r>
            <w:r w:rsidR="006818AD">
              <w:rPr>
                <w:i/>
                <w:sz w:val="20"/>
              </w:rPr>
              <w:tab/>
            </w:r>
            <w:r w:rsidRPr="006818AD">
              <w:rPr>
                <w:i/>
                <w:sz w:val="20"/>
              </w:rPr>
              <w:t xml:space="preserve">Research, 42, (3), </w:t>
            </w:r>
            <w:r w:rsidRPr="006818AD">
              <w:rPr>
                <w:sz w:val="20"/>
              </w:rPr>
              <w:t xml:space="preserve">346-354. </w:t>
            </w:r>
          </w:p>
          <w:p w14:paraId="6A177A43" w14:textId="77777777" w:rsidR="00CC7272" w:rsidRPr="006818AD" w:rsidRDefault="00CC7272" w:rsidP="00CC7272">
            <w:pPr>
              <w:rPr>
                <w:sz w:val="20"/>
              </w:rPr>
            </w:pPr>
          </w:p>
        </w:tc>
      </w:tr>
    </w:tbl>
    <w:p w14:paraId="002D6F58" w14:textId="77777777" w:rsidR="00CC7272" w:rsidRDefault="00CC7272" w:rsidP="007A48F3">
      <w:pPr>
        <w:rPr>
          <w:u w:val="single"/>
        </w:rPr>
      </w:pPr>
    </w:p>
    <w:p w14:paraId="6A152EBA" w14:textId="77777777" w:rsidR="0089724C" w:rsidRDefault="0089724C" w:rsidP="007A48F3">
      <w:pPr>
        <w:rPr>
          <w:u w:val="single"/>
        </w:rPr>
      </w:pPr>
    </w:p>
    <w:p w14:paraId="49AE7268" w14:textId="77777777" w:rsidR="0089724C" w:rsidRDefault="0089724C" w:rsidP="007A48F3">
      <w:pPr>
        <w:rPr>
          <w:u w:val="single"/>
        </w:rPr>
      </w:pPr>
    </w:p>
    <w:p w14:paraId="4467EA08" w14:textId="77777777" w:rsidR="0089724C" w:rsidRDefault="0089724C" w:rsidP="007A48F3">
      <w:pPr>
        <w:rPr>
          <w:u w:val="single"/>
        </w:rPr>
      </w:pPr>
    </w:p>
    <w:p w14:paraId="6189FE1C" w14:textId="77777777" w:rsidR="0089724C" w:rsidRDefault="0089724C" w:rsidP="007A48F3">
      <w:pPr>
        <w:rPr>
          <w:u w:val="single"/>
        </w:rPr>
      </w:pPr>
    </w:p>
    <w:p w14:paraId="05E663C6" w14:textId="77777777" w:rsidR="0089724C" w:rsidRDefault="0089724C" w:rsidP="007A48F3">
      <w:pPr>
        <w:rPr>
          <w:u w:val="single"/>
        </w:rPr>
      </w:pPr>
    </w:p>
    <w:p w14:paraId="728E501C" w14:textId="77777777" w:rsidR="0089724C" w:rsidRDefault="0089724C" w:rsidP="007A48F3">
      <w:pPr>
        <w:rPr>
          <w:u w:val="single"/>
        </w:rPr>
      </w:pPr>
    </w:p>
    <w:p w14:paraId="58A43051" w14:textId="77777777" w:rsidR="0089724C" w:rsidRDefault="0089724C" w:rsidP="007A48F3">
      <w:pPr>
        <w:rPr>
          <w:u w:val="single"/>
        </w:rPr>
      </w:pPr>
    </w:p>
    <w:p w14:paraId="2DDE6DDE" w14:textId="77777777" w:rsidR="0089724C" w:rsidRDefault="0089724C" w:rsidP="007A48F3">
      <w:pPr>
        <w:rPr>
          <w:u w:val="single"/>
        </w:rPr>
      </w:pPr>
    </w:p>
    <w:p w14:paraId="49299A57" w14:textId="77777777" w:rsidR="0089724C" w:rsidRDefault="0089724C" w:rsidP="007A48F3">
      <w:pPr>
        <w:rPr>
          <w:u w:val="single"/>
        </w:rPr>
      </w:pPr>
    </w:p>
    <w:p w14:paraId="5C12DA63" w14:textId="77777777" w:rsidR="0089724C" w:rsidRDefault="0089724C" w:rsidP="007A48F3">
      <w:pPr>
        <w:rPr>
          <w:u w:val="single"/>
        </w:rPr>
      </w:pPr>
    </w:p>
    <w:p w14:paraId="5A50FF8D" w14:textId="77777777" w:rsidR="0089724C" w:rsidRDefault="0089724C" w:rsidP="007A48F3">
      <w:pPr>
        <w:rPr>
          <w:u w:val="single"/>
        </w:rPr>
      </w:pPr>
    </w:p>
    <w:p w14:paraId="70689A2A" w14:textId="77777777" w:rsidR="0089724C" w:rsidRDefault="0089724C" w:rsidP="007A48F3">
      <w:pPr>
        <w:rPr>
          <w:u w:val="single"/>
        </w:rPr>
      </w:pPr>
    </w:p>
    <w:p w14:paraId="77EF2435" w14:textId="77777777" w:rsidR="0089724C" w:rsidRDefault="0089724C" w:rsidP="007A48F3">
      <w:pPr>
        <w:rPr>
          <w:u w:val="single"/>
        </w:rPr>
      </w:pPr>
    </w:p>
    <w:p w14:paraId="2C4CF546" w14:textId="77777777" w:rsidR="0089724C" w:rsidRDefault="0089724C" w:rsidP="007A48F3">
      <w:pPr>
        <w:rPr>
          <w:u w:val="single"/>
        </w:rPr>
      </w:pPr>
    </w:p>
    <w:p w14:paraId="1F6A4730" w14:textId="77777777" w:rsidR="0089724C" w:rsidRDefault="0089724C" w:rsidP="007A48F3">
      <w:pPr>
        <w:rPr>
          <w:u w:val="single"/>
        </w:rPr>
      </w:pPr>
    </w:p>
    <w:p w14:paraId="4B39BE39" w14:textId="77777777" w:rsidR="0089724C" w:rsidRDefault="0089724C" w:rsidP="007A48F3">
      <w:pPr>
        <w:rPr>
          <w:u w:val="single"/>
        </w:rPr>
      </w:pPr>
    </w:p>
    <w:p w14:paraId="01437CFC" w14:textId="77777777" w:rsidR="0089724C" w:rsidRDefault="0089724C" w:rsidP="007A48F3">
      <w:pPr>
        <w:rPr>
          <w:u w:val="single"/>
        </w:rPr>
      </w:pPr>
    </w:p>
    <w:p w14:paraId="151E6EB8" w14:textId="77777777" w:rsidR="0089724C" w:rsidRDefault="0089724C" w:rsidP="007A48F3">
      <w:pPr>
        <w:rPr>
          <w:u w:val="single"/>
        </w:rPr>
      </w:pPr>
    </w:p>
    <w:p w14:paraId="4B8A51E6" w14:textId="77777777" w:rsidR="0089724C" w:rsidRDefault="0089724C" w:rsidP="007A48F3">
      <w:pPr>
        <w:rPr>
          <w:u w:val="single"/>
        </w:rPr>
      </w:pPr>
    </w:p>
    <w:p w14:paraId="1474CDB8" w14:textId="37268FC2" w:rsidR="0089724C" w:rsidRDefault="0089724C" w:rsidP="007A48F3">
      <w:pPr>
        <w:rPr>
          <w:u w:val="single"/>
        </w:rPr>
      </w:pPr>
    </w:p>
    <w:p w14:paraId="33A7C1E2" w14:textId="56F2E3DB" w:rsidR="007D241F" w:rsidRDefault="007D241F" w:rsidP="00D4536F">
      <w:pPr>
        <w:rPr>
          <w:u w:val="single"/>
        </w:rPr>
        <w:sectPr w:rsidR="007D241F" w:rsidSect="002D3EF4">
          <w:pgSz w:w="15840" w:h="12240" w:orient="landscape"/>
          <w:pgMar w:top="720" w:right="720" w:bottom="720" w:left="720" w:header="720" w:footer="720" w:gutter="0"/>
          <w:cols w:space="720"/>
          <w:docGrid w:linePitch="360"/>
        </w:sectPr>
      </w:pPr>
    </w:p>
    <w:p w14:paraId="45C5B818" w14:textId="77777777" w:rsidR="0089724C" w:rsidRPr="007D241F" w:rsidRDefault="0089724C" w:rsidP="0089724C">
      <w:pPr>
        <w:jc w:val="center"/>
        <w:rPr>
          <w:b/>
          <w:sz w:val="24"/>
          <w:u w:val="single"/>
        </w:rPr>
      </w:pPr>
      <w:r w:rsidRPr="007D241F">
        <w:rPr>
          <w:b/>
          <w:sz w:val="24"/>
          <w:u w:val="single"/>
        </w:rPr>
        <w:t>References</w:t>
      </w:r>
    </w:p>
    <w:p w14:paraId="4D344503" w14:textId="77777777" w:rsidR="0081368D" w:rsidRPr="007D241F" w:rsidRDefault="0081368D" w:rsidP="0081368D">
      <w:pPr>
        <w:rPr>
          <w:b/>
          <w:sz w:val="24"/>
        </w:rPr>
      </w:pPr>
      <w:r w:rsidRPr="007D241F">
        <w:rPr>
          <w:b/>
          <w:sz w:val="24"/>
        </w:rPr>
        <w:t>Existing Tools</w:t>
      </w:r>
    </w:p>
    <w:p w14:paraId="69486B30" w14:textId="77777777" w:rsidR="0081368D" w:rsidRDefault="0081368D" w:rsidP="0081368D">
      <w:proofErr w:type="spellStart"/>
      <w:r w:rsidRPr="007F415C">
        <w:t>Sugai</w:t>
      </w:r>
      <w:proofErr w:type="spellEnd"/>
      <w:r w:rsidRPr="007F415C">
        <w:t xml:space="preserve">, G., Sprague, J. R., Horner, R. H., &amp; Walker, H. M. (2000). Preventing school violence: The use of office discipline </w:t>
      </w:r>
      <w:r w:rsidR="007D241F">
        <w:tab/>
      </w:r>
      <w:r w:rsidRPr="007F415C">
        <w:t xml:space="preserve">referrals to assess and monitor </w:t>
      </w:r>
      <w:r w:rsidR="007D241F" w:rsidRPr="007F415C">
        <w:t>school wide</w:t>
      </w:r>
      <w:r w:rsidRPr="007F415C">
        <w:t xml:space="preserve"> discipline interventions. Journal of Emotional and Behavioral </w:t>
      </w:r>
      <w:r w:rsidR="007D241F">
        <w:tab/>
      </w:r>
      <w:r w:rsidRPr="007F415C">
        <w:t>Disorders, 8(2), 94-101.</w:t>
      </w:r>
    </w:p>
    <w:p w14:paraId="1A450E3F" w14:textId="77777777" w:rsidR="0081368D" w:rsidRPr="007D241F" w:rsidRDefault="0081368D" w:rsidP="0081368D">
      <w:pPr>
        <w:rPr>
          <w:b/>
          <w:sz w:val="24"/>
        </w:rPr>
      </w:pPr>
      <w:r w:rsidRPr="007D241F">
        <w:rPr>
          <w:b/>
          <w:sz w:val="24"/>
        </w:rPr>
        <w:t>Published Tools</w:t>
      </w:r>
    </w:p>
    <w:p w14:paraId="66403963" w14:textId="77777777" w:rsidR="0081368D" w:rsidRPr="00EE09A1" w:rsidRDefault="0081368D" w:rsidP="002C2703">
      <w:pPr>
        <w:spacing w:line="240" w:lineRule="auto"/>
      </w:pPr>
      <w:r>
        <w:t>Buckley, J. A., &amp; Epstein, M. H</w:t>
      </w:r>
      <w:proofErr w:type="gramStart"/>
      <w:r>
        <w:t>. ,</w:t>
      </w:r>
      <w:proofErr w:type="gramEnd"/>
      <w:r>
        <w:t xml:space="preserve"> "The Behavioral and Emotional Rating Scale-2 (BERS-2): Providing a comprehensive </w:t>
      </w:r>
      <w:r w:rsidR="007D241F">
        <w:tab/>
      </w:r>
      <w:r>
        <w:t xml:space="preserve">approach to strength-based assessment," </w:t>
      </w:r>
      <w:r>
        <w:rPr>
          <w:i/>
          <w:iCs/>
        </w:rPr>
        <w:t>The California School Psychologist</w:t>
      </w:r>
      <w:r>
        <w:t xml:space="preserve">, </w:t>
      </w:r>
      <w:r>
        <w:rPr>
          <w:i/>
          <w:iCs/>
        </w:rPr>
        <w:t>9</w:t>
      </w:r>
      <w:r>
        <w:t xml:space="preserve"> (1), 2004, pp. 21–27.</w:t>
      </w:r>
    </w:p>
    <w:p w14:paraId="48E67523" w14:textId="77777777" w:rsidR="0081368D" w:rsidRDefault="0081368D" w:rsidP="002C2703">
      <w:pPr>
        <w:spacing w:line="240" w:lineRule="auto"/>
      </w:pPr>
      <w:r>
        <w:t xml:space="preserve">Devereux Center for Resilient Children (DCRC) Assessment Tools: Summary Table. (2013). </w:t>
      </w:r>
    </w:p>
    <w:p w14:paraId="4C28A850" w14:textId="77777777" w:rsidR="000D76CB" w:rsidRDefault="000D76CB" w:rsidP="002C2703">
      <w:pPr>
        <w:spacing w:line="240" w:lineRule="auto"/>
      </w:pPr>
      <w:r>
        <w:t xml:space="preserve">Flanagan, D., </w:t>
      </w:r>
      <w:proofErr w:type="spellStart"/>
      <w:r>
        <w:t>Povali</w:t>
      </w:r>
      <w:proofErr w:type="spellEnd"/>
      <w:r>
        <w:t xml:space="preserve">, L., &amp; Higgins, D. (1996). Convergent validity of the BASC and SSRS: Implications for social skills </w:t>
      </w:r>
      <w:r w:rsidR="002C2703">
        <w:tab/>
      </w:r>
      <w:r>
        <w:t xml:space="preserve">assessment. </w:t>
      </w:r>
      <w:r>
        <w:rPr>
          <w:i/>
        </w:rPr>
        <w:t xml:space="preserve">Psychology in the Schools, 33, </w:t>
      </w:r>
      <w:r>
        <w:t>13-23.</w:t>
      </w:r>
    </w:p>
    <w:p w14:paraId="4ECDF4C8" w14:textId="77777777" w:rsidR="0081368D" w:rsidRDefault="0081368D" w:rsidP="002C2703">
      <w:pPr>
        <w:spacing w:line="240" w:lineRule="auto"/>
      </w:pPr>
      <w:r>
        <w:t>Gresham, F. M., &amp; Elliot, S. N. (2011). Test review. Journal of Psychoeducational Assessment, 29(3), 292-296.</w:t>
      </w:r>
    </w:p>
    <w:p w14:paraId="4E346FD3" w14:textId="77777777" w:rsidR="00A47EE5" w:rsidRDefault="00A47EE5" w:rsidP="002C2703">
      <w:pPr>
        <w:spacing w:line="240" w:lineRule="auto"/>
      </w:pPr>
      <w:r>
        <w:t xml:space="preserve">Hurley, K., Lambert, M., Epstein, M., Stevens, A. (2014) Convergent validity of the strength-based behavioral and </w:t>
      </w:r>
      <w:r w:rsidR="002C2703">
        <w:tab/>
      </w:r>
      <w:r>
        <w:t xml:space="preserve">emotional rating scale with youth in a residential setting. </w:t>
      </w:r>
      <w:r>
        <w:rPr>
          <w:i/>
        </w:rPr>
        <w:t xml:space="preserve">The Journal of Behavioral Health Services and </w:t>
      </w:r>
      <w:r w:rsidR="002C2703">
        <w:rPr>
          <w:i/>
        </w:rPr>
        <w:tab/>
      </w:r>
      <w:r>
        <w:rPr>
          <w:i/>
        </w:rPr>
        <w:t xml:space="preserve">Research, 42, (3), </w:t>
      </w:r>
      <w:r>
        <w:t xml:space="preserve">346-354. </w:t>
      </w:r>
    </w:p>
    <w:p w14:paraId="4CB2E351" w14:textId="77777777" w:rsidR="0081368D" w:rsidRDefault="0081368D" w:rsidP="002C2703">
      <w:pPr>
        <w:spacing w:line="240" w:lineRule="auto"/>
      </w:pPr>
      <w:r>
        <w:t xml:space="preserve">Jenkins, L. N., </w:t>
      </w:r>
      <w:proofErr w:type="spellStart"/>
      <w:r>
        <w:t>Demaray</w:t>
      </w:r>
      <w:proofErr w:type="spellEnd"/>
      <w:r>
        <w:t xml:space="preserve">, M. K., Wren, N. S., Secord, S. M., Lyell, K. M., </w:t>
      </w:r>
      <w:proofErr w:type="spellStart"/>
      <w:r>
        <w:t>Magers</w:t>
      </w:r>
      <w:proofErr w:type="spellEnd"/>
      <w:r>
        <w:t xml:space="preserve">, A. M., ...Tennant, J. (2014). A critical </w:t>
      </w:r>
      <w:r w:rsidR="007D241F">
        <w:tab/>
      </w:r>
      <w:r>
        <w:t xml:space="preserve">review of five commonly used social-emotional and behavioral screeners for elementary or secondary schools. </w:t>
      </w:r>
      <w:r w:rsidR="007D241F">
        <w:tab/>
      </w:r>
      <w:r>
        <w:t xml:space="preserve">Contemporary School Psychology. </w:t>
      </w:r>
      <w:proofErr w:type="spellStart"/>
      <w:r>
        <w:t>Doi</w:t>
      </w:r>
      <w:proofErr w:type="spellEnd"/>
      <w:r>
        <w:t>: 10.1007/s40688-014-0026-6</w:t>
      </w:r>
    </w:p>
    <w:p w14:paraId="05C78953" w14:textId="77777777" w:rsidR="006A226E" w:rsidRDefault="006A226E" w:rsidP="002C2703">
      <w:pPr>
        <w:spacing w:line="240" w:lineRule="auto"/>
      </w:pPr>
      <w:proofErr w:type="spellStart"/>
      <w:r>
        <w:t>Kilgus</w:t>
      </w:r>
      <w:proofErr w:type="spellEnd"/>
      <w:r>
        <w:t xml:space="preserve">, S., von der </w:t>
      </w:r>
      <w:proofErr w:type="spellStart"/>
      <w:r>
        <w:t>Embse</w:t>
      </w:r>
      <w:proofErr w:type="spellEnd"/>
      <w:r>
        <w:t xml:space="preserve">, N., Taylor, C., Van </w:t>
      </w:r>
      <w:proofErr w:type="spellStart"/>
      <w:r>
        <w:t>Wie</w:t>
      </w:r>
      <w:proofErr w:type="spellEnd"/>
      <w:r>
        <w:t xml:space="preserve">, M., Sims, W. (2018). Diagnostic accuracy of a universal screening </w:t>
      </w:r>
      <w:r w:rsidR="002C2703">
        <w:tab/>
      </w:r>
      <w:r>
        <w:t xml:space="preserve">multiple gating procedure: A replication study. </w:t>
      </w:r>
      <w:r>
        <w:rPr>
          <w:rStyle w:val="Emphasis"/>
        </w:rPr>
        <w:t>School Psychology Quarterly, 33</w:t>
      </w:r>
      <w:r>
        <w:t xml:space="preserve">(4), 582-589. </w:t>
      </w:r>
      <w:r w:rsidR="002C2703">
        <w:tab/>
      </w:r>
      <w:hyperlink r:id="rId22" w:history="1">
        <w:r w:rsidRPr="009702CA">
          <w:rPr>
            <w:rStyle w:val="Hyperlink"/>
          </w:rPr>
          <w:t>http://dx.doi.org/10.1037/spq0000246</w:t>
        </w:r>
      </w:hyperlink>
      <w:r>
        <w:t xml:space="preserve"> </w:t>
      </w:r>
    </w:p>
    <w:p w14:paraId="52EBE209" w14:textId="77777777" w:rsidR="0081368D" w:rsidRPr="00EE09A1" w:rsidRDefault="0081368D" w:rsidP="002C2703">
      <w:pPr>
        <w:spacing w:line="240" w:lineRule="auto"/>
      </w:pPr>
      <w:r>
        <w:t xml:space="preserve">Lane, K. L., Oakes, W. P., </w:t>
      </w:r>
      <w:proofErr w:type="spellStart"/>
      <w:r>
        <w:t>Swogger</w:t>
      </w:r>
      <w:proofErr w:type="spellEnd"/>
      <w:r>
        <w:t xml:space="preserve">, E. D., </w:t>
      </w:r>
      <w:proofErr w:type="spellStart"/>
      <w:r>
        <w:t>Schatschneider</w:t>
      </w:r>
      <w:proofErr w:type="spellEnd"/>
      <w:r>
        <w:t xml:space="preserve">, C., Menzies, H., M., &amp; Sanchez, J. (2015). Student risk screening </w:t>
      </w:r>
      <w:r w:rsidR="007D241F">
        <w:tab/>
      </w:r>
      <w:r>
        <w:t xml:space="preserve">scale for internalizing and externalizing behaviors: Preliminary cut scores to support data-informed decision </w:t>
      </w:r>
      <w:r w:rsidR="007D241F">
        <w:tab/>
      </w:r>
      <w:r>
        <w:t xml:space="preserve">making. </w:t>
      </w:r>
      <w:r>
        <w:rPr>
          <w:rStyle w:val="Emphasis"/>
        </w:rPr>
        <w:t>Behavioral Disorders, 40,</w:t>
      </w:r>
      <w:r>
        <w:t xml:space="preserve"> 159-170.</w:t>
      </w:r>
    </w:p>
    <w:p w14:paraId="3E4B458B" w14:textId="77777777" w:rsidR="0081368D" w:rsidRDefault="0081368D" w:rsidP="002C2703">
      <w:pPr>
        <w:spacing w:line="240" w:lineRule="auto"/>
      </w:pPr>
      <w:r>
        <w:t xml:space="preserve">McDougal, J. L., </w:t>
      </w:r>
      <w:proofErr w:type="spellStart"/>
      <w:r>
        <w:t>Bardos</w:t>
      </w:r>
      <w:proofErr w:type="spellEnd"/>
      <w:r>
        <w:t xml:space="preserve">, A. N., &amp; Meier, S. T. Behavior Intervention Monitoring Assessment System. </w:t>
      </w:r>
    </w:p>
    <w:p w14:paraId="68B7A9E7" w14:textId="77777777" w:rsidR="006B0B65" w:rsidRDefault="006B0B65" w:rsidP="006B0B65">
      <w:pPr>
        <w:spacing w:line="240" w:lineRule="auto"/>
      </w:pPr>
      <w:r w:rsidRPr="006B0B65">
        <w:t xml:space="preserve">Miller, F., </w:t>
      </w:r>
      <w:proofErr w:type="spellStart"/>
      <w:r w:rsidRPr="006B0B65">
        <w:t>Patwa</w:t>
      </w:r>
      <w:proofErr w:type="spellEnd"/>
      <w:r w:rsidRPr="006B0B65">
        <w:t xml:space="preserve">, S., </w:t>
      </w:r>
      <w:proofErr w:type="spellStart"/>
      <w:r w:rsidRPr="006B0B65">
        <w:t>Chafouleas</w:t>
      </w:r>
      <w:proofErr w:type="spellEnd"/>
      <w:r w:rsidRPr="006B0B65">
        <w:t xml:space="preserve">, S. (2014). Using Direct Behavior Rating-Single Item Scales to assess student behavior </w:t>
      </w:r>
    </w:p>
    <w:p w14:paraId="7BF28442" w14:textId="2B9F9294" w:rsidR="006F0A95" w:rsidRDefault="006B0B65" w:rsidP="0074105A">
      <w:pPr>
        <w:spacing w:line="240" w:lineRule="auto"/>
        <w:ind w:firstLine="720"/>
      </w:pPr>
      <w:proofErr w:type="gramStart"/>
      <w:r w:rsidRPr="006B0B65">
        <w:t>within</w:t>
      </w:r>
      <w:proofErr w:type="gramEnd"/>
      <w:r w:rsidRPr="006B0B65">
        <w:t xml:space="preserve"> multi-tiered systems of support. Journal of Special Education Leadership, 27, (2), 76-85</w:t>
      </w:r>
    </w:p>
    <w:p w14:paraId="72DBF8AA" w14:textId="49C3E9F0" w:rsidR="0081368D" w:rsidRDefault="0081368D" w:rsidP="002C2703">
      <w:pPr>
        <w:spacing w:line="240" w:lineRule="auto"/>
      </w:pPr>
      <w:proofErr w:type="spellStart"/>
      <w:r>
        <w:t>Vannest</w:t>
      </w:r>
      <w:proofErr w:type="spellEnd"/>
      <w:r>
        <w:t xml:space="preserve">, K. J. Universal screening for behavior: How do I get started [PDF document]. </w:t>
      </w:r>
    </w:p>
    <w:p w14:paraId="7BDF8E49" w14:textId="77777777" w:rsidR="0081368D" w:rsidRPr="002C0D1F" w:rsidRDefault="002C2703" w:rsidP="002C2703">
      <w:pPr>
        <w:spacing w:line="240" w:lineRule="auto"/>
        <w:rPr>
          <w:i/>
          <w:iCs/>
        </w:rPr>
      </w:pPr>
      <w:r>
        <w:t>V</w:t>
      </w:r>
      <w:r w:rsidR="0081368D">
        <w:t xml:space="preserve">on der </w:t>
      </w:r>
      <w:proofErr w:type="spellStart"/>
      <w:r w:rsidR="0081368D">
        <w:t>Embse</w:t>
      </w:r>
      <w:proofErr w:type="spellEnd"/>
      <w:r w:rsidR="0081368D">
        <w:t xml:space="preserve">, N. P., </w:t>
      </w:r>
      <w:proofErr w:type="spellStart"/>
      <w:r w:rsidR="0081368D">
        <w:t>Pendergast</w:t>
      </w:r>
      <w:proofErr w:type="spellEnd"/>
      <w:r w:rsidR="0081368D">
        <w:t xml:space="preserve">, L. L., </w:t>
      </w:r>
      <w:proofErr w:type="spellStart"/>
      <w:r w:rsidR="0081368D">
        <w:t>Kilgus</w:t>
      </w:r>
      <w:proofErr w:type="spellEnd"/>
      <w:r w:rsidR="0081368D">
        <w:t xml:space="preserve">, S. P., &amp; </w:t>
      </w:r>
      <w:proofErr w:type="spellStart"/>
      <w:r w:rsidR="0081368D">
        <w:t>Eklund</w:t>
      </w:r>
      <w:proofErr w:type="spellEnd"/>
      <w:r w:rsidR="0081368D">
        <w:t xml:space="preserve">, K. R. (2016). Evaluating the applied use of a mental health </w:t>
      </w:r>
      <w:r w:rsidR="007D241F">
        <w:tab/>
      </w:r>
      <w:r w:rsidR="0081368D">
        <w:t>scree</w:t>
      </w:r>
      <w:r w:rsidR="007D241F">
        <w:t xml:space="preserve">ner: Structural validity of the </w:t>
      </w:r>
      <w:r w:rsidR="0081368D">
        <w:t xml:space="preserve">Social, Academic, and Emotional Behavior Risk Screener. </w:t>
      </w:r>
      <w:r w:rsidR="002C0D1F">
        <w:rPr>
          <w:rStyle w:val="Emphasis"/>
        </w:rPr>
        <w:t xml:space="preserve">Psychological </w:t>
      </w:r>
      <w:r>
        <w:rPr>
          <w:rStyle w:val="Emphasis"/>
        </w:rPr>
        <w:tab/>
      </w:r>
      <w:r w:rsidR="0081368D">
        <w:rPr>
          <w:rStyle w:val="Emphasis"/>
        </w:rPr>
        <w:t>Assessment, 28</w:t>
      </w:r>
      <w:r w:rsidR="0081368D">
        <w:t>(10), 1265-1275. http://dx.doi.org/10.1037/pas0000253</w:t>
      </w:r>
    </w:p>
    <w:p w14:paraId="4A628287" w14:textId="77777777" w:rsidR="0089724C" w:rsidRPr="007A48F3" w:rsidRDefault="0089724C" w:rsidP="0089724C">
      <w:pPr>
        <w:rPr>
          <w:u w:val="single"/>
        </w:rPr>
      </w:pPr>
    </w:p>
    <w:sectPr w:rsidR="0089724C" w:rsidRPr="007A48F3" w:rsidSect="002D3EF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480A5" w14:textId="77777777" w:rsidR="004F3105" w:rsidRDefault="004F3105" w:rsidP="00D4536F">
      <w:pPr>
        <w:spacing w:after="0" w:line="240" w:lineRule="auto"/>
      </w:pPr>
      <w:r>
        <w:separator/>
      </w:r>
    </w:p>
  </w:endnote>
  <w:endnote w:type="continuationSeparator" w:id="0">
    <w:p w14:paraId="6829C423" w14:textId="77777777" w:rsidR="004F3105" w:rsidRDefault="004F3105" w:rsidP="00D45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4C800" w14:textId="23C6F3A3" w:rsidR="004F3105" w:rsidRDefault="004F3105" w:rsidP="0032720D">
    <w:pPr>
      <w:pStyle w:val="Footer"/>
    </w:pPr>
    <w:r>
      <w:t>Updated 6.17.19</w:t>
    </w:r>
    <w:r>
      <w:tab/>
    </w:r>
    <w:r>
      <w:tab/>
    </w:r>
    <w:r>
      <w:tab/>
    </w:r>
    <w:r>
      <w:tab/>
    </w:r>
    <w:r>
      <w:tab/>
    </w:r>
    <w:r>
      <w:tab/>
      <w:t>www.delawarepbs.org</w:t>
    </w:r>
  </w:p>
  <w:p w14:paraId="30898B6E" w14:textId="77777777" w:rsidR="004F3105" w:rsidRDefault="004F31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34FDBC" w14:textId="77777777" w:rsidR="004F3105" w:rsidRDefault="004F3105" w:rsidP="00D4536F">
      <w:pPr>
        <w:spacing w:after="0" w:line="240" w:lineRule="auto"/>
      </w:pPr>
      <w:r>
        <w:separator/>
      </w:r>
    </w:p>
  </w:footnote>
  <w:footnote w:type="continuationSeparator" w:id="0">
    <w:p w14:paraId="3457E25A" w14:textId="77777777" w:rsidR="004F3105" w:rsidRDefault="004F3105" w:rsidP="00D453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01D24" w14:textId="77777777" w:rsidR="004F3105" w:rsidRDefault="004F3105">
    <w:pPr>
      <w:pStyle w:val="Header"/>
    </w:pPr>
    <w:r>
      <w:t>Delaware Positive Behavior Support Project</w:t>
    </w:r>
  </w:p>
  <w:p w14:paraId="516AD3D4" w14:textId="77777777" w:rsidR="004F3105" w:rsidRDefault="004F31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F4298"/>
    <w:multiLevelType w:val="hybridMultilevel"/>
    <w:tmpl w:val="2A381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AD6821"/>
    <w:multiLevelType w:val="hybridMultilevel"/>
    <w:tmpl w:val="EB666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FA468E"/>
    <w:multiLevelType w:val="hybridMultilevel"/>
    <w:tmpl w:val="72E65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787479"/>
    <w:multiLevelType w:val="hybridMultilevel"/>
    <w:tmpl w:val="A35C73C8"/>
    <w:lvl w:ilvl="0" w:tplc="E4EA88C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0049E3"/>
    <w:multiLevelType w:val="hybridMultilevel"/>
    <w:tmpl w:val="BCFCB628"/>
    <w:lvl w:ilvl="0" w:tplc="78B4201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5314F2"/>
    <w:multiLevelType w:val="hybridMultilevel"/>
    <w:tmpl w:val="72F21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A9111A"/>
    <w:multiLevelType w:val="hybridMultilevel"/>
    <w:tmpl w:val="ABE28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826728"/>
    <w:multiLevelType w:val="hybridMultilevel"/>
    <w:tmpl w:val="58262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7"/>
  </w:num>
  <w:num w:numId="5">
    <w:abstractNumId w:val="1"/>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8F3"/>
    <w:rsid w:val="000073CF"/>
    <w:rsid w:val="000D76CB"/>
    <w:rsid w:val="00246B38"/>
    <w:rsid w:val="002B3B0A"/>
    <w:rsid w:val="002C0D1F"/>
    <w:rsid w:val="002C2703"/>
    <w:rsid w:val="002D3EF4"/>
    <w:rsid w:val="00323AA7"/>
    <w:rsid w:val="0032720D"/>
    <w:rsid w:val="00371170"/>
    <w:rsid w:val="00396C77"/>
    <w:rsid w:val="00402FB4"/>
    <w:rsid w:val="00410D11"/>
    <w:rsid w:val="0046025F"/>
    <w:rsid w:val="0048295F"/>
    <w:rsid w:val="004B0E3B"/>
    <w:rsid w:val="004D5E5E"/>
    <w:rsid w:val="004F3105"/>
    <w:rsid w:val="004F7CA5"/>
    <w:rsid w:val="005A58D6"/>
    <w:rsid w:val="005C2BCD"/>
    <w:rsid w:val="006446BD"/>
    <w:rsid w:val="006818AD"/>
    <w:rsid w:val="006A226E"/>
    <w:rsid w:val="006B0B65"/>
    <w:rsid w:val="006F0A95"/>
    <w:rsid w:val="00702207"/>
    <w:rsid w:val="0074105A"/>
    <w:rsid w:val="007A48F3"/>
    <w:rsid w:val="007D241F"/>
    <w:rsid w:val="0081368D"/>
    <w:rsid w:val="00814913"/>
    <w:rsid w:val="008220B1"/>
    <w:rsid w:val="00823265"/>
    <w:rsid w:val="00832E4C"/>
    <w:rsid w:val="008836D6"/>
    <w:rsid w:val="00890CDB"/>
    <w:rsid w:val="0089724C"/>
    <w:rsid w:val="008E04DD"/>
    <w:rsid w:val="009245E4"/>
    <w:rsid w:val="00931023"/>
    <w:rsid w:val="009C3C42"/>
    <w:rsid w:val="009C489B"/>
    <w:rsid w:val="009D1C3D"/>
    <w:rsid w:val="00A35FE3"/>
    <w:rsid w:val="00A44DB1"/>
    <w:rsid w:val="00A47EE5"/>
    <w:rsid w:val="00A53422"/>
    <w:rsid w:val="00A53D59"/>
    <w:rsid w:val="00A850C1"/>
    <w:rsid w:val="00AA078F"/>
    <w:rsid w:val="00C93137"/>
    <w:rsid w:val="00CC3243"/>
    <w:rsid w:val="00CC7272"/>
    <w:rsid w:val="00CE3F11"/>
    <w:rsid w:val="00D4536F"/>
    <w:rsid w:val="00D77AA2"/>
    <w:rsid w:val="00E24CDA"/>
    <w:rsid w:val="00E71C3A"/>
    <w:rsid w:val="00EE09A1"/>
    <w:rsid w:val="00EE605F"/>
    <w:rsid w:val="00F26487"/>
    <w:rsid w:val="00F35E37"/>
    <w:rsid w:val="00FA0DAA"/>
    <w:rsid w:val="00FF5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6156BF"/>
  <w15:chartTrackingRefBased/>
  <w15:docId w15:val="{28AC1502-C435-4595-BF80-A264F2088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4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48F3"/>
    <w:pPr>
      <w:ind w:left="720"/>
      <w:contextualSpacing/>
    </w:pPr>
  </w:style>
  <w:style w:type="character" w:styleId="Hyperlink">
    <w:name w:val="Hyperlink"/>
    <w:basedOn w:val="DefaultParagraphFont"/>
    <w:uiPriority w:val="99"/>
    <w:unhideWhenUsed/>
    <w:rsid w:val="00EE09A1"/>
    <w:rPr>
      <w:color w:val="0563C1" w:themeColor="hyperlink"/>
      <w:u w:val="single"/>
    </w:rPr>
  </w:style>
  <w:style w:type="character" w:styleId="Emphasis">
    <w:name w:val="Emphasis"/>
    <w:basedOn w:val="DefaultParagraphFont"/>
    <w:uiPriority w:val="20"/>
    <w:qFormat/>
    <w:rsid w:val="00CC7272"/>
    <w:rPr>
      <w:i/>
      <w:iCs/>
    </w:rPr>
  </w:style>
  <w:style w:type="character" w:styleId="FollowedHyperlink">
    <w:name w:val="FollowedHyperlink"/>
    <w:basedOn w:val="DefaultParagraphFont"/>
    <w:uiPriority w:val="99"/>
    <w:semiHidden/>
    <w:unhideWhenUsed/>
    <w:rsid w:val="00EE605F"/>
    <w:rPr>
      <w:color w:val="954F72" w:themeColor="followedHyperlink"/>
      <w:u w:val="single"/>
    </w:rPr>
  </w:style>
  <w:style w:type="paragraph" w:styleId="Header">
    <w:name w:val="header"/>
    <w:basedOn w:val="Normal"/>
    <w:link w:val="HeaderChar"/>
    <w:uiPriority w:val="99"/>
    <w:unhideWhenUsed/>
    <w:rsid w:val="00D453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36F"/>
  </w:style>
  <w:style w:type="paragraph" w:styleId="Footer">
    <w:name w:val="footer"/>
    <w:basedOn w:val="Normal"/>
    <w:link w:val="FooterChar"/>
    <w:uiPriority w:val="99"/>
    <w:unhideWhenUsed/>
    <w:rsid w:val="00D453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36F"/>
  </w:style>
  <w:style w:type="paragraph" w:styleId="BalloonText">
    <w:name w:val="Balloon Text"/>
    <w:basedOn w:val="Normal"/>
    <w:link w:val="BalloonTextChar"/>
    <w:uiPriority w:val="99"/>
    <w:semiHidden/>
    <w:unhideWhenUsed/>
    <w:rsid w:val="007022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207"/>
    <w:rPr>
      <w:rFonts w:ascii="Segoe UI" w:hAnsi="Segoe UI" w:cs="Segoe UI"/>
      <w:sz w:val="18"/>
      <w:szCs w:val="18"/>
    </w:rPr>
  </w:style>
  <w:style w:type="character" w:customStyle="1" w:styleId="externalref">
    <w:name w:val="externalref"/>
    <w:basedOn w:val="DefaultParagraphFont"/>
    <w:rsid w:val="00A850C1"/>
  </w:style>
  <w:style w:type="character" w:customStyle="1" w:styleId="refsource">
    <w:name w:val="refsource"/>
    <w:basedOn w:val="DefaultParagraphFont"/>
    <w:rsid w:val="00A850C1"/>
  </w:style>
  <w:style w:type="paragraph" w:customStyle="1" w:styleId="normal-p-p0">
    <w:name w:val="normal-p-p0"/>
    <w:basedOn w:val="Normal"/>
    <w:rsid w:val="00A850C1"/>
    <w:pPr>
      <w:spacing w:after="0" w:line="240" w:lineRule="auto"/>
      <w:ind w:firstLine="720"/>
    </w:pPr>
    <w:rPr>
      <w:rFonts w:ascii="Times New Roman" w:eastAsia="Times New Roman" w:hAnsi="Times New Roman" w:cs="Times New Roman"/>
      <w:color w:val="000000"/>
      <w:sz w:val="24"/>
      <w:szCs w:val="24"/>
    </w:rPr>
  </w:style>
  <w:style w:type="paragraph" w:customStyle="1" w:styleId="wp-normal-p">
    <w:name w:val="wp-normal-p"/>
    <w:basedOn w:val="Normal"/>
    <w:rsid w:val="00A850C1"/>
    <w:pPr>
      <w:spacing w:after="0" w:line="240" w:lineRule="auto"/>
    </w:pPr>
    <w:rPr>
      <w:rFonts w:ascii="Times New Roman" w:eastAsia="Times New Roman" w:hAnsi="Times New Roman" w:cs="Times New Roman"/>
      <w:color w:val="000000"/>
      <w:sz w:val="24"/>
      <w:szCs w:val="24"/>
    </w:rPr>
  </w:style>
  <w:style w:type="character" w:customStyle="1" w:styleId="normal-c-c31">
    <w:name w:val="normal-c-c31"/>
    <w:basedOn w:val="DefaultParagraphFont"/>
    <w:rsid w:val="00A850C1"/>
    <w:rPr>
      <w:rFonts w:ascii="Trebuchet MS" w:hAnsi="Trebuchet MS" w:hint="default"/>
      <w:color w:val="333333"/>
      <w:sz w:val="24"/>
      <w:szCs w:val="24"/>
    </w:rPr>
  </w:style>
  <w:style w:type="table" w:customStyle="1" w:styleId="TableGrid1">
    <w:name w:val="Table Grid1"/>
    <w:basedOn w:val="TableNormal"/>
    <w:next w:val="TableGrid"/>
    <w:uiPriority w:val="39"/>
    <w:rsid w:val="004F7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805935">
      <w:bodyDiv w:val="1"/>
      <w:marLeft w:val="0"/>
      <w:marRight w:val="0"/>
      <w:marTop w:val="0"/>
      <w:marBottom w:val="0"/>
      <w:divBdr>
        <w:top w:val="none" w:sz="0" w:space="0" w:color="auto"/>
        <w:left w:val="none" w:sz="0" w:space="0" w:color="auto"/>
        <w:bottom w:val="none" w:sz="0" w:space="0" w:color="auto"/>
        <w:right w:val="none" w:sz="0" w:space="0" w:color="auto"/>
      </w:divBdr>
      <w:divsChild>
        <w:div w:id="1007252606">
          <w:marLeft w:val="0"/>
          <w:marRight w:val="0"/>
          <w:marTop w:val="0"/>
          <w:marBottom w:val="0"/>
          <w:divBdr>
            <w:top w:val="none" w:sz="0" w:space="0" w:color="auto"/>
            <w:left w:val="none" w:sz="0" w:space="0" w:color="auto"/>
            <w:bottom w:val="none" w:sz="0" w:space="0" w:color="auto"/>
            <w:right w:val="none" w:sz="0" w:space="0" w:color="auto"/>
          </w:divBdr>
          <w:divsChild>
            <w:div w:id="5651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pearsonclinical.com/psychology/RelatedInfo/ssis-overview.html" TargetMode="External"/><Relationship Id="rId18" Type="http://schemas.openxmlformats.org/officeDocument/2006/relationships/hyperlink" Target="http://dx.doi.org/10.1037/pas0000253" TargetMode="External"/><Relationship Id="rId3" Type="http://schemas.openxmlformats.org/officeDocument/2006/relationships/styles" Target="styles.xml"/><Relationship Id="rId21" Type="http://schemas.openxmlformats.org/officeDocument/2006/relationships/hyperlink" Target="https://www.proedinc.com/Products/11540/behavioral-and-emotional-rating-scalesecond-edition-bers2.aspx" TargetMode="External"/><Relationship Id="rId7" Type="http://schemas.openxmlformats.org/officeDocument/2006/relationships/endnotes" Target="endnotes.xml"/><Relationship Id="rId12" Type="http://schemas.openxmlformats.org/officeDocument/2006/relationships/hyperlink" Target="https://www.ancorapublishing.com/wp-content/uploads/2018/08/SSBD_Portfolio.pdf" TargetMode="External"/><Relationship Id="rId17" Type="http://schemas.openxmlformats.org/officeDocument/2006/relationships/hyperlink" Target="http://ebi.missouri.edu/?p=1116" TargetMode="External"/><Relationship Id="rId2" Type="http://schemas.openxmlformats.org/officeDocument/2006/relationships/numbering" Target="numbering.xml"/><Relationship Id="rId16" Type="http://schemas.openxmlformats.org/officeDocument/2006/relationships/hyperlink" Target="http://www.search-institute.org/" TargetMode="External"/><Relationship Id="rId20" Type="http://schemas.openxmlformats.org/officeDocument/2006/relationships/hyperlink" Target="https://miblsi.org/evaluation/student-assessments/student-risk-screening-sca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cificnwpublish.com/products/SSBD-Online.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dqinfo.org/" TargetMode="External"/><Relationship Id="rId23" Type="http://schemas.openxmlformats.org/officeDocument/2006/relationships/fontTable" Target="fontTable.xml"/><Relationship Id="rId10" Type="http://schemas.openxmlformats.org/officeDocument/2006/relationships/hyperlink" Target="http://www.pearsonclinical.com/education/products/100001482/basc3-behavioral-and-emotional-screening-system--basc-3-bess.html" TargetMode="External"/><Relationship Id="rId19" Type="http://schemas.openxmlformats.org/officeDocument/2006/relationships/hyperlink" Target="http://dx.doi.org/10.1037/spq0000246"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tore.apperson.com/Specialty-Products/DESSA-paper-forms/DESSA-Mini-Assessment-2.html" TargetMode="External"/><Relationship Id="rId22" Type="http://schemas.openxmlformats.org/officeDocument/2006/relationships/hyperlink" Target="http://dx.doi.org/10.1037/spq00002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BC13D-29F8-4CA1-BC63-6643F5A99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16</Pages>
  <Words>4346</Words>
  <Characters>24776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University of Delaware</Company>
  <LinksUpToDate>false</LinksUpToDate>
  <CharactersWithSpaces>29064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Leary, Jenna</dc:creator>
  <cp:keywords/>
  <dc:description/>
  <cp:lastModifiedBy>Nicole Roberts</cp:lastModifiedBy>
  <cp:revision>9</cp:revision>
  <cp:lastPrinted>2019-07-29T12:59:00Z</cp:lastPrinted>
  <dcterms:created xsi:type="dcterms:W3CDTF">2019-06-17T20:13:00Z</dcterms:created>
  <dcterms:modified xsi:type="dcterms:W3CDTF">2019-11-26T15:31:00Z</dcterms:modified>
</cp:coreProperties>
</file>