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5B4E6" w14:textId="77777777" w:rsidR="001223FA" w:rsidRDefault="001223FA" w:rsidP="001223FA">
      <w:pPr>
        <w:rPr>
          <w:rFonts w:ascii="Arial" w:hAnsi="Arial" w:cs="Arial"/>
          <w:b/>
          <w:bCs/>
          <w:i/>
        </w:rPr>
      </w:pPr>
    </w:p>
    <w:p w14:paraId="3A09C98D" w14:textId="77777777" w:rsidR="001223FA" w:rsidRDefault="001223FA" w:rsidP="001223FA">
      <w:pPr>
        <w:rPr>
          <w:rFonts w:ascii="Arial" w:hAnsi="Arial" w:cs="Arial"/>
          <w:b/>
          <w:bCs/>
          <w:i/>
        </w:rPr>
      </w:pPr>
      <w:r>
        <w:rPr>
          <w:rFonts w:ascii="Arial" w:hAnsi="Arial" w:cs="Arial"/>
          <w:b/>
          <w:bCs/>
          <w:i/>
        </w:rPr>
        <w:t>School Name: __________________________________</w:t>
      </w:r>
      <w:r>
        <w:rPr>
          <w:rFonts w:ascii="Arial" w:hAnsi="Arial" w:cs="Arial"/>
          <w:b/>
          <w:bCs/>
          <w:i/>
        </w:rPr>
        <w:tab/>
      </w:r>
      <w:r>
        <w:rPr>
          <w:rFonts w:ascii="Arial" w:hAnsi="Arial" w:cs="Arial"/>
          <w:b/>
          <w:bCs/>
          <w:i/>
        </w:rPr>
        <w:tab/>
        <w:t>Date: ________________</w:t>
      </w:r>
    </w:p>
    <w:p w14:paraId="2485F294" w14:textId="77777777" w:rsidR="001223FA" w:rsidRDefault="001223FA" w:rsidP="001223FA">
      <w:pPr>
        <w:rPr>
          <w:rFonts w:ascii="Arial" w:hAnsi="Arial" w:cs="Arial"/>
          <w:b/>
          <w:bCs/>
          <w:i/>
        </w:rPr>
      </w:pPr>
    </w:p>
    <w:p w14:paraId="41B7CEC3" w14:textId="72399461" w:rsidR="002464BE" w:rsidRPr="001223FA" w:rsidRDefault="00402728" w:rsidP="001223FA">
      <w:pPr>
        <w:rPr>
          <w:rFonts w:ascii="Arial" w:hAnsi="Arial" w:cs="Arial"/>
          <w:bCs/>
          <w:i/>
        </w:rPr>
      </w:pPr>
      <w:r w:rsidRPr="001223FA">
        <w:rPr>
          <w:rFonts w:ascii="Arial" w:hAnsi="Arial" w:cs="Arial"/>
          <w:b/>
          <w:bCs/>
          <w:i/>
        </w:rPr>
        <w:t>Directions</w:t>
      </w:r>
      <w:r w:rsidR="00953744">
        <w:rPr>
          <w:rFonts w:ascii="Arial" w:hAnsi="Arial" w:cs="Arial"/>
          <w:b/>
          <w:bCs/>
          <w:i/>
        </w:rPr>
        <w:t xml:space="preserve"> for Tier 1 Team Members Completing this Tool</w:t>
      </w:r>
      <w:r w:rsidRPr="001223FA">
        <w:rPr>
          <w:rFonts w:ascii="Arial" w:hAnsi="Arial" w:cs="Arial"/>
          <w:b/>
          <w:bCs/>
          <w:i/>
        </w:rPr>
        <w:t>:</w:t>
      </w:r>
      <w:r>
        <w:rPr>
          <w:rFonts w:ascii="Arial" w:hAnsi="Arial" w:cs="Arial"/>
          <w:bCs/>
          <w:i/>
        </w:rPr>
        <w:t xml:space="preserve"> </w:t>
      </w:r>
      <w:r w:rsidRPr="001223FA">
        <w:rPr>
          <w:rFonts w:ascii="Arial" w:hAnsi="Arial" w:cs="Arial"/>
          <w:bCs/>
        </w:rPr>
        <w:t>As a team, reflect on the following prompts organized by the four components of a Tier 1: S</w:t>
      </w:r>
      <w:r w:rsidR="001223FA" w:rsidRPr="001223FA">
        <w:rPr>
          <w:rFonts w:ascii="Arial" w:hAnsi="Arial" w:cs="Arial"/>
          <w:bCs/>
        </w:rPr>
        <w:t xml:space="preserve">chool-wide PBS/MTSS Framework. </w:t>
      </w:r>
      <w:r w:rsidRPr="001223FA">
        <w:rPr>
          <w:rFonts w:ascii="Arial" w:hAnsi="Arial" w:cs="Arial"/>
          <w:bCs/>
        </w:rPr>
        <w:t>N</w:t>
      </w:r>
      <w:r w:rsidR="001223FA" w:rsidRPr="001223FA">
        <w:rPr>
          <w:rFonts w:ascii="Arial" w:hAnsi="Arial" w:cs="Arial"/>
          <w:bCs/>
        </w:rPr>
        <w:t xml:space="preserve">ote the status of the item as: </w:t>
      </w:r>
      <w:r w:rsidRPr="001223FA">
        <w:rPr>
          <w:rFonts w:ascii="Arial" w:hAnsi="Arial" w:cs="Arial"/>
          <w:szCs w:val="22"/>
        </w:rPr>
        <w:t xml:space="preserve">In Place (3), Partially in Place (2), Not in Place (1). </w:t>
      </w:r>
      <w:r w:rsidRPr="001223FA">
        <w:rPr>
          <w:rFonts w:ascii="Arial" w:hAnsi="Arial" w:cs="Arial"/>
          <w:i/>
          <w:szCs w:val="22"/>
        </w:rPr>
        <w:t xml:space="preserve">Honest reflection will support </w:t>
      </w:r>
      <w:r w:rsidR="001223FA">
        <w:rPr>
          <w:rFonts w:ascii="Arial" w:hAnsi="Arial" w:cs="Arial"/>
          <w:i/>
          <w:szCs w:val="22"/>
        </w:rPr>
        <w:t>your</w:t>
      </w:r>
      <w:r w:rsidRPr="001223FA">
        <w:rPr>
          <w:rFonts w:ascii="Arial" w:hAnsi="Arial" w:cs="Arial"/>
          <w:i/>
          <w:szCs w:val="22"/>
        </w:rPr>
        <w:t xml:space="preserve"> team</w:t>
      </w:r>
      <w:r w:rsidR="001223FA">
        <w:rPr>
          <w:rFonts w:ascii="Arial" w:hAnsi="Arial" w:cs="Arial"/>
          <w:i/>
          <w:szCs w:val="22"/>
        </w:rPr>
        <w:t xml:space="preserve"> in</w:t>
      </w:r>
      <w:r w:rsidRPr="001223FA">
        <w:rPr>
          <w:rFonts w:ascii="Arial" w:hAnsi="Arial" w:cs="Arial"/>
          <w:i/>
          <w:szCs w:val="22"/>
        </w:rPr>
        <w:t xml:space="preserve"> identify</w:t>
      </w:r>
      <w:r w:rsidR="001223FA">
        <w:rPr>
          <w:rFonts w:ascii="Arial" w:hAnsi="Arial" w:cs="Arial"/>
          <w:i/>
          <w:szCs w:val="22"/>
        </w:rPr>
        <w:t>ing</w:t>
      </w:r>
      <w:r w:rsidRPr="001223FA">
        <w:rPr>
          <w:rFonts w:ascii="Arial" w:hAnsi="Arial" w:cs="Arial"/>
          <w:i/>
          <w:szCs w:val="22"/>
        </w:rPr>
        <w:t xml:space="preserve"> which areas need additional focus and action planning.</w:t>
      </w:r>
      <w:r w:rsidRPr="00402728">
        <w:rPr>
          <w:rFonts w:ascii="Arial" w:hAnsi="Arial" w:cs="Arial"/>
          <w:i/>
          <w:szCs w:val="22"/>
        </w:rPr>
        <w:t xml:space="preserve">  </w:t>
      </w:r>
    </w:p>
    <w:p w14:paraId="4383F51E" w14:textId="77777777" w:rsidR="001223FA" w:rsidRPr="00402728" w:rsidRDefault="001223FA" w:rsidP="001223FA">
      <w:pPr>
        <w:rPr>
          <w:rFonts w:ascii="Arial" w:hAnsi="Arial" w:cs="Arial"/>
          <w:bCs/>
          <w:i/>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19"/>
        <w:gridCol w:w="3401"/>
        <w:gridCol w:w="10"/>
        <w:gridCol w:w="1273"/>
      </w:tblGrid>
      <w:tr w:rsidR="002464BE" w:rsidRPr="00C30032" w14:paraId="3CA95D57" w14:textId="77777777" w:rsidTr="00FB6751">
        <w:trPr>
          <w:cantSplit/>
        </w:trPr>
        <w:tc>
          <w:tcPr>
            <w:tcW w:w="10368" w:type="dxa"/>
            <w:gridSpan w:val="5"/>
            <w:shd w:val="clear" w:color="auto" w:fill="9BBB59"/>
            <w:vAlign w:val="center"/>
          </w:tcPr>
          <w:p w14:paraId="385F576A" w14:textId="77777777" w:rsidR="002464BE" w:rsidRPr="00F75C64" w:rsidRDefault="005E7037" w:rsidP="00C30032">
            <w:pPr>
              <w:pStyle w:val="Heading1"/>
              <w:spacing w:before="120" w:line="276" w:lineRule="auto"/>
              <w:rPr>
                <w:rFonts w:cs="Arial"/>
                <w:bCs/>
                <w:sz w:val="22"/>
                <w:szCs w:val="22"/>
              </w:rPr>
            </w:pPr>
            <w:r w:rsidRPr="00402728">
              <w:rPr>
                <w:rFonts w:cs="Arial"/>
                <w:bCs/>
                <w:sz w:val="28"/>
                <w:szCs w:val="22"/>
              </w:rPr>
              <w:t xml:space="preserve">School-wide PBS Tier 1: </w:t>
            </w:r>
            <w:r w:rsidR="00FE3475" w:rsidRPr="00402728">
              <w:rPr>
                <w:rFonts w:cs="Arial"/>
                <w:bCs/>
                <w:sz w:val="28"/>
                <w:szCs w:val="22"/>
              </w:rPr>
              <w:t>Program Development and Evaluation</w:t>
            </w:r>
          </w:p>
        </w:tc>
      </w:tr>
      <w:tr w:rsidR="001223FA" w:rsidRPr="00C30032" w14:paraId="79BA16E9" w14:textId="77777777" w:rsidTr="00953744">
        <w:trPr>
          <w:cantSplit/>
          <w:trHeight w:val="287"/>
        </w:trPr>
        <w:tc>
          <w:tcPr>
            <w:tcW w:w="9085" w:type="dxa"/>
            <w:gridSpan w:val="3"/>
            <w:tcBorders>
              <w:bottom w:val="single" w:sz="24" w:space="0" w:color="000000" w:themeColor="text1"/>
              <w:right w:val="single" w:sz="4" w:space="0" w:color="000000"/>
            </w:tcBorders>
            <w:shd w:val="clear" w:color="auto" w:fill="E2EFD9" w:themeFill="accent6" w:themeFillTint="33"/>
            <w:vAlign w:val="center"/>
          </w:tcPr>
          <w:p w14:paraId="5AAEEE01" w14:textId="17F560C4" w:rsidR="00C81575" w:rsidRPr="00C30032" w:rsidRDefault="00953744" w:rsidP="00953744">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0"/>
              </w:rPr>
            </w:pPr>
            <w:r>
              <w:rPr>
                <w:rFonts w:ascii="Arial" w:hAnsi="Arial" w:cs="Arial"/>
                <w:b/>
                <w:bCs/>
                <w:sz w:val="20"/>
              </w:rPr>
              <w:t xml:space="preserve">                                                                                                        </w:t>
            </w:r>
            <w:r w:rsidR="00C81575">
              <w:rPr>
                <w:rFonts w:ascii="Arial" w:hAnsi="Arial" w:cs="Arial"/>
                <w:b/>
                <w:bCs/>
                <w:sz w:val="20"/>
              </w:rPr>
              <w:t>Notes</w:t>
            </w:r>
            <w:r>
              <w:rPr>
                <w:rFonts w:ascii="Arial" w:hAnsi="Arial" w:cs="Arial"/>
                <w:b/>
                <w:bCs/>
                <w:sz w:val="20"/>
              </w:rPr>
              <w:t xml:space="preserve"> To Consider/Discussed</w:t>
            </w:r>
          </w:p>
        </w:tc>
        <w:tc>
          <w:tcPr>
            <w:tcW w:w="1283" w:type="dxa"/>
            <w:gridSpan w:val="2"/>
            <w:tcBorders>
              <w:left w:val="single" w:sz="4" w:space="0" w:color="000000"/>
              <w:bottom w:val="single" w:sz="24" w:space="0" w:color="000000" w:themeColor="text1"/>
            </w:tcBorders>
            <w:shd w:val="clear" w:color="auto" w:fill="E2EFD9" w:themeFill="accent6" w:themeFillTint="33"/>
            <w:vAlign w:val="center"/>
          </w:tcPr>
          <w:p w14:paraId="03ED8890" w14:textId="77777777" w:rsidR="00C81575" w:rsidRDefault="00C81575" w:rsidP="00C65CF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0"/>
              </w:rPr>
            </w:pPr>
            <w:r>
              <w:rPr>
                <w:rFonts w:ascii="Arial" w:hAnsi="Arial" w:cs="Arial"/>
                <w:b/>
                <w:bCs/>
                <w:sz w:val="20"/>
              </w:rPr>
              <w:t>Status</w:t>
            </w:r>
          </w:p>
          <w:p w14:paraId="4A9CBAE1" w14:textId="77777777" w:rsidR="001223FA" w:rsidRPr="00C30032" w:rsidRDefault="001223FA" w:rsidP="00C65CF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0"/>
              </w:rPr>
            </w:pPr>
            <w:r>
              <w:rPr>
                <w:rFonts w:ascii="Arial" w:hAnsi="Arial" w:cs="Arial"/>
                <w:b/>
                <w:bCs/>
                <w:sz w:val="20"/>
              </w:rPr>
              <w:t>(3, 2 or 1)</w:t>
            </w:r>
          </w:p>
        </w:tc>
      </w:tr>
      <w:tr w:rsidR="00B914F8" w:rsidRPr="00C30032" w14:paraId="782ED8A0" w14:textId="38C6ED3E" w:rsidTr="00B914F8">
        <w:trPr>
          <w:cantSplit/>
          <w:trHeight w:val="341"/>
        </w:trPr>
        <w:tc>
          <w:tcPr>
            <w:tcW w:w="5684" w:type="dxa"/>
            <w:gridSpan w:val="2"/>
            <w:tcBorders>
              <w:top w:val="single" w:sz="24" w:space="0" w:color="000000" w:themeColor="text1"/>
              <w:bottom w:val="single" w:sz="4" w:space="0" w:color="000000" w:themeColor="text1"/>
              <w:right w:val="single" w:sz="4" w:space="0" w:color="000000"/>
            </w:tcBorders>
            <w:shd w:val="clear" w:color="auto" w:fill="E2EFD9" w:themeFill="accent6" w:themeFillTint="33"/>
            <w:vAlign w:val="center"/>
          </w:tcPr>
          <w:p w14:paraId="730DEC4A" w14:textId="77777777" w:rsidR="00B914F8" w:rsidRPr="001223FA" w:rsidRDefault="00B914F8" w:rsidP="001223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Batang" w:hAnsi="Arial" w:cs="Arial"/>
                <w:b/>
                <w:szCs w:val="24"/>
              </w:rPr>
            </w:pPr>
            <w:r w:rsidRPr="001223FA">
              <w:rPr>
                <w:rFonts w:ascii="Arial" w:hAnsi="Arial" w:cs="Arial"/>
                <w:b/>
                <w:color w:val="538135"/>
                <w:szCs w:val="24"/>
              </w:rPr>
              <w:t>Data</w:t>
            </w:r>
          </w:p>
        </w:tc>
        <w:tc>
          <w:tcPr>
            <w:tcW w:w="3411" w:type="dxa"/>
            <w:gridSpan w:val="2"/>
            <w:tcBorders>
              <w:top w:val="single" w:sz="24" w:space="0" w:color="000000" w:themeColor="text1"/>
              <w:left w:val="single" w:sz="4" w:space="0" w:color="000000"/>
              <w:bottom w:val="single" w:sz="4" w:space="0" w:color="000000" w:themeColor="text1"/>
              <w:right w:val="single" w:sz="4" w:space="0" w:color="000000"/>
            </w:tcBorders>
            <w:shd w:val="clear" w:color="auto" w:fill="E2EFD9" w:themeFill="accent6" w:themeFillTint="33"/>
            <w:vAlign w:val="center"/>
          </w:tcPr>
          <w:p w14:paraId="07E7BEA9" w14:textId="77777777" w:rsidR="00B914F8" w:rsidRPr="001223FA" w:rsidRDefault="00B914F8" w:rsidP="00B914F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Batang" w:hAnsi="Arial" w:cs="Arial"/>
                <w:b/>
                <w:szCs w:val="24"/>
              </w:rPr>
            </w:pPr>
          </w:p>
        </w:tc>
        <w:tc>
          <w:tcPr>
            <w:tcW w:w="1273" w:type="dxa"/>
            <w:tcBorders>
              <w:top w:val="single" w:sz="24" w:space="0" w:color="000000" w:themeColor="text1"/>
              <w:left w:val="single" w:sz="4" w:space="0" w:color="000000"/>
              <w:bottom w:val="single" w:sz="4" w:space="0" w:color="000000" w:themeColor="text1"/>
            </w:tcBorders>
            <w:shd w:val="clear" w:color="auto" w:fill="E2EFD9" w:themeFill="accent6" w:themeFillTint="33"/>
            <w:vAlign w:val="center"/>
          </w:tcPr>
          <w:p w14:paraId="428828C2" w14:textId="77777777" w:rsidR="00B914F8" w:rsidRPr="001223FA" w:rsidRDefault="00B914F8" w:rsidP="00B914F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Batang" w:hAnsi="Arial" w:cs="Arial"/>
                <w:b/>
                <w:szCs w:val="24"/>
              </w:rPr>
            </w:pPr>
          </w:p>
        </w:tc>
      </w:tr>
      <w:tr w:rsidR="001223FA" w:rsidRPr="00C30032" w14:paraId="6F4D790E" w14:textId="77777777" w:rsidTr="00B914F8">
        <w:trPr>
          <w:cantSplit/>
          <w:trHeight w:val="1353"/>
        </w:trPr>
        <w:tc>
          <w:tcPr>
            <w:tcW w:w="5665" w:type="dxa"/>
            <w:tcBorders>
              <w:top w:val="single" w:sz="4" w:space="0" w:color="000000" w:themeColor="text1"/>
              <w:right w:val="single" w:sz="4" w:space="0" w:color="000000"/>
            </w:tcBorders>
            <w:vAlign w:val="center"/>
          </w:tcPr>
          <w:p w14:paraId="38397B2B" w14:textId="77777777" w:rsidR="001223FA" w:rsidRPr="004A71CC" w:rsidRDefault="001223FA" w:rsidP="001223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cs="Arial"/>
                <w:color w:val="538135"/>
                <w:szCs w:val="24"/>
              </w:rPr>
            </w:pPr>
            <w:r w:rsidRPr="00C30032">
              <w:rPr>
                <w:rFonts w:ascii="Arial" w:hAnsi="Arial" w:cs="Arial"/>
                <w:sz w:val="20"/>
              </w:rPr>
              <w:t>1. Behavior referrals are entered into the school’s electronic system within a week.</w:t>
            </w:r>
          </w:p>
        </w:tc>
        <w:tc>
          <w:tcPr>
            <w:tcW w:w="3420" w:type="dxa"/>
            <w:gridSpan w:val="2"/>
            <w:tcBorders>
              <w:top w:val="single" w:sz="4" w:space="0" w:color="000000" w:themeColor="text1"/>
              <w:left w:val="single" w:sz="4" w:space="0" w:color="000000"/>
              <w:right w:val="single" w:sz="4" w:space="0" w:color="000000"/>
            </w:tcBorders>
          </w:tcPr>
          <w:p w14:paraId="10370301" w14:textId="77777777" w:rsidR="001223FA" w:rsidRPr="001223FA" w:rsidRDefault="001223FA" w:rsidP="001223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16"/>
                <w:szCs w:val="16"/>
              </w:rPr>
            </w:pPr>
          </w:p>
        </w:tc>
        <w:tc>
          <w:tcPr>
            <w:tcW w:w="1283" w:type="dxa"/>
            <w:gridSpan w:val="2"/>
            <w:tcBorders>
              <w:top w:val="single" w:sz="4" w:space="0" w:color="000000" w:themeColor="text1"/>
              <w:left w:val="single" w:sz="4" w:space="0" w:color="000000"/>
            </w:tcBorders>
            <w:vAlign w:val="center"/>
          </w:tcPr>
          <w:p w14:paraId="297B03CC" w14:textId="77777777" w:rsidR="001223FA" w:rsidRPr="00C30032" w:rsidRDefault="001223FA"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3FC9C329" w14:textId="77777777" w:rsidTr="001223FA">
        <w:trPr>
          <w:cantSplit/>
          <w:trHeight w:val="1353"/>
        </w:trPr>
        <w:tc>
          <w:tcPr>
            <w:tcW w:w="5665" w:type="dxa"/>
            <w:vAlign w:val="center"/>
          </w:tcPr>
          <w:p w14:paraId="0A2A0706" w14:textId="77777777" w:rsidR="00C81575" w:rsidRPr="00A83C55" w:rsidRDefault="00C81575" w:rsidP="00C27D2D">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sidRPr="00A83C55">
              <w:rPr>
                <w:rFonts w:ascii="Arial" w:hAnsi="Arial" w:cs="Arial"/>
                <w:sz w:val="20"/>
              </w:rPr>
              <w:t xml:space="preserve">2. School participates in </w:t>
            </w:r>
            <w:r>
              <w:rPr>
                <w:rFonts w:ascii="Arial" w:hAnsi="Arial" w:cs="Arial"/>
                <w:sz w:val="20"/>
              </w:rPr>
              <w:t>“</w:t>
            </w:r>
            <w:r w:rsidRPr="00A83C55">
              <w:rPr>
                <w:rFonts w:ascii="Arial" w:hAnsi="Arial" w:cs="Arial"/>
                <w:sz w:val="20"/>
              </w:rPr>
              <w:t>DE School Climate Survey</w:t>
            </w:r>
            <w:r>
              <w:rPr>
                <w:rFonts w:ascii="Arial" w:hAnsi="Arial" w:cs="Arial"/>
                <w:sz w:val="20"/>
              </w:rPr>
              <w:t>”</w:t>
            </w:r>
            <w:r w:rsidRPr="00A83C55">
              <w:rPr>
                <w:rFonts w:ascii="Arial" w:hAnsi="Arial" w:cs="Arial"/>
                <w:sz w:val="20"/>
              </w:rPr>
              <w:t>: Staff, Student, Home (w/in past year).</w:t>
            </w:r>
            <w:r>
              <w:rPr>
                <w:rFonts w:ascii="Arial" w:hAnsi="Arial" w:cs="Arial"/>
                <w:sz w:val="20"/>
              </w:rPr>
              <w:t xml:space="preserve"> This data is </w:t>
            </w:r>
            <w:r w:rsidRPr="00C27D2D">
              <w:rPr>
                <w:rFonts w:ascii="Arial" w:hAnsi="Arial" w:cs="Arial"/>
                <w:sz w:val="20"/>
              </w:rPr>
              <w:t>used by team to plan in planning and evaluating the PBS program.</w:t>
            </w:r>
            <w:r>
              <w:rPr>
                <w:rFonts w:ascii="Arial" w:hAnsi="Arial" w:cs="Arial"/>
                <w:color w:val="FF0000"/>
                <w:sz w:val="20"/>
              </w:rPr>
              <w:t xml:space="preserve">  </w:t>
            </w:r>
            <w:r w:rsidRPr="00A83C55">
              <w:rPr>
                <w:rFonts w:ascii="Arial" w:hAnsi="Arial" w:cs="Arial"/>
                <w:color w:val="FF0000"/>
                <w:sz w:val="20"/>
              </w:rPr>
              <w:t xml:space="preserve"> </w:t>
            </w:r>
          </w:p>
        </w:tc>
        <w:tc>
          <w:tcPr>
            <w:tcW w:w="3420" w:type="dxa"/>
            <w:gridSpan w:val="2"/>
          </w:tcPr>
          <w:p w14:paraId="095C2B41" w14:textId="77777777" w:rsidR="00C81575" w:rsidRPr="001223FA" w:rsidRDefault="00C81575" w:rsidP="001223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16"/>
                <w:szCs w:val="16"/>
              </w:rPr>
            </w:pPr>
          </w:p>
        </w:tc>
        <w:tc>
          <w:tcPr>
            <w:tcW w:w="1283" w:type="dxa"/>
            <w:gridSpan w:val="2"/>
            <w:vAlign w:val="center"/>
          </w:tcPr>
          <w:p w14:paraId="2FF40753"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2E052A3F" w14:textId="77777777" w:rsidTr="001223FA">
        <w:trPr>
          <w:cantSplit/>
          <w:trHeight w:val="1353"/>
        </w:trPr>
        <w:tc>
          <w:tcPr>
            <w:tcW w:w="5665" w:type="dxa"/>
            <w:vAlign w:val="center"/>
          </w:tcPr>
          <w:p w14:paraId="3A50C4BA" w14:textId="77777777" w:rsidR="00C81575" w:rsidRPr="00A83C55" w:rsidRDefault="00C81575" w:rsidP="0079453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sidRPr="00A83C55">
              <w:rPr>
                <w:rFonts w:ascii="Arial" w:hAnsi="Arial" w:cs="Arial"/>
                <w:sz w:val="20"/>
              </w:rPr>
              <w:t xml:space="preserve">3. Staff (at least 50%) </w:t>
            </w:r>
            <w:r>
              <w:rPr>
                <w:rFonts w:ascii="Arial" w:hAnsi="Arial" w:cs="Arial"/>
                <w:sz w:val="20"/>
              </w:rPr>
              <w:t xml:space="preserve">participates in the </w:t>
            </w:r>
            <w:r w:rsidRPr="00A83C55">
              <w:rPr>
                <w:rFonts w:ascii="Arial" w:hAnsi="Arial" w:cs="Arial"/>
                <w:sz w:val="20"/>
              </w:rPr>
              <w:t xml:space="preserve">“Delaware Assessment of Strengths and Needs for Positive Behavior Supports” (DASNPBS) </w:t>
            </w:r>
            <w:r>
              <w:rPr>
                <w:rFonts w:ascii="Arial" w:hAnsi="Arial" w:cs="Arial"/>
                <w:sz w:val="20"/>
              </w:rPr>
              <w:t>(</w:t>
            </w:r>
            <w:r w:rsidRPr="00A83C55">
              <w:rPr>
                <w:rFonts w:ascii="Arial" w:hAnsi="Arial" w:cs="Arial"/>
                <w:sz w:val="20"/>
              </w:rPr>
              <w:t>w/in past year</w:t>
            </w:r>
            <w:r>
              <w:rPr>
                <w:rFonts w:ascii="Arial" w:hAnsi="Arial" w:cs="Arial"/>
                <w:sz w:val="20"/>
              </w:rPr>
              <w:t>)</w:t>
            </w:r>
            <w:r w:rsidRPr="00A83C55">
              <w:rPr>
                <w:rFonts w:ascii="Arial" w:hAnsi="Arial" w:cs="Arial"/>
                <w:sz w:val="20"/>
              </w:rPr>
              <w:t>.</w:t>
            </w:r>
            <w:r>
              <w:rPr>
                <w:rFonts w:ascii="Arial" w:hAnsi="Arial" w:cs="Arial"/>
                <w:sz w:val="20"/>
              </w:rPr>
              <w:t xml:space="preserve"> This data is </w:t>
            </w:r>
            <w:r w:rsidRPr="00C27D2D">
              <w:rPr>
                <w:rFonts w:ascii="Arial" w:hAnsi="Arial" w:cs="Arial"/>
                <w:sz w:val="20"/>
              </w:rPr>
              <w:t>used by team in planning and evaluating the PBS program.</w:t>
            </w:r>
            <w:r>
              <w:rPr>
                <w:rFonts w:ascii="Arial" w:hAnsi="Arial" w:cs="Arial"/>
                <w:color w:val="FF0000"/>
                <w:sz w:val="20"/>
              </w:rPr>
              <w:t xml:space="preserve">  </w:t>
            </w:r>
            <w:r w:rsidRPr="00A83C55">
              <w:rPr>
                <w:rFonts w:ascii="Arial" w:hAnsi="Arial" w:cs="Arial"/>
                <w:color w:val="FF0000"/>
                <w:sz w:val="20"/>
              </w:rPr>
              <w:t xml:space="preserve"> </w:t>
            </w:r>
          </w:p>
        </w:tc>
        <w:tc>
          <w:tcPr>
            <w:tcW w:w="3420" w:type="dxa"/>
            <w:gridSpan w:val="2"/>
          </w:tcPr>
          <w:p w14:paraId="4797DC53" w14:textId="77777777" w:rsidR="00C81575" w:rsidRPr="001223FA" w:rsidRDefault="00C81575" w:rsidP="001223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16"/>
                <w:szCs w:val="16"/>
              </w:rPr>
            </w:pPr>
            <w:r w:rsidRPr="001223FA">
              <w:rPr>
                <w:rFonts w:ascii="Arial" w:hAnsi="Arial" w:cs="Arial"/>
                <w:i/>
                <w:sz w:val="16"/>
                <w:szCs w:val="16"/>
              </w:rPr>
              <w:t>Not needed if completing a KFE, Consider using on years without KFE.</w:t>
            </w:r>
          </w:p>
        </w:tc>
        <w:tc>
          <w:tcPr>
            <w:tcW w:w="1283" w:type="dxa"/>
            <w:gridSpan w:val="2"/>
            <w:vAlign w:val="center"/>
          </w:tcPr>
          <w:p w14:paraId="27EC444E"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7FA06448" w14:textId="77777777" w:rsidTr="001223FA">
        <w:trPr>
          <w:cantSplit/>
          <w:trHeight w:val="1353"/>
        </w:trPr>
        <w:tc>
          <w:tcPr>
            <w:tcW w:w="5665" w:type="dxa"/>
            <w:vAlign w:val="center"/>
          </w:tcPr>
          <w:p w14:paraId="1732786C" w14:textId="77777777" w:rsidR="00C81575" w:rsidRPr="009542C4" w:rsidRDefault="00C81575" w:rsidP="00E4613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sidRPr="009542C4">
              <w:rPr>
                <w:rFonts w:ascii="Arial" w:hAnsi="Arial" w:cs="Arial"/>
                <w:sz w:val="20"/>
              </w:rPr>
              <w:t xml:space="preserve">4. Office Discipline Referral (ODR) data </w:t>
            </w:r>
            <w:r>
              <w:rPr>
                <w:rFonts w:ascii="Arial" w:hAnsi="Arial" w:cs="Arial"/>
                <w:sz w:val="20"/>
              </w:rPr>
              <w:t>(</w:t>
            </w:r>
            <w:r w:rsidR="00B170D1">
              <w:rPr>
                <w:rFonts w:ascii="Arial" w:hAnsi="Arial" w:cs="Arial"/>
                <w:sz w:val="20"/>
              </w:rPr>
              <w:t xml:space="preserve">summarized by </w:t>
            </w:r>
            <w:r>
              <w:rPr>
                <w:rFonts w:ascii="Arial" w:hAnsi="Arial" w:cs="Arial"/>
                <w:sz w:val="20"/>
              </w:rPr>
              <w:t xml:space="preserve">Big 5) </w:t>
            </w:r>
            <w:r w:rsidRPr="009542C4">
              <w:rPr>
                <w:rFonts w:ascii="Arial" w:hAnsi="Arial" w:cs="Arial"/>
                <w:sz w:val="20"/>
              </w:rPr>
              <w:t xml:space="preserve">is pulled </w:t>
            </w:r>
            <w:r w:rsidRPr="00293543">
              <w:rPr>
                <w:rFonts w:ascii="Arial" w:hAnsi="Arial" w:cs="Arial"/>
                <w:i/>
                <w:sz w:val="20"/>
              </w:rPr>
              <w:t>monthly</w:t>
            </w:r>
            <w:r>
              <w:rPr>
                <w:rFonts w:ascii="Arial" w:hAnsi="Arial" w:cs="Arial"/>
                <w:sz w:val="20"/>
              </w:rPr>
              <w:t xml:space="preserve"> </w:t>
            </w:r>
            <w:r w:rsidRPr="009542C4">
              <w:rPr>
                <w:rFonts w:ascii="Arial" w:hAnsi="Arial" w:cs="Arial"/>
                <w:sz w:val="20"/>
              </w:rPr>
              <w:t xml:space="preserve">by a </w:t>
            </w:r>
            <w:r w:rsidRPr="009542C4">
              <w:rPr>
                <w:rFonts w:ascii="Arial" w:hAnsi="Arial" w:cs="Arial"/>
                <w:i/>
                <w:sz w:val="20"/>
              </w:rPr>
              <w:t>designated person</w:t>
            </w:r>
            <w:r w:rsidRPr="009542C4">
              <w:rPr>
                <w:rFonts w:ascii="Arial" w:hAnsi="Arial" w:cs="Arial"/>
                <w:sz w:val="20"/>
              </w:rPr>
              <w:t xml:space="preserve"> and </w:t>
            </w:r>
            <w:r w:rsidRPr="00C27D2D">
              <w:rPr>
                <w:rFonts w:ascii="Arial" w:hAnsi="Arial" w:cs="Arial"/>
                <w:sz w:val="20"/>
              </w:rPr>
              <w:t xml:space="preserve">brought to the SWPBS Team for </w:t>
            </w:r>
            <w:r w:rsidRPr="00B170D1">
              <w:rPr>
                <w:rFonts w:ascii="Arial" w:hAnsi="Arial" w:cs="Arial"/>
                <w:sz w:val="20"/>
              </w:rPr>
              <w:t>review</w:t>
            </w:r>
            <w:r w:rsidRPr="00C27D2D">
              <w:rPr>
                <w:rFonts w:ascii="Arial" w:hAnsi="Arial" w:cs="Arial"/>
                <w:sz w:val="20"/>
              </w:rPr>
              <w:t xml:space="preserve">.  </w:t>
            </w:r>
          </w:p>
        </w:tc>
        <w:tc>
          <w:tcPr>
            <w:tcW w:w="3420" w:type="dxa"/>
            <w:gridSpan w:val="2"/>
          </w:tcPr>
          <w:p w14:paraId="0642904B" w14:textId="77777777" w:rsidR="00C81575" w:rsidRPr="001223FA" w:rsidRDefault="00C81575" w:rsidP="001223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16"/>
                <w:szCs w:val="16"/>
              </w:rPr>
            </w:pPr>
            <w:r w:rsidRPr="001223FA">
              <w:rPr>
                <w:rFonts w:ascii="Arial" w:hAnsi="Arial" w:cs="Arial"/>
                <w:i/>
                <w:sz w:val="16"/>
                <w:szCs w:val="16"/>
              </w:rPr>
              <w:t>Big 5 = Average referral rate per month, Referrals per behavior, location, time, and student (triangle)</w:t>
            </w:r>
          </w:p>
        </w:tc>
        <w:tc>
          <w:tcPr>
            <w:tcW w:w="1283" w:type="dxa"/>
            <w:gridSpan w:val="2"/>
            <w:vAlign w:val="center"/>
          </w:tcPr>
          <w:p w14:paraId="42A6448B"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0BEB1082" w14:textId="77777777" w:rsidTr="001223FA">
        <w:trPr>
          <w:cantSplit/>
          <w:trHeight w:val="1353"/>
        </w:trPr>
        <w:tc>
          <w:tcPr>
            <w:tcW w:w="5665" w:type="dxa"/>
            <w:vAlign w:val="center"/>
          </w:tcPr>
          <w:p w14:paraId="47340B8D" w14:textId="77777777" w:rsidR="00C81575" w:rsidRDefault="00C81575" w:rsidP="006644D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5.</w:t>
            </w:r>
            <w:r w:rsidRPr="009542C4">
              <w:rPr>
                <w:rFonts w:ascii="Arial" w:hAnsi="Arial" w:cs="Arial"/>
                <w:sz w:val="20"/>
              </w:rPr>
              <w:t xml:space="preserve"> Big 5 ODR data summaries are shared with entire staff at least 3 times a school year.</w:t>
            </w:r>
          </w:p>
        </w:tc>
        <w:tc>
          <w:tcPr>
            <w:tcW w:w="3420" w:type="dxa"/>
            <w:gridSpan w:val="2"/>
          </w:tcPr>
          <w:p w14:paraId="32AC018E" w14:textId="77777777" w:rsidR="00C81575" w:rsidRPr="001223FA" w:rsidRDefault="00C81575" w:rsidP="001223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16"/>
                <w:szCs w:val="16"/>
              </w:rPr>
            </w:pPr>
            <w:r w:rsidRPr="001223FA">
              <w:rPr>
                <w:rFonts w:ascii="Arial" w:hAnsi="Arial" w:cs="Arial"/>
                <w:i/>
                <w:sz w:val="16"/>
                <w:szCs w:val="16"/>
              </w:rPr>
              <w:t>With goal to share and engage staff in problem-solving</w:t>
            </w:r>
          </w:p>
        </w:tc>
        <w:tc>
          <w:tcPr>
            <w:tcW w:w="1283" w:type="dxa"/>
            <w:gridSpan w:val="2"/>
            <w:vAlign w:val="center"/>
          </w:tcPr>
          <w:p w14:paraId="0BC47C8E"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18368342" w14:textId="77777777" w:rsidTr="001223FA">
        <w:trPr>
          <w:cantSplit/>
          <w:trHeight w:val="1353"/>
        </w:trPr>
        <w:tc>
          <w:tcPr>
            <w:tcW w:w="5665" w:type="dxa"/>
            <w:vAlign w:val="center"/>
          </w:tcPr>
          <w:p w14:paraId="53E4F230" w14:textId="77777777" w:rsidR="00C81575" w:rsidRDefault="00C81575" w:rsidP="006644D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6</w:t>
            </w:r>
            <w:r w:rsidRPr="009542C4">
              <w:rPr>
                <w:rFonts w:ascii="Arial" w:hAnsi="Arial" w:cs="Arial"/>
                <w:sz w:val="20"/>
              </w:rPr>
              <w:t xml:space="preserve">. </w:t>
            </w:r>
            <w:r w:rsidRPr="00794533">
              <w:rPr>
                <w:rFonts w:ascii="Arial" w:hAnsi="Arial" w:cs="Arial"/>
                <w:sz w:val="20"/>
              </w:rPr>
              <w:t xml:space="preserve">Based on ongoing evaluation results </w:t>
            </w:r>
            <w:r w:rsidRPr="00794533">
              <w:rPr>
                <w:rFonts w:ascii="Arial" w:hAnsi="Arial" w:cs="Arial"/>
                <w:i/>
                <w:sz w:val="20"/>
              </w:rPr>
              <w:t>from multiple</w:t>
            </w:r>
            <w:r>
              <w:rPr>
                <w:rFonts w:ascii="Arial" w:hAnsi="Arial" w:cs="Arial"/>
                <w:i/>
                <w:sz w:val="20"/>
              </w:rPr>
              <w:t>, measurable</w:t>
            </w:r>
            <w:r w:rsidRPr="00794533">
              <w:rPr>
                <w:rFonts w:ascii="Arial" w:hAnsi="Arial" w:cs="Arial"/>
                <w:i/>
                <w:sz w:val="20"/>
              </w:rPr>
              <w:t xml:space="preserve"> sources</w:t>
            </w:r>
            <w:r>
              <w:rPr>
                <w:rFonts w:ascii="Arial" w:hAnsi="Arial" w:cs="Arial"/>
                <w:i/>
                <w:sz w:val="20"/>
              </w:rPr>
              <w:t>,</w:t>
            </w:r>
            <w:r w:rsidRPr="00794533">
              <w:rPr>
                <w:rFonts w:ascii="Arial" w:hAnsi="Arial" w:cs="Arial"/>
                <w:sz w:val="20"/>
              </w:rPr>
              <w:t xml:space="preserve"> modifications are made in the school’s </w:t>
            </w:r>
            <w:r w:rsidR="00B170D1">
              <w:rPr>
                <w:rFonts w:ascii="Arial" w:hAnsi="Arial" w:cs="Arial"/>
                <w:sz w:val="20"/>
              </w:rPr>
              <w:t>Tier 1:</w:t>
            </w:r>
            <w:r w:rsidRPr="00794533">
              <w:rPr>
                <w:rFonts w:ascii="Arial" w:hAnsi="Arial" w:cs="Arial"/>
                <w:sz w:val="20"/>
              </w:rPr>
              <w:t>PBS/School Climate action plan and implemented</w:t>
            </w:r>
            <w:r>
              <w:rPr>
                <w:rFonts w:ascii="Arial" w:hAnsi="Arial" w:cs="Arial"/>
                <w:sz w:val="20"/>
              </w:rPr>
              <w:t>.</w:t>
            </w:r>
          </w:p>
        </w:tc>
        <w:tc>
          <w:tcPr>
            <w:tcW w:w="3420" w:type="dxa"/>
            <w:gridSpan w:val="2"/>
          </w:tcPr>
          <w:p w14:paraId="112C06AA" w14:textId="77777777" w:rsidR="00C81575" w:rsidRPr="001223FA" w:rsidRDefault="00C81575" w:rsidP="001223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16"/>
                <w:szCs w:val="16"/>
              </w:rPr>
            </w:pPr>
            <w:r w:rsidRPr="001223FA">
              <w:rPr>
                <w:rFonts w:ascii="Arial" w:hAnsi="Arial" w:cs="Arial"/>
                <w:i/>
                <w:sz w:val="16"/>
                <w:szCs w:val="16"/>
              </w:rPr>
              <w:t xml:space="preserve">Sources might include; School climate/other surveys, attendance, ODR, etc. </w:t>
            </w:r>
          </w:p>
        </w:tc>
        <w:tc>
          <w:tcPr>
            <w:tcW w:w="1283" w:type="dxa"/>
            <w:gridSpan w:val="2"/>
            <w:vAlign w:val="center"/>
          </w:tcPr>
          <w:p w14:paraId="61085876"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1D1BAFE3" w14:textId="77777777" w:rsidTr="001223FA">
        <w:trPr>
          <w:cantSplit/>
          <w:trHeight w:val="1353"/>
        </w:trPr>
        <w:tc>
          <w:tcPr>
            <w:tcW w:w="5665" w:type="dxa"/>
            <w:vAlign w:val="center"/>
          </w:tcPr>
          <w:p w14:paraId="7E562D06" w14:textId="77777777" w:rsidR="00C81575" w:rsidRDefault="00C81575" w:rsidP="006644D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7. A plan is developed for evaluating the success of the program additions.</w:t>
            </w:r>
          </w:p>
        </w:tc>
        <w:tc>
          <w:tcPr>
            <w:tcW w:w="3420" w:type="dxa"/>
            <w:gridSpan w:val="2"/>
            <w:vAlign w:val="center"/>
          </w:tcPr>
          <w:p w14:paraId="4B0A4C45" w14:textId="77777777" w:rsidR="00C81575" w:rsidRPr="009A6D35"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i/>
                <w:sz w:val="18"/>
                <w:szCs w:val="18"/>
              </w:rPr>
            </w:pPr>
          </w:p>
        </w:tc>
        <w:tc>
          <w:tcPr>
            <w:tcW w:w="1283" w:type="dxa"/>
            <w:gridSpan w:val="2"/>
            <w:vAlign w:val="center"/>
          </w:tcPr>
          <w:p w14:paraId="651CCE1A"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bl>
    <w:p w14:paraId="4A375548" w14:textId="77777777" w:rsidR="00402728" w:rsidRDefault="00402728">
      <w:r>
        <w:br w:type="page"/>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9"/>
        <w:gridCol w:w="3486"/>
        <w:gridCol w:w="1260"/>
      </w:tblGrid>
      <w:tr w:rsidR="001223FA" w:rsidRPr="00C30032" w14:paraId="0F2B49B7" w14:textId="77777777" w:rsidTr="00953744">
        <w:trPr>
          <w:cantSplit/>
          <w:trHeight w:val="350"/>
        </w:trPr>
        <w:tc>
          <w:tcPr>
            <w:tcW w:w="9445" w:type="dxa"/>
            <w:gridSpan w:val="2"/>
            <w:tcBorders>
              <w:bottom w:val="single" w:sz="24" w:space="0" w:color="000000" w:themeColor="text1"/>
            </w:tcBorders>
            <w:shd w:val="clear" w:color="auto" w:fill="E2EFD9" w:themeFill="accent6" w:themeFillTint="33"/>
            <w:vAlign w:val="center"/>
          </w:tcPr>
          <w:p w14:paraId="77F38D85" w14:textId="16740BC5" w:rsidR="001223FA" w:rsidRPr="00C30032" w:rsidRDefault="001223FA" w:rsidP="00953744">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0"/>
              </w:rPr>
            </w:pPr>
            <w:r>
              <w:rPr>
                <w:rFonts w:ascii="Arial" w:hAnsi="Arial" w:cs="Arial"/>
                <w:b/>
                <w:bCs/>
                <w:sz w:val="20"/>
              </w:rPr>
              <w:lastRenderedPageBreak/>
              <w:t xml:space="preserve">                                                                                                                 Notes To Consider/ </w:t>
            </w:r>
            <w:r w:rsidR="00953744">
              <w:rPr>
                <w:rFonts w:ascii="Arial" w:hAnsi="Arial" w:cs="Arial"/>
                <w:b/>
                <w:bCs/>
                <w:sz w:val="20"/>
              </w:rPr>
              <w:t>Discussed</w:t>
            </w:r>
          </w:p>
        </w:tc>
        <w:tc>
          <w:tcPr>
            <w:tcW w:w="1260" w:type="dxa"/>
            <w:tcBorders>
              <w:bottom w:val="single" w:sz="24" w:space="0" w:color="000000" w:themeColor="text1"/>
            </w:tcBorders>
            <w:shd w:val="clear" w:color="auto" w:fill="E2EFD9" w:themeFill="accent6" w:themeFillTint="33"/>
            <w:vAlign w:val="center"/>
          </w:tcPr>
          <w:p w14:paraId="558922F2" w14:textId="77777777" w:rsidR="001223FA" w:rsidRDefault="001223FA" w:rsidP="0056709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0"/>
              </w:rPr>
            </w:pPr>
            <w:r>
              <w:rPr>
                <w:rFonts w:ascii="Arial" w:hAnsi="Arial" w:cs="Arial"/>
                <w:b/>
                <w:bCs/>
                <w:sz w:val="20"/>
              </w:rPr>
              <w:t>Status</w:t>
            </w:r>
          </w:p>
          <w:p w14:paraId="090E9308" w14:textId="77777777" w:rsidR="001223FA" w:rsidRPr="00C30032" w:rsidRDefault="001223FA" w:rsidP="0056709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0"/>
              </w:rPr>
            </w:pPr>
            <w:r>
              <w:rPr>
                <w:rFonts w:ascii="Arial" w:hAnsi="Arial" w:cs="Arial"/>
                <w:b/>
                <w:bCs/>
                <w:sz w:val="20"/>
              </w:rPr>
              <w:t>(3, 2 or 1)</w:t>
            </w:r>
          </w:p>
        </w:tc>
      </w:tr>
      <w:tr w:rsidR="00B914F8" w:rsidRPr="00C30032" w14:paraId="4199642D" w14:textId="6B7604C3" w:rsidTr="00953744">
        <w:trPr>
          <w:cantSplit/>
          <w:trHeight w:val="350"/>
        </w:trPr>
        <w:tc>
          <w:tcPr>
            <w:tcW w:w="5959" w:type="dxa"/>
            <w:tcBorders>
              <w:top w:val="single" w:sz="24" w:space="0" w:color="000000" w:themeColor="text1"/>
              <w:right w:val="single" w:sz="4" w:space="0" w:color="000000"/>
            </w:tcBorders>
            <w:shd w:val="clear" w:color="auto" w:fill="E2EFD9" w:themeFill="accent6" w:themeFillTint="33"/>
            <w:vAlign w:val="center"/>
          </w:tcPr>
          <w:p w14:paraId="0AB7A09D" w14:textId="77777777" w:rsidR="00B914F8" w:rsidRPr="001223FA" w:rsidRDefault="00B914F8" w:rsidP="001223FA">
            <w:pPr>
              <w:pStyle w:val="Heading3"/>
              <w:spacing w:before="120" w:after="0" w:line="276" w:lineRule="auto"/>
              <w:rPr>
                <w:rFonts w:cs="Arial"/>
                <w:color w:val="538135"/>
                <w:sz w:val="24"/>
                <w:szCs w:val="24"/>
              </w:rPr>
            </w:pPr>
            <w:r w:rsidRPr="004A71CC">
              <w:rPr>
                <w:rFonts w:cs="Arial"/>
                <w:color w:val="538135"/>
                <w:sz w:val="24"/>
                <w:szCs w:val="24"/>
              </w:rPr>
              <w:t>Problem-solving Teams</w:t>
            </w:r>
          </w:p>
        </w:tc>
        <w:tc>
          <w:tcPr>
            <w:tcW w:w="3486" w:type="dxa"/>
            <w:tcBorders>
              <w:top w:val="single" w:sz="24" w:space="0" w:color="000000" w:themeColor="text1"/>
              <w:left w:val="single" w:sz="4" w:space="0" w:color="000000"/>
              <w:right w:val="single" w:sz="4" w:space="0" w:color="000000"/>
            </w:tcBorders>
            <w:shd w:val="clear" w:color="auto" w:fill="E2EFD9" w:themeFill="accent6" w:themeFillTint="33"/>
            <w:vAlign w:val="center"/>
          </w:tcPr>
          <w:p w14:paraId="4E593F9C" w14:textId="77777777" w:rsidR="00B914F8" w:rsidRPr="001223FA" w:rsidRDefault="00B914F8" w:rsidP="00B914F8">
            <w:pPr>
              <w:pStyle w:val="Heading3"/>
              <w:spacing w:before="120" w:after="0" w:line="276" w:lineRule="auto"/>
              <w:rPr>
                <w:rFonts w:cs="Arial"/>
                <w:color w:val="538135"/>
                <w:sz w:val="24"/>
                <w:szCs w:val="24"/>
              </w:rPr>
            </w:pPr>
          </w:p>
        </w:tc>
        <w:tc>
          <w:tcPr>
            <w:tcW w:w="1260" w:type="dxa"/>
            <w:tcBorders>
              <w:top w:val="single" w:sz="24" w:space="0" w:color="000000" w:themeColor="text1"/>
              <w:left w:val="single" w:sz="4" w:space="0" w:color="000000"/>
            </w:tcBorders>
            <w:shd w:val="clear" w:color="auto" w:fill="E2EFD9" w:themeFill="accent6" w:themeFillTint="33"/>
            <w:vAlign w:val="center"/>
          </w:tcPr>
          <w:p w14:paraId="29A18C00" w14:textId="77777777" w:rsidR="00B914F8" w:rsidRPr="001223FA" w:rsidRDefault="00B914F8" w:rsidP="00B914F8">
            <w:pPr>
              <w:pStyle w:val="Heading3"/>
              <w:spacing w:before="120" w:after="0" w:line="276" w:lineRule="auto"/>
              <w:rPr>
                <w:rFonts w:cs="Arial"/>
                <w:color w:val="538135"/>
                <w:sz w:val="24"/>
                <w:szCs w:val="24"/>
              </w:rPr>
            </w:pPr>
          </w:p>
        </w:tc>
      </w:tr>
      <w:tr w:rsidR="001223FA" w:rsidRPr="00C30032" w14:paraId="12DE6F40" w14:textId="77777777" w:rsidTr="00F96CAD">
        <w:trPr>
          <w:cantSplit/>
          <w:trHeight w:val="1142"/>
        </w:trPr>
        <w:tc>
          <w:tcPr>
            <w:tcW w:w="5959" w:type="dxa"/>
            <w:tcBorders>
              <w:right w:val="single" w:sz="4" w:space="0" w:color="000000"/>
            </w:tcBorders>
            <w:vAlign w:val="center"/>
          </w:tcPr>
          <w:p w14:paraId="34A4F494" w14:textId="77777777" w:rsidR="001223FA" w:rsidRPr="00C30032" w:rsidRDefault="001223FA" w:rsidP="0016379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8. School-wide team</w:t>
            </w:r>
            <w:r w:rsidRPr="00C30032">
              <w:rPr>
                <w:rFonts w:ascii="Arial" w:hAnsi="Arial" w:cs="Arial"/>
                <w:sz w:val="20"/>
              </w:rPr>
              <w:t xml:space="preserve"> </w:t>
            </w:r>
            <w:r>
              <w:rPr>
                <w:rFonts w:ascii="Arial" w:hAnsi="Arial" w:cs="Arial"/>
                <w:sz w:val="20"/>
              </w:rPr>
              <w:t xml:space="preserve">that </w:t>
            </w:r>
            <w:r w:rsidRPr="00C30032">
              <w:rPr>
                <w:rFonts w:ascii="Arial" w:hAnsi="Arial" w:cs="Arial"/>
                <w:sz w:val="20"/>
              </w:rPr>
              <w:t xml:space="preserve">is representative of the school and community is established to develop and implement SWPBS.  </w:t>
            </w:r>
            <w:r>
              <w:rPr>
                <w:rFonts w:ascii="Arial" w:hAnsi="Arial" w:cs="Arial"/>
                <w:sz w:val="20"/>
              </w:rPr>
              <w:t>Team has current list of team members and roles (e.g., Sam Smith, 9</w:t>
            </w:r>
            <w:r w:rsidRPr="00646ABD">
              <w:rPr>
                <w:rFonts w:ascii="Arial" w:hAnsi="Arial" w:cs="Arial"/>
                <w:sz w:val="20"/>
                <w:vertAlign w:val="superscript"/>
              </w:rPr>
              <w:t>th</w:t>
            </w:r>
            <w:r>
              <w:rPr>
                <w:rFonts w:ascii="Arial" w:hAnsi="Arial" w:cs="Arial"/>
                <w:sz w:val="20"/>
              </w:rPr>
              <w:t xml:space="preserve"> grade representative)</w:t>
            </w:r>
          </w:p>
        </w:tc>
        <w:tc>
          <w:tcPr>
            <w:tcW w:w="3486" w:type="dxa"/>
            <w:tcBorders>
              <w:left w:val="single" w:sz="4" w:space="0" w:color="000000"/>
              <w:right w:val="single" w:sz="4" w:space="0" w:color="000000"/>
            </w:tcBorders>
            <w:shd w:val="clear" w:color="auto" w:fill="FFFFFF" w:themeFill="background1"/>
            <w:vAlign w:val="center"/>
          </w:tcPr>
          <w:p w14:paraId="3747B0A0" w14:textId="77777777" w:rsidR="001223FA" w:rsidRPr="00163796" w:rsidRDefault="001223FA" w:rsidP="00C65CF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0"/>
              </w:rPr>
            </w:pPr>
          </w:p>
        </w:tc>
        <w:tc>
          <w:tcPr>
            <w:tcW w:w="1260" w:type="dxa"/>
            <w:tcBorders>
              <w:left w:val="single" w:sz="4" w:space="0" w:color="000000"/>
            </w:tcBorders>
            <w:shd w:val="clear" w:color="auto" w:fill="FFFFFF" w:themeFill="background1"/>
            <w:vAlign w:val="center"/>
          </w:tcPr>
          <w:p w14:paraId="544FC251" w14:textId="77777777" w:rsidR="001223FA" w:rsidRPr="00163796" w:rsidRDefault="001223FA" w:rsidP="00C65CF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eastAsia="Batang" w:hAnsi="Arial" w:cs="Arial"/>
                <w:b/>
                <w:sz w:val="20"/>
              </w:rPr>
            </w:pPr>
          </w:p>
        </w:tc>
      </w:tr>
      <w:tr w:rsidR="001223FA" w:rsidRPr="00C30032" w14:paraId="2F3BC479" w14:textId="77777777" w:rsidTr="00953744">
        <w:trPr>
          <w:cantSplit/>
        </w:trPr>
        <w:tc>
          <w:tcPr>
            <w:tcW w:w="5959" w:type="dxa"/>
            <w:vAlign w:val="center"/>
          </w:tcPr>
          <w:p w14:paraId="7A5EAB36" w14:textId="77777777" w:rsidR="00C81575" w:rsidRPr="00C30032" w:rsidRDefault="00C81575" w:rsidP="0029354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9</w:t>
            </w:r>
            <w:r w:rsidRPr="00C30032">
              <w:rPr>
                <w:rFonts w:ascii="Arial" w:hAnsi="Arial" w:cs="Arial"/>
                <w:sz w:val="20"/>
              </w:rPr>
              <w:t>. SW PBS Team meet</w:t>
            </w:r>
            <w:r>
              <w:rPr>
                <w:rFonts w:ascii="Arial" w:hAnsi="Arial" w:cs="Arial"/>
                <w:sz w:val="20"/>
              </w:rPr>
              <w:t>s</w:t>
            </w:r>
            <w:r w:rsidRPr="00C30032">
              <w:rPr>
                <w:rFonts w:ascii="Arial" w:hAnsi="Arial" w:cs="Arial"/>
                <w:sz w:val="20"/>
              </w:rPr>
              <w:t xml:space="preserve"> monthly</w:t>
            </w:r>
            <w:r>
              <w:rPr>
                <w:rFonts w:ascii="Arial" w:hAnsi="Arial" w:cs="Arial"/>
                <w:sz w:val="20"/>
              </w:rPr>
              <w:t xml:space="preserve"> with active participation from administration</w:t>
            </w:r>
            <w:r w:rsidRPr="00C30032">
              <w:rPr>
                <w:rFonts w:ascii="Arial" w:hAnsi="Arial" w:cs="Arial"/>
                <w:sz w:val="20"/>
              </w:rPr>
              <w:t>.</w:t>
            </w:r>
          </w:p>
        </w:tc>
        <w:tc>
          <w:tcPr>
            <w:tcW w:w="3486" w:type="dxa"/>
          </w:tcPr>
          <w:p w14:paraId="1CDB22F7" w14:textId="77777777" w:rsidR="00C81575" w:rsidRPr="00163796" w:rsidRDefault="00C81575" w:rsidP="001223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18"/>
                <w:szCs w:val="18"/>
              </w:rPr>
            </w:pPr>
            <w:r w:rsidRPr="00163796">
              <w:rPr>
                <w:rFonts w:ascii="Arial" w:hAnsi="Arial" w:cs="Arial"/>
                <w:i/>
                <w:sz w:val="18"/>
                <w:szCs w:val="18"/>
              </w:rPr>
              <w:t>This should show up in mtg. mins.</w:t>
            </w:r>
          </w:p>
        </w:tc>
        <w:tc>
          <w:tcPr>
            <w:tcW w:w="1260" w:type="dxa"/>
            <w:vAlign w:val="center"/>
          </w:tcPr>
          <w:p w14:paraId="1DD92A62"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B914F8" w:rsidRPr="00C30032" w14:paraId="15319FB7" w14:textId="77777777" w:rsidTr="00953744">
        <w:trPr>
          <w:cantSplit/>
        </w:trPr>
        <w:tc>
          <w:tcPr>
            <w:tcW w:w="5959" w:type="dxa"/>
            <w:vAlign w:val="center"/>
          </w:tcPr>
          <w:p w14:paraId="22ED2BC1" w14:textId="77777777" w:rsidR="00C81575" w:rsidRPr="00C30032" w:rsidRDefault="00C81575" w:rsidP="002D505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10</w:t>
            </w:r>
            <w:r w:rsidRPr="00C30032">
              <w:rPr>
                <w:rFonts w:ascii="Arial" w:hAnsi="Arial" w:cs="Arial"/>
                <w:sz w:val="20"/>
              </w:rPr>
              <w:t>. A problem solving team meets regularly to coordinate</w:t>
            </w:r>
            <w:r>
              <w:rPr>
                <w:rFonts w:ascii="Arial" w:hAnsi="Arial" w:cs="Arial"/>
                <w:sz w:val="20"/>
              </w:rPr>
              <w:t xml:space="preserve"> behavioral</w:t>
            </w:r>
            <w:r w:rsidRPr="00C30032">
              <w:rPr>
                <w:rFonts w:ascii="Arial" w:hAnsi="Arial" w:cs="Arial"/>
                <w:sz w:val="20"/>
              </w:rPr>
              <w:t xml:space="preserve"> interventions and progress monitor, plan</w:t>
            </w:r>
            <w:r>
              <w:rPr>
                <w:rFonts w:ascii="Arial" w:hAnsi="Arial" w:cs="Arial"/>
                <w:sz w:val="20"/>
              </w:rPr>
              <w:t>,</w:t>
            </w:r>
            <w:r w:rsidRPr="00C30032">
              <w:rPr>
                <w:rFonts w:ascii="Arial" w:hAnsi="Arial" w:cs="Arial"/>
                <w:sz w:val="20"/>
              </w:rPr>
              <w:t xml:space="preserve"> and support interventions for students at tier 2 &amp; tier 3.</w:t>
            </w:r>
          </w:p>
        </w:tc>
        <w:tc>
          <w:tcPr>
            <w:tcW w:w="3486" w:type="dxa"/>
            <w:vAlign w:val="center"/>
          </w:tcPr>
          <w:p w14:paraId="7FB43DC3" w14:textId="77777777" w:rsidR="00C81575" w:rsidRPr="00C30032" w:rsidRDefault="00C81575" w:rsidP="0016379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1260" w:type="dxa"/>
            <w:vAlign w:val="center"/>
          </w:tcPr>
          <w:p w14:paraId="40B259F3"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1223FA" w:rsidRPr="00C30032" w14:paraId="2C776AAA" w14:textId="77777777" w:rsidTr="00953744">
        <w:trPr>
          <w:cantSplit/>
        </w:trPr>
        <w:tc>
          <w:tcPr>
            <w:tcW w:w="5959" w:type="dxa"/>
            <w:tcBorders>
              <w:bottom w:val="single" w:sz="4" w:space="0" w:color="auto"/>
            </w:tcBorders>
            <w:vAlign w:val="center"/>
          </w:tcPr>
          <w:p w14:paraId="2BC8DA31" w14:textId="77777777" w:rsidR="00C81575" w:rsidRPr="00C30032" w:rsidRDefault="00C81575" w:rsidP="002D505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sidRPr="00C30032">
              <w:rPr>
                <w:rFonts w:ascii="Arial" w:hAnsi="Arial" w:cs="Arial"/>
                <w:sz w:val="20"/>
              </w:rPr>
              <w:t>1</w:t>
            </w:r>
            <w:r>
              <w:rPr>
                <w:rFonts w:ascii="Arial" w:hAnsi="Arial" w:cs="Arial"/>
                <w:sz w:val="20"/>
              </w:rPr>
              <w:t>1</w:t>
            </w:r>
            <w:r w:rsidRPr="00C30032">
              <w:rPr>
                <w:rFonts w:ascii="Arial" w:hAnsi="Arial" w:cs="Arial"/>
                <w:sz w:val="20"/>
              </w:rPr>
              <w:t>. The</w:t>
            </w:r>
            <w:r>
              <w:rPr>
                <w:rFonts w:ascii="Arial" w:hAnsi="Arial" w:cs="Arial"/>
                <w:sz w:val="20"/>
              </w:rPr>
              <w:t xml:space="preserve"> tier 2&amp;3 problem solving </w:t>
            </w:r>
            <w:r w:rsidRPr="00C30032">
              <w:rPr>
                <w:rFonts w:ascii="Arial" w:hAnsi="Arial" w:cs="Arial"/>
                <w:sz w:val="20"/>
              </w:rPr>
              <w:t xml:space="preserve">team </w:t>
            </w:r>
            <w:r>
              <w:rPr>
                <w:rFonts w:ascii="Arial" w:hAnsi="Arial" w:cs="Arial"/>
                <w:sz w:val="20"/>
              </w:rPr>
              <w:t xml:space="preserve">for behavioral interventions </w:t>
            </w:r>
            <w:r w:rsidRPr="00C30032">
              <w:rPr>
                <w:rFonts w:ascii="Arial" w:hAnsi="Arial" w:cs="Arial"/>
                <w:sz w:val="20"/>
              </w:rPr>
              <w:t xml:space="preserve">communicates </w:t>
            </w:r>
            <w:r>
              <w:rPr>
                <w:rFonts w:ascii="Arial" w:hAnsi="Arial" w:cs="Arial"/>
                <w:sz w:val="20"/>
              </w:rPr>
              <w:t xml:space="preserve">regularly </w:t>
            </w:r>
            <w:r w:rsidRPr="00C30032">
              <w:rPr>
                <w:rFonts w:ascii="Arial" w:hAnsi="Arial" w:cs="Arial"/>
                <w:sz w:val="20"/>
              </w:rPr>
              <w:t>with SW</w:t>
            </w:r>
            <w:r>
              <w:rPr>
                <w:rFonts w:ascii="Arial" w:hAnsi="Arial" w:cs="Arial"/>
                <w:sz w:val="20"/>
              </w:rPr>
              <w:t xml:space="preserve">PBS </w:t>
            </w:r>
            <w:r w:rsidRPr="00C30032">
              <w:rPr>
                <w:rFonts w:ascii="Arial" w:hAnsi="Arial" w:cs="Arial"/>
                <w:sz w:val="20"/>
              </w:rPr>
              <w:t>tea</w:t>
            </w:r>
            <w:r>
              <w:rPr>
                <w:rFonts w:ascii="Arial" w:hAnsi="Arial" w:cs="Arial"/>
                <w:sz w:val="20"/>
              </w:rPr>
              <w:t xml:space="preserve">m.  </w:t>
            </w:r>
          </w:p>
        </w:tc>
        <w:tc>
          <w:tcPr>
            <w:tcW w:w="3486" w:type="dxa"/>
            <w:tcBorders>
              <w:bottom w:val="single" w:sz="4" w:space="0" w:color="auto"/>
              <w:right w:val="single" w:sz="4" w:space="0" w:color="000000"/>
            </w:tcBorders>
            <w:vAlign w:val="center"/>
          </w:tcPr>
          <w:p w14:paraId="536751CE" w14:textId="77777777" w:rsidR="00C81575" w:rsidRPr="00C30032" w:rsidRDefault="00C81575" w:rsidP="0016379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1260" w:type="dxa"/>
            <w:tcBorders>
              <w:left w:val="single" w:sz="4" w:space="0" w:color="000000"/>
              <w:bottom w:val="single" w:sz="4" w:space="0" w:color="auto"/>
            </w:tcBorders>
            <w:vAlign w:val="center"/>
          </w:tcPr>
          <w:p w14:paraId="3DBA3B08"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B914F8" w:rsidRPr="00C30032" w14:paraId="58CD3E5F" w14:textId="255AE67F" w:rsidTr="00953744">
        <w:trPr>
          <w:cantSplit/>
          <w:trHeight w:val="353"/>
        </w:trPr>
        <w:tc>
          <w:tcPr>
            <w:tcW w:w="5959" w:type="dxa"/>
            <w:tcBorders>
              <w:bottom w:val="single" w:sz="4" w:space="0" w:color="000000" w:themeColor="text1"/>
            </w:tcBorders>
            <w:shd w:val="clear" w:color="auto" w:fill="E2EFD9" w:themeFill="accent6" w:themeFillTint="33"/>
            <w:vAlign w:val="center"/>
          </w:tcPr>
          <w:p w14:paraId="7C43BD8B" w14:textId="77777777" w:rsidR="00B914F8" w:rsidRPr="001223FA" w:rsidRDefault="00B914F8" w:rsidP="00B914F8">
            <w:pPr>
              <w:pStyle w:val="Heading3"/>
              <w:spacing w:after="0"/>
              <w:rPr>
                <w:rFonts w:cs="Arial"/>
                <w:color w:val="538135"/>
                <w:sz w:val="24"/>
                <w:szCs w:val="24"/>
              </w:rPr>
            </w:pPr>
            <w:r w:rsidRPr="004A71CC">
              <w:rPr>
                <w:rFonts w:cs="Arial"/>
                <w:color w:val="538135"/>
                <w:sz w:val="24"/>
                <w:szCs w:val="24"/>
              </w:rPr>
              <w:t>Professional Development &amp; Resources</w:t>
            </w:r>
          </w:p>
        </w:tc>
        <w:tc>
          <w:tcPr>
            <w:tcW w:w="3486" w:type="dxa"/>
            <w:tcBorders>
              <w:bottom w:val="single" w:sz="4" w:space="0" w:color="000000" w:themeColor="text1"/>
              <w:right w:val="single" w:sz="4" w:space="0" w:color="000000"/>
            </w:tcBorders>
            <w:shd w:val="clear" w:color="auto" w:fill="E2EFD9" w:themeFill="accent6" w:themeFillTint="33"/>
            <w:vAlign w:val="center"/>
          </w:tcPr>
          <w:p w14:paraId="0FA5702E" w14:textId="77777777" w:rsidR="00B914F8" w:rsidRPr="00C30032" w:rsidRDefault="00B914F8"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c>
          <w:tcPr>
            <w:tcW w:w="1260" w:type="dxa"/>
            <w:tcBorders>
              <w:left w:val="single" w:sz="4" w:space="0" w:color="000000"/>
              <w:bottom w:val="single" w:sz="4" w:space="0" w:color="000000" w:themeColor="text1"/>
            </w:tcBorders>
            <w:shd w:val="clear" w:color="auto" w:fill="E2EFD9" w:themeFill="accent6" w:themeFillTint="33"/>
            <w:vAlign w:val="center"/>
          </w:tcPr>
          <w:p w14:paraId="2B4949C4" w14:textId="77777777" w:rsidR="00B914F8" w:rsidRPr="00C30032" w:rsidRDefault="00B914F8"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1223FA" w:rsidRPr="00C30032" w14:paraId="71A9589E" w14:textId="77777777" w:rsidTr="00953744">
        <w:trPr>
          <w:cantSplit/>
          <w:trHeight w:val="963"/>
        </w:trPr>
        <w:tc>
          <w:tcPr>
            <w:tcW w:w="5959" w:type="dxa"/>
            <w:tcBorders>
              <w:top w:val="single" w:sz="4" w:space="0" w:color="000000" w:themeColor="text1"/>
            </w:tcBorders>
            <w:vAlign w:val="center"/>
          </w:tcPr>
          <w:p w14:paraId="54DE9C0D" w14:textId="77777777" w:rsidR="001223FA" w:rsidRPr="004A71CC" w:rsidRDefault="001223FA" w:rsidP="00163796">
            <w:pPr>
              <w:rPr>
                <w:rFonts w:cs="Arial"/>
                <w:color w:val="538135"/>
                <w:szCs w:val="24"/>
              </w:rPr>
            </w:pPr>
            <w:r w:rsidRPr="006644DF">
              <w:rPr>
                <w:rFonts w:ascii="Arial" w:hAnsi="Arial" w:cs="Arial"/>
                <w:sz w:val="20"/>
              </w:rPr>
              <w:t xml:space="preserve"> </w:t>
            </w:r>
            <w:r>
              <w:rPr>
                <w:rFonts w:ascii="Arial" w:hAnsi="Arial" w:cs="Arial"/>
                <w:sz w:val="20"/>
              </w:rPr>
              <w:t xml:space="preserve">12. </w:t>
            </w:r>
            <w:r w:rsidRPr="006644DF">
              <w:rPr>
                <w:rFonts w:ascii="Arial" w:hAnsi="Arial" w:cs="Arial"/>
                <w:sz w:val="20"/>
              </w:rPr>
              <w:t>School Improvement Plan includes</w:t>
            </w:r>
            <w:r>
              <w:rPr>
                <w:rFonts w:ascii="Arial" w:hAnsi="Arial" w:cs="Arial"/>
                <w:sz w:val="20"/>
              </w:rPr>
              <w:t xml:space="preserve"> measurable goals around</w:t>
            </w:r>
            <w:r w:rsidRPr="006644DF">
              <w:rPr>
                <w:rFonts w:ascii="Arial" w:hAnsi="Arial" w:cs="Arial"/>
                <w:sz w:val="20"/>
              </w:rPr>
              <w:t xml:space="preserve"> school-wide efforts to develop or improve </w:t>
            </w:r>
            <w:r w:rsidRPr="00A83C55">
              <w:rPr>
                <w:rFonts w:ascii="Arial" w:hAnsi="Arial" w:cs="Arial"/>
                <w:i/>
                <w:sz w:val="20"/>
              </w:rPr>
              <w:t>positive</w:t>
            </w:r>
            <w:r w:rsidRPr="006644DF">
              <w:rPr>
                <w:rFonts w:ascii="Arial" w:hAnsi="Arial" w:cs="Arial"/>
                <w:sz w:val="20"/>
              </w:rPr>
              <w:t xml:space="preserve"> behaviors among all students.</w:t>
            </w:r>
          </w:p>
        </w:tc>
        <w:tc>
          <w:tcPr>
            <w:tcW w:w="3486" w:type="dxa"/>
            <w:tcBorders>
              <w:top w:val="single" w:sz="4" w:space="0" w:color="000000" w:themeColor="text1"/>
              <w:right w:val="single" w:sz="4" w:space="0" w:color="000000"/>
            </w:tcBorders>
            <w:vAlign w:val="center"/>
          </w:tcPr>
          <w:p w14:paraId="7B157AE2" w14:textId="77777777" w:rsidR="001223FA" w:rsidRPr="00C30032" w:rsidRDefault="001223FA" w:rsidP="0016379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1260" w:type="dxa"/>
            <w:tcBorders>
              <w:top w:val="single" w:sz="4" w:space="0" w:color="000000" w:themeColor="text1"/>
              <w:left w:val="single" w:sz="4" w:space="0" w:color="000000"/>
            </w:tcBorders>
            <w:vAlign w:val="center"/>
          </w:tcPr>
          <w:p w14:paraId="021819FB" w14:textId="77777777" w:rsidR="001223FA" w:rsidRPr="00C30032" w:rsidRDefault="001223FA"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B914F8" w:rsidRPr="00C30032" w14:paraId="208C50CB" w14:textId="77777777" w:rsidTr="00953744">
        <w:trPr>
          <w:cantSplit/>
        </w:trPr>
        <w:tc>
          <w:tcPr>
            <w:tcW w:w="5959" w:type="dxa"/>
            <w:vAlign w:val="center"/>
          </w:tcPr>
          <w:p w14:paraId="08B9AC93" w14:textId="77777777" w:rsidR="00C81575" w:rsidRPr="00C30032" w:rsidRDefault="00C81575" w:rsidP="002D505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sidRPr="00C30032">
              <w:rPr>
                <w:rFonts w:ascii="Arial" w:hAnsi="Arial" w:cs="Arial"/>
                <w:sz w:val="20"/>
              </w:rPr>
              <w:t>1</w:t>
            </w:r>
            <w:r>
              <w:rPr>
                <w:rFonts w:ascii="Arial" w:hAnsi="Arial" w:cs="Arial"/>
                <w:sz w:val="20"/>
              </w:rPr>
              <w:t>3</w:t>
            </w:r>
            <w:r w:rsidRPr="00C30032">
              <w:rPr>
                <w:rFonts w:ascii="Arial" w:hAnsi="Arial" w:cs="Arial"/>
                <w:sz w:val="20"/>
              </w:rPr>
              <w:t xml:space="preserve">. </w:t>
            </w:r>
            <w:r>
              <w:rPr>
                <w:rFonts w:ascii="Arial" w:hAnsi="Arial" w:cs="Arial"/>
                <w:sz w:val="20"/>
              </w:rPr>
              <w:t>An overview of s</w:t>
            </w:r>
            <w:r w:rsidRPr="00C30032">
              <w:rPr>
                <w:rFonts w:ascii="Arial" w:hAnsi="Arial" w:cs="Arial"/>
                <w:sz w:val="20"/>
              </w:rPr>
              <w:t xml:space="preserve">chool-wide DE-PBS </w:t>
            </w:r>
            <w:r w:rsidRPr="009B63A0">
              <w:rPr>
                <w:rFonts w:ascii="Arial" w:hAnsi="Arial" w:cs="Arial"/>
                <w:i/>
                <w:sz w:val="20"/>
              </w:rPr>
              <w:t>and</w:t>
            </w:r>
            <w:r w:rsidRPr="00C30032">
              <w:rPr>
                <w:rFonts w:ascii="Arial" w:hAnsi="Arial" w:cs="Arial"/>
                <w:sz w:val="20"/>
              </w:rPr>
              <w:t xml:space="preserve"> the specifics of the school’s PBS Program </w:t>
            </w:r>
            <w:r>
              <w:rPr>
                <w:rFonts w:ascii="Arial" w:hAnsi="Arial" w:cs="Arial"/>
                <w:sz w:val="20"/>
              </w:rPr>
              <w:t xml:space="preserve">are </w:t>
            </w:r>
            <w:r w:rsidRPr="00C30032">
              <w:rPr>
                <w:rFonts w:ascii="Arial" w:hAnsi="Arial" w:cs="Arial"/>
                <w:sz w:val="20"/>
              </w:rPr>
              <w:t xml:space="preserve">delivered to all staff </w:t>
            </w:r>
            <w:r w:rsidRPr="00A84977">
              <w:rPr>
                <w:rFonts w:ascii="Arial" w:hAnsi="Arial" w:cs="Arial"/>
                <w:i/>
                <w:sz w:val="20"/>
              </w:rPr>
              <w:t>annually</w:t>
            </w:r>
            <w:r w:rsidRPr="00C30032">
              <w:rPr>
                <w:rFonts w:ascii="Arial" w:hAnsi="Arial" w:cs="Arial"/>
                <w:sz w:val="20"/>
              </w:rPr>
              <w:t xml:space="preserve">.  </w:t>
            </w:r>
          </w:p>
        </w:tc>
        <w:tc>
          <w:tcPr>
            <w:tcW w:w="3486" w:type="dxa"/>
            <w:vAlign w:val="center"/>
          </w:tcPr>
          <w:p w14:paraId="561E41AB" w14:textId="77777777" w:rsidR="00C81575" w:rsidRPr="00C30032" w:rsidRDefault="00C81575" w:rsidP="0016379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1260" w:type="dxa"/>
            <w:vAlign w:val="center"/>
          </w:tcPr>
          <w:p w14:paraId="61CA14C9"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B914F8" w:rsidRPr="00C30032" w14:paraId="2BEE4A76" w14:textId="77777777" w:rsidTr="00953744">
        <w:trPr>
          <w:cantSplit/>
        </w:trPr>
        <w:tc>
          <w:tcPr>
            <w:tcW w:w="5959" w:type="dxa"/>
            <w:vAlign w:val="center"/>
          </w:tcPr>
          <w:p w14:paraId="42043331" w14:textId="77777777" w:rsidR="00C81575" w:rsidRPr="00C30032" w:rsidRDefault="00C81575" w:rsidP="002D505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14. New staff members are given a standard orientation to the school’s PBS program.</w:t>
            </w:r>
          </w:p>
        </w:tc>
        <w:tc>
          <w:tcPr>
            <w:tcW w:w="3486" w:type="dxa"/>
            <w:vAlign w:val="center"/>
          </w:tcPr>
          <w:p w14:paraId="362CC887" w14:textId="77777777" w:rsidR="00C81575" w:rsidRPr="00C30032" w:rsidRDefault="00C81575" w:rsidP="0016379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1260" w:type="dxa"/>
            <w:vAlign w:val="center"/>
          </w:tcPr>
          <w:p w14:paraId="6F15A1D5"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B914F8" w:rsidRPr="00C30032" w14:paraId="59E5C135" w14:textId="77777777" w:rsidTr="00F96CAD">
        <w:trPr>
          <w:cantSplit/>
          <w:trHeight w:val="1088"/>
        </w:trPr>
        <w:tc>
          <w:tcPr>
            <w:tcW w:w="5959" w:type="dxa"/>
            <w:vAlign w:val="center"/>
          </w:tcPr>
          <w:p w14:paraId="6FAB61DD" w14:textId="77777777" w:rsidR="00C81575" w:rsidRPr="00C30032" w:rsidRDefault="00C81575" w:rsidP="00FB6751">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sidRPr="00C30032">
              <w:rPr>
                <w:rFonts w:ascii="Arial" w:hAnsi="Arial" w:cs="Arial"/>
                <w:sz w:val="20"/>
              </w:rPr>
              <w:t>1</w:t>
            </w:r>
            <w:r>
              <w:rPr>
                <w:rFonts w:ascii="Arial" w:hAnsi="Arial" w:cs="Arial"/>
                <w:sz w:val="20"/>
              </w:rPr>
              <w:t>5</w:t>
            </w:r>
            <w:r w:rsidRPr="00C30032">
              <w:rPr>
                <w:rFonts w:ascii="Arial" w:hAnsi="Arial" w:cs="Arial"/>
                <w:sz w:val="20"/>
              </w:rPr>
              <w:t>. Ongoing staff development</w:t>
            </w:r>
            <w:r>
              <w:rPr>
                <w:rFonts w:ascii="Arial" w:hAnsi="Arial" w:cs="Arial"/>
                <w:sz w:val="20"/>
              </w:rPr>
              <w:t xml:space="preserve"> in one or more areas of DE-PBS (correction, self-discipline, data analysis, relationship building, etc.)</w:t>
            </w:r>
            <w:r w:rsidRPr="00C30032">
              <w:rPr>
                <w:rFonts w:ascii="Arial" w:hAnsi="Arial" w:cs="Arial"/>
                <w:sz w:val="20"/>
              </w:rPr>
              <w:t xml:space="preserve"> is delivered to all staff based on identified areas of need or improvement.   </w:t>
            </w:r>
          </w:p>
        </w:tc>
        <w:tc>
          <w:tcPr>
            <w:tcW w:w="3486" w:type="dxa"/>
            <w:vAlign w:val="center"/>
          </w:tcPr>
          <w:p w14:paraId="1CD642B0" w14:textId="77777777" w:rsidR="00C81575" w:rsidRPr="00C30032" w:rsidRDefault="00C81575" w:rsidP="0016379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1260" w:type="dxa"/>
            <w:vAlign w:val="center"/>
          </w:tcPr>
          <w:p w14:paraId="62C926E3"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B914F8" w:rsidRPr="00C30032" w14:paraId="27341454" w14:textId="77777777" w:rsidTr="00953744">
        <w:trPr>
          <w:cantSplit/>
        </w:trPr>
        <w:tc>
          <w:tcPr>
            <w:tcW w:w="5959" w:type="dxa"/>
            <w:vAlign w:val="center"/>
          </w:tcPr>
          <w:p w14:paraId="5E31F9ED" w14:textId="77777777" w:rsidR="00C81575" w:rsidRPr="00C30032" w:rsidRDefault="00C81575" w:rsidP="00FB6751">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sidRPr="00C30032">
              <w:rPr>
                <w:rFonts w:ascii="Arial" w:hAnsi="Arial" w:cs="Arial"/>
                <w:sz w:val="20"/>
              </w:rPr>
              <w:t>1</w:t>
            </w:r>
            <w:r>
              <w:rPr>
                <w:rFonts w:ascii="Arial" w:hAnsi="Arial" w:cs="Arial"/>
                <w:sz w:val="20"/>
              </w:rPr>
              <w:t>6</w:t>
            </w:r>
            <w:r w:rsidRPr="00C30032">
              <w:rPr>
                <w:rFonts w:ascii="Arial" w:hAnsi="Arial" w:cs="Arial"/>
                <w:sz w:val="20"/>
              </w:rPr>
              <w:t xml:space="preserve">. Current school administrator </w:t>
            </w:r>
            <w:r w:rsidRPr="009B63A0">
              <w:rPr>
                <w:rFonts w:ascii="Arial" w:hAnsi="Arial" w:cs="Arial"/>
                <w:i/>
                <w:sz w:val="20"/>
              </w:rPr>
              <w:t>and</w:t>
            </w:r>
            <w:r w:rsidRPr="00C30032">
              <w:rPr>
                <w:rFonts w:ascii="Arial" w:hAnsi="Arial" w:cs="Arial"/>
                <w:sz w:val="20"/>
              </w:rPr>
              <w:t xml:space="preserve"> team leader(s) have received School-wide PBS Training (1</w:t>
            </w:r>
            <w:r>
              <w:rPr>
                <w:rFonts w:ascii="Arial" w:hAnsi="Arial" w:cs="Arial"/>
                <w:sz w:val="20"/>
              </w:rPr>
              <w:t>-day or 2-</w:t>
            </w:r>
            <w:r w:rsidRPr="00C30032">
              <w:rPr>
                <w:rFonts w:ascii="Arial" w:hAnsi="Arial" w:cs="Arial"/>
                <w:sz w:val="20"/>
              </w:rPr>
              <w:t>day)</w:t>
            </w:r>
            <w:r>
              <w:rPr>
                <w:rFonts w:ascii="Arial" w:hAnsi="Arial" w:cs="Arial"/>
                <w:sz w:val="20"/>
              </w:rPr>
              <w:t>.</w:t>
            </w:r>
          </w:p>
        </w:tc>
        <w:tc>
          <w:tcPr>
            <w:tcW w:w="3486" w:type="dxa"/>
            <w:vAlign w:val="center"/>
          </w:tcPr>
          <w:p w14:paraId="3E4DD39D" w14:textId="77777777" w:rsidR="00C81575" w:rsidRPr="00C30032" w:rsidRDefault="00C81575" w:rsidP="0016379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1260" w:type="dxa"/>
            <w:vAlign w:val="center"/>
          </w:tcPr>
          <w:p w14:paraId="4ABBF1B2"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B914F8" w:rsidRPr="00C30032" w14:paraId="273A6313" w14:textId="77777777" w:rsidTr="00953744">
        <w:trPr>
          <w:cantSplit/>
        </w:trPr>
        <w:tc>
          <w:tcPr>
            <w:tcW w:w="5959" w:type="dxa"/>
            <w:vAlign w:val="center"/>
          </w:tcPr>
          <w:p w14:paraId="13FCAC1E" w14:textId="77777777" w:rsidR="00C81575" w:rsidRPr="00C30032" w:rsidRDefault="00C81575" w:rsidP="00FB6751">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sidRPr="00C30032">
              <w:rPr>
                <w:rFonts w:ascii="Arial" w:hAnsi="Arial" w:cs="Arial"/>
                <w:sz w:val="20"/>
              </w:rPr>
              <w:t>1</w:t>
            </w:r>
            <w:r>
              <w:rPr>
                <w:rFonts w:ascii="Arial" w:hAnsi="Arial" w:cs="Arial"/>
                <w:sz w:val="20"/>
              </w:rPr>
              <w:t>7</w:t>
            </w:r>
            <w:r w:rsidRPr="00C30032">
              <w:rPr>
                <w:rFonts w:ascii="Arial" w:hAnsi="Arial" w:cs="Arial"/>
                <w:sz w:val="20"/>
              </w:rPr>
              <w:t xml:space="preserve">. Administrators </w:t>
            </w:r>
            <w:r>
              <w:rPr>
                <w:rFonts w:ascii="Arial" w:hAnsi="Arial" w:cs="Arial"/>
                <w:sz w:val="20"/>
              </w:rPr>
              <w:t xml:space="preserve">and PBS </w:t>
            </w:r>
            <w:r w:rsidRPr="00C30032">
              <w:rPr>
                <w:rFonts w:ascii="Arial" w:hAnsi="Arial" w:cs="Arial"/>
                <w:sz w:val="20"/>
              </w:rPr>
              <w:t>team members provide on-going supervision and monitoring to help ensure that all program components are implemented as planned and with integrity.</w:t>
            </w:r>
          </w:p>
        </w:tc>
        <w:tc>
          <w:tcPr>
            <w:tcW w:w="3486" w:type="dxa"/>
            <w:vAlign w:val="center"/>
          </w:tcPr>
          <w:p w14:paraId="5F63A6F4" w14:textId="77777777" w:rsidR="00C81575" w:rsidRPr="00C30032" w:rsidRDefault="00C81575" w:rsidP="0016379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1260" w:type="dxa"/>
            <w:vAlign w:val="center"/>
          </w:tcPr>
          <w:p w14:paraId="0D08D75B"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B914F8" w:rsidRPr="00C30032" w14:paraId="7916C053" w14:textId="77777777" w:rsidTr="00953744">
        <w:trPr>
          <w:cantSplit/>
        </w:trPr>
        <w:tc>
          <w:tcPr>
            <w:tcW w:w="5959" w:type="dxa"/>
            <w:vAlign w:val="center"/>
          </w:tcPr>
          <w:p w14:paraId="05F79F68" w14:textId="77777777" w:rsidR="00C81575" w:rsidRPr="00C30032" w:rsidRDefault="00C81575" w:rsidP="00FB6751">
            <w:pPr>
              <w:spacing w:before="120" w:after="120" w:line="276" w:lineRule="auto"/>
              <w:rPr>
                <w:rFonts w:ascii="Arial" w:hAnsi="Arial" w:cs="Arial"/>
                <w:sz w:val="20"/>
              </w:rPr>
            </w:pPr>
            <w:r w:rsidRPr="00C30032">
              <w:rPr>
                <w:rFonts w:ascii="Arial" w:hAnsi="Arial" w:cs="Arial"/>
                <w:sz w:val="20"/>
              </w:rPr>
              <w:t>1</w:t>
            </w:r>
            <w:r>
              <w:rPr>
                <w:rFonts w:ascii="Arial" w:hAnsi="Arial" w:cs="Arial"/>
                <w:sz w:val="20"/>
              </w:rPr>
              <w:t>8</w:t>
            </w:r>
            <w:r w:rsidRPr="00C30032">
              <w:rPr>
                <w:rFonts w:ascii="Arial" w:hAnsi="Arial" w:cs="Arial"/>
                <w:sz w:val="20"/>
              </w:rPr>
              <w:t xml:space="preserve">. Adequate resources and time are provided </w:t>
            </w:r>
            <w:r>
              <w:rPr>
                <w:rFonts w:ascii="Arial" w:hAnsi="Arial" w:cs="Arial"/>
                <w:sz w:val="20"/>
              </w:rPr>
              <w:t xml:space="preserve">to team leader &amp; team </w:t>
            </w:r>
            <w:r w:rsidRPr="00C30032">
              <w:rPr>
                <w:rFonts w:ascii="Arial" w:hAnsi="Arial" w:cs="Arial"/>
                <w:sz w:val="20"/>
              </w:rPr>
              <w:t>to help achieve the implementation of program components.</w:t>
            </w:r>
          </w:p>
        </w:tc>
        <w:tc>
          <w:tcPr>
            <w:tcW w:w="3486" w:type="dxa"/>
            <w:vAlign w:val="center"/>
          </w:tcPr>
          <w:p w14:paraId="07AB018C" w14:textId="77777777" w:rsidR="00C81575" w:rsidRPr="00C30032" w:rsidRDefault="00C81575" w:rsidP="0016379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1260" w:type="dxa"/>
            <w:vAlign w:val="center"/>
          </w:tcPr>
          <w:p w14:paraId="46670424"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B914F8" w:rsidRPr="00C30032" w14:paraId="0978CE5E" w14:textId="77777777" w:rsidTr="00953744">
        <w:trPr>
          <w:cantSplit/>
        </w:trPr>
        <w:tc>
          <w:tcPr>
            <w:tcW w:w="5959" w:type="dxa"/>
            <w:tcBorders>
              <w:bottom w:val="single" w:sz="4" w:space="0" w:color="auto"/>
            </w:tcBorders>
            <w:vAlign w:val="center"/>
          </w:tcPr>
          <w:p w14:paraId="78DD3BE4" w14:textId="77777777" w:rsidR="00C81575" w:rsidRPr="00C30032" w:rsidRDefault="00C81575" w:rsidP="00FB6751">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19</w:t>
            </w:r>
            <w:r w:rsidRPr="00C30032">
              <w:rPr>
                <w:rFonts w:ascii="Arial" w:hAnsi="Arial" w:cs="Arial"/>
                <w:sz w:val="20"/>
              </w:rPr>
              <w:t>. Parents receive information about the SW PBS Program</w:t>
            </w:r>
            <w:r>
              <w:rPr>
                <w:rFonts w:ascii="Arial" w:hAnsi="Arial" w:cs="Arial"/>
                <w:sz w:val="20"/>
              </w:rPr>
              <w:t xml:space="preserve">. Team has PBS materials for distribution (e.g., brochure, website info, PTA presentation, letter).  </w:t>
            </w:r>
          </w:p>
        </w:tc>
        <w:tc>
          <w:tcPr>
            <w:tcW w:w="3486" w:type="dxa"/>
            <w:tcBorders>
              <w:bottom w:val="single" w:sz="4" w:space="0" w:color="auto"/>
            </w:tcBorders>
            <w:vAlign w:val="center"/>
          </w:tcPr>
          <w:p w14:paraId="5A4F90E3" w14:textId="77777777" w:rsidR="00C81575" w:rsidRPr="00C30032" w:rsidRDefault="00C81575" w:rsidP="0016379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1260" w:type="dxa"/>
            <w:tcBorders>
              <w:bottom w:val="single" w:sz="4" w:space="0" w:color="auto"/>
            </w:tcBorders>
            <w:vAlign w:val="center"/>
          </w:tcPr>
          <w:p w14:paraId="3976466E"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bl>
    <w:p w14:paraId="7A91AEE8" w14:textId="23B1F692" w:rsidR="00C50FDF" w:rsidRDefault="00C50FDF" w:rsidP="005E10F7"/>
    <w:tbl>
      <w:tblPr>
        <w:tblW w:w="107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7"/>
        <w:gridCol w:w="3690"/>
        <w:gridCol w:w="1350"/>
      </w:tblGrid>
      <w:tr w:rsidR="002F7E45" w:rsidRPr="00C30032" w14:paraId="2D806358" w14:textId="77777777" w:rsidTr="00F96CAD">
        <w:trPr>
          <w:cantSplit/>
        </w:trPr>
        <w:tc>
          <w:tcPr>
            <w:tcW w:w="10777" w:type="dxa"/>
            <w:gridSpan w:val="3"/>
            <w:shd w:val="clear" w:color="auto" w:fill="F79646"/>
            <w:vAlign w:val="center"/>
          </w:tcPr>
          <w:p w14:paraId="41EFF46A" w14:textId="77777777" w:rsidR="002464BE" w:rsidRPr="00F75C64" w:rsidRDefault="00C50FDF" w:rsidP="00C30032">
            <w:pPr>
              <w:pStyle w:val="Heading1"/>
              <w:spacing w:before="120" w:line="276" w:lineRule="auto"/>
              <w:rPr>
                <w:rFonts w:cs="Arial"/>
                <w:sz w:val="22"/>
                <w:szCs w:val="22"/>
              </w:rPr>
            </w:pPr>
            <w:r>
              <w:br w:type="page"/>
            </w:r>
            <w:r>
              <w:br w:type="page"/>
            </w:r>
            <w:r w:rsidR="002F7E45" w:rsidRPr="00402728">
              <w:rPr>
                <w:rFonts w:cs="Arial"/>
                <w:sz w:val="28"/>
                <w:szCs w:val="22"/>
              </w:rPr>
              <w:t>Prevention: Implementing Schoolwide &amp; Classroom Systems</w:t>
            </w:r>
          </w:p>
        </w:tc>
      </w:tr>
      <w:tr w:rsidR="00B914F8" w:rsidRPr="00C30032" w14:paraId="021757E0" w14:textId="77777777" w:rsidTr="00F96CAD">
        <w:trPr>
          <w:cantSplit/>
          <w:trHeight w:hRule="exact" w:val="429"/>
        </w:trPr>
        <w:tc>
          <w:tcPr>
            <w:tcW w:w="5737" w:type="dxa"/>
            <w:tcBorders>
              <w:bottom w:val="single" w:sz="24" w:space="0" w:color="000000"/>
            </w:tcBorders>
            <w:shd w:val="clear" w:color="auto" w:fill="FBE4D5" w:themeFill="accent2" w:themeFillTint="33"/>
            <w:vAlign w:val="center"/>
          </w:tcPr>
          <w:p w14:paraId="178CC85E" w14:textId="77777777" w:rsidR="00B914F8" w:rsidRPr="00B914F8" w:rsidRDefault="00B914F8" w:rsidP="00C30032">
            <w:pPr>
              <w:pStyle w:val="Heading3"/>
              <w:spacing w:before="120" w:after="0" w:line="276" w:lineRule="auto"/>
              <w:jc w:val="center"/>
              <w:rPr>
                <w:rFonts w:cs="Arial"/>
                <w:color w:val="984806"/>
                <w:sz w:val="24"/>
              </w:rPr>
            </w:pPr>
          </w:p>
        </w:tc>
        <w:tc>
          <w:tcPr>
            <w:tcW w:w="3690" w:type="dxa"/>
            <w:tcBorders>
              <w:bottom w:val="single" w:sz="24" w:space="0" w:color="000000"/>
            </w:tcBorders>
            <w:shd w:val="clear" w:color="auto" w:fill="FBE4D5" w:themeFill="accent2" w:themeFillTint="33"/>
          </w:tcPr>
          <w:p w14:paraId="6D3AB932" w14:textId="344D1490" w:rsidR="00B914F8" w:rsidRPr="00B914F8" w:rsidRDefault="00953744" w:rsidP="00B914F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0"/>
              </w:rPr>
            </w:pPr>
            <w:r>
              <w:rPr>
                <w:rFonts w:ascii="Arial" w:hAnsi="Arial" w:cs="Arial"/>
                <w:b/>
                <w:bCs/>
                <w:sz w:val="20"/>
              </w:rPr>
              <w:t xml:space="preserve"> Notes To Consider/ </w:t>
            </w:r>
            <w:r w:rsidR="00B914F8" w:rsidRPr="00B914F8">
              <w:rPr>
                <w:rFonts w:ascii="Arial" w:hAnsi="Arial" w:cs="Arial"/>
                <w:b/>
                <w:bCs/>
                <w:sz w:val="20"/>
              </w:rPr>
              <w:t xml:space="preserve">Discussed </w:t>
            </w:r>
          </w:p>
          <w:p w14:paraId="0EEF6EA1" w14:textId="00DFABF4" w:rsidR="00B914F8" w:rsidRPr="00B914F8" w:rsidRDefault="00B914F8" w:rsidP="00B914F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i/>
                <w:sz w:val="16"/>
                <w:szCs w:val="16"/>
              </w:rPr>
            </w:pPr>
            <w:r w:rsidRPr="00B914F8">
              <w:rPr>
                <w:rFonts w:ascii="Arial" w:hAnsi="Arial" w:cs="Arial"/>
                <w:b/>
                <w:bCs/>
                <w:sz w:val="20"/>
              </w:rPr>
              <w:t xml:space="preserve">                                                                                                                        Discussed</w:t>
            </w:r>
          </w:p>
        </w:tc>
        <w:tc>
          <w:tcPr>
            <w:tcW w:w="1350" w:type="dxa"/>
            <w:tcBorders>
              <w:bottom w:val="single" w:sz="24" w:space="0" w:color="000000"/>
            </w:tcBorders>
            <w:shd w:val="clear" w:color="auto" w:fill="FBE4D5" w:themeFill="accent2" w:themeFillTint="33"/>
            <w:vAlign w:val="center"/>
          </w:tcPr>
          <w:p w14:paraId="1273DDF9" w14:textId="7522B2C2" w:rsidR="00B914F8" w:rsidRPr="00B914F8" w:rsidRDefault="00B914F8"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b/>
                <w:sz w:val="20"/>
              </w:rPr>
            </w:pPr>
            <w:r w:rsidRPr="00B914F8">
              <w:rPr>
                <w:rFonts w:ascii="Arial" w:eastAsia="Batang" w:hAnsi="Arial" w:cs="Arial"/>
                <w:b/>
                <w:sz w:val="20"/>
              </w:rPr>
              <w:t>Status (3,2,1)</w:t>
            </w:r>
          </w:p>
        </w:tc>
      </w:tr>
      <w:tr w:rsidR="00B914F8" w:rsidRPr="00C30032" w14:paraId="19454167" w14:textId="77777777" w:rsidTr="00F96CAD">
        <w:trPr>
          <w:cantSplit/>
          <w:trHeight w:hRule="exact" w:val="546"/>
        </w:trPr>
        <w:tc>
          <w:tcPr>
            <w:tcW w:w="5737" w:type="dxa"/>
            <w:tcBorders>
              <w:top w:val="single" w:sz="24" w:space="0" w:color="000000"/>
              <w:bottom w:val="single" w:sz="4" w:space="0" w:color="auto"/>
            </w:tcBorders>
            <w:shd w:val="clear" w:color="auto" w:fill="FBE4D5" w:themeFill="accent2" w:themeFillTint="33"/>
            <w:vAlign w:val="center"/>
          </w:tcPr>
          <w:p w14:paraId="7457A05B" w14:textId="4ABDB67B" w:rsidR="00B914F8" w:rsidRPr="008631CF" w:rsidRDefault="00B914F8" w:rsidP="00B914F8">
            <w:pPr>
              <w:pStyle w:val="Heading3"/>
              <w:spacing w:before="120" w:after="0" w:line="276" w:lineRule="auto"/>
              <w:rPr>
                <w:rFonts w:cs="Arial"/>
                <w:color w:val="984806"/>
                <w:sz w:val="24"/>
              </w:rPr>
            </w:pPr>
            <w:r w:rsidRPr="008631CF">
              <w:rPr>
                <w:rFonts w:cs="Arial"/>
                <w:color w:val="984806"/>
                <w:sz w:val="24"/>
              </w:rPr>
              <w:t>Positive Relations</w:t>
            </w:r>
          </w:p>
        </w:tc>
        <w:tc>
          <w:tcPr>
            <w:tcW w:w="3690" w:type="dxa"/>
            <w:tcBorders>
              <w:top w:val="single" w:sz="24" w:space="0" w:color="000000"/>
              <w:bottom w:val="single" w:sz="4" w:space="0" w:color="auto"/>
            </w:tcBorders>
            <w:shd w:val="clear" w:color="auto" w:fill="FBE4D5" w:themeFill="accent2" w:themeFillTint="33"/>
          </w:tcPr>
          <w:p w14:paraId="60AFA92F" w14:textId="77777777" w:rsidR="00B914F8" w:rsidRPr="001223FA" w:rsidRDefault="00B914F8" w:rsidP="001223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16"/>
                <w:szCs w:val="16"/>
              </w:rPr>
            </w:pPr>
          </w:p>
        </w:tc>
        <w:tc>
          <w:tcPr>
            <w:tcW w:w="1350" w:type="dxa"/>
            <w:tcBorders>
              <w:top w:val="single" w:sz="24" w:space="0" w:color="000000"/>
            </w:tcBorders>
            <w:shd w:val="clear" w:color="auto" w:fill="FBE4D5" w:themeFill="accent2" w:themeFillTint="33"/>
            <w:vAlign w:val="center"/>
          </w:tcPr>
          <w:p w14:paraId="4DFA6017" w14:textId="77777777" w:rsidR="00B914F8" w:rsidRPr="00C30032" w:rsidRDefault="00B914F8"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0007389E" w14:textId="77777777" w:rsidTr="00F96CAD">
        <w:trPr>
          <w:cantSplit/>
          <w:trHeight w:hRule="exact" w:val="1135"/>
        </w:trPr>
        <w:tc>
          <w:tcPr>
            <w:tcW w:w="5737" w:type="dxa"/>
            <w:tcBorders>
              <w:bottom w:val="single" w:sz="4" w:space="0" w:color="auto"/>
            </w:tcBorders>
            <w:vAlign w:val="center"/>
          </w:tcPr>
          <w:p w14:paraId="559D32BC" w14:textId="77777777" w:rsidR="00C81575" w:rsidRPr="00A83C55" w:rsidRDefault="00C81575" w:rsidP="009A6D3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color w:val="FF0000"/>
                <w:sz w:val="20"/>
              </w:rPr>
            </w:pPr>
            <w:r w:rsidRPr="00C30032">
              <w:rPr>
                <w:rFonts w:ascii="Arial" w:hAnsi="Arial" w:cs="Arial"/>
                <w:sz w:val="20"/>
              </w:rPr>
              <w:t xml:space="preserve">1. </w:t>
            </w:r>
            <w:r w:rsidRPr="009542C4">
              <w:rPr>
                <w:rFonts w:ascii="Arial" w:hAnsi="Arial" w:cs="Arial"/>
                <w:sz w:val="20"/>
              </w:rPr>
              <w:t xml:space="preserve">Staff </w:t>
            </w:r>
            <w:r>
              <w:rPr>
                <w:rFonts w:ascii="Arial" w:hAnsi="Arial" w:cs="Arial"/>
                <w:sz w:val="20"/>
              </w:rPr>
              <w:t xml:space="preserve">regularly/systematically </w:t>
            </w:r>
            <w:r w:rsidRPr="009542C4">
              <w:rPr>
                <w:rFonts w:ascii="Arial" w:hAnsi="Arial" w:cs="Arial"/>
                <w:sz w:val="20"/>
              </w:rPr>
              <w:t>contacts parents about students</w:t>
            </w:r>
            <w:r>
              <w:rPr>
                <w:rFonts w:ascii="Arial" w:hAnsi="Arial" w:cs="Arial"/>
                <w:sz w:val="20"/>
              </w:rPr>
              <w:t>’</w:t>
            </w:r>
            <w:r w:rsidRPr="009542C4">
              <w:rPr>
                <w:rFonts w:ascii="Arial" w:hAnsi="Arial" w:cs="Arial"/>
                <w:sz w:val="20"/>
              </w:rPr>
              <w:t xml:space="preserve"> </w:t>
            </w:r>
            <w:r w:rsidRPr="009A6D35">
              <w:rPr>
                <w:rFonts w:ascii="Arial" w:hAnsi="Arial" w:cs="Arial"/>
                <w:sz w:val="20"/>
                <w:u w:val="single"/>
              </w:rPr>
              <w:t>positive</w:t>
            </w:r>
            <w:r w:rsidRPr="009542C4">
              <w:rPr>
                <w:rFonts w:ascii="Arial" w:hAnsi="Arial" w:cs="Arial"/>
                <w:sz w:val="20"/>
              </w:rPr>
              <w:t xml:space="preserve"> behavior</w:t>
            </w:r>
            <w:r>
              <w:rPr>
                <w:rFonts w:ascii="Arial" w:hAnsi="Arial" w:cs="Arial"/>
                <w:sz w:val="20"/>
              </w:rPr>
              <w:t xml:space="preserve">. </w:t>
            </w:r>
          </w:p>
        </w:tc>
        <w:tc>
          <w:tcPr>
            <w:tcW w:w="3690" w:type="dxa"/>
            <w:tcBorders>
              <w:bottom w:val="single" w:sz="4" w:space="0" w:color="auto"/>
            </w:tcBorders>
          </w:tcPr>
          <w:p w14:paraId="0AB03FB9" w14:textId="77777777" w:rsidR="00C81575" w:rsidRPr="001223FA" w:rsidRDefault="00C81575" w:rsidP="001223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16"/>
                <w:szCs w:val="16"/>
              </w:rPr>
            </w:pPr>
            <w:r w:rsidRPr="001223FA">
              <w:rPr>
                <w:rFonts w:ascii="Arial" w:hAnsi="Arial" w:cs="Arial"/>
                <w:i/>
                <w:sz w:val="16"/>
                <w:szCs w:val="16"/>
              </w:rPr>
              <w:t>Ex: routine expectations around phone calls, postcards, emails</w:t>
            </w:r>
          </w:p>
        </w:tc>
        <w:tc>
          <w:tcPr>
            <w:tcW w:w="1350" w:type="dxa"/>
            <w:vAlign w:val="center"/>
          </w:tcPr>
          <w:p w14:paraId="2689657D"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473A7441" w14:textId="77777777" w:rsidTr="00F96CAD">
        <w:trPr>
          <w:cantSplit/>
          <w:trHeight w:hRule="exact" w:val="1198"/>
        </w:trPr>
        <w:tc>
          <w:tcPr>
            <w:tcW w:w="5737" w:type="dxa"/>
            <w:tcBorders>
              <w:bottom w:val="single" w:sz="4" w:space="0" w:color="auto"/>
            </w:tcBorders>
            <w:vAlign w:val="center"/>
          </w:tcPr>
          <w:p w14:paraId="3013AE76" w14:textId="77777777" w:rsidR="00C81575" w:rsidRPr="002D505E" w:rsidRDefault="00C81575" w:rsidP="009A6D35">
            <w:pPr>
              <w:pStyle w:val="Heading3"/>
              <w:spacing w:before="120" w:after="0" w:line="276" w:lineRule="auto"/>
              <w:rPr>
                <w:rFonts w:cs="Arial"/>
                <w:b w:val="0"/>
              </w:rPr>
            </w:pPr>
            <w:r w:rsidRPr="002D505E">
              <w:rPr>
                <w:rFonts w:cs="Arial"/>
                <w:b w:val="0"/>
              </w:rPr>
              <w:t xml:space="preserve">2. </w:t>
            </w:r>
            <w:r>
              <w:rPr>
                <w:rFonts w:cs="Arial"/>
                <w:b w:val="0"/>
              </w:rPr>
              <w:t>Student perspectives around p</w:t>
            </w:r>
            <w:r>
              <w:rPr>
                <w:rFonts w:cs="Calibri"/>
                <w:b w:val="0"/>
              </w:rPr>
              <w:t>ositive teacher-student r</w:t>
            </w:r>
            <w:r w:rsidRPr="002D505E">
              <w:rPr>
                <w:rFonts w:cs="Calibri"/>
                <w:b w:val="0"/>
              </w:rPr>
              <w:t>elations</w:t>
            </w:r>
            <w:r>
              <w:rPr>
                <w:rFonts w:cs="Calibri"/>
                <w:b w:val="0"/>
              </w:rPr>
              <w:t xml:space="preserve"> and positive student-student </w:t>
            </w:r>
            <w:r w:rsidR="00B170D1">
              <w:rPr>
                <w:rFonts w:cs="Calibri"/>
                <w:b w:val="0"/>
              </w:rPr>
              <w:t>relations</w:t>
            </w:r>
            <w:r>
              <w:rPr>
                <w:rFonts w:cs="Calibri"/>
                <w:b w:val="0"/>
              </w:rPr>
              <w:t xml:space="preserve"> are explored and supported.  </w:t>
            </w:r>
          </w:p>
        </w:tc>
        <w:tc>
          <w:tcPr>
            <w:tcW w:w="3690" w:type="dxa"/>
            <w:tcBorders>
              <w:bottom w:val="single" w:sz="4" w:space="0" w:color="auto"/>
            </w:tcBorders>
          </w:tcPr>
          <w:p w14:paraId="7E18AD05" w14:textId="77777777" w:rsidR="00C81575" w:rsidRPr="001223FA" w:rsidRDefault="00C81575" w:rsidP="001223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16"/>
                <w:szCs w:val="16"/>
              </w:rPr>
            </w:pPr>
            <w:r w:rsidRPr="001223FA">
              <w:rPr>
                <w:rFonts w:ascii="Arial" w:hAnsi="Arial" w:cs="Arial"/>
                <w:i/>
                <w:sz w:val="16"/>
                <w:szCs w:val="16"/>
              </w:rPr>
              <w:t>Use of school climate data or other surveys, focus groups/discussions</w:t>
            </w:r>
          </w:p>
        </w:tc>
        <w:tc>
          <w:tcPr>
            <w:tcW w:w="1350" w:type="dxa"/>
            <w:vAlign w:val="center"/>
          </w:tcPr>
          <w:p w14:paraId="13B2A396"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B914F8" w:rsidRPr="00C30032" w14:paraId="61B7A2FB" w14:textId="77777777" w:rsidTr="00F96CAD">
        <w:trPr>
          <w:cantSplit/>
          <w:trHeight w:hRule="exact" w:val="415"/>
        </w:trPr>
        <w:tc>
          <w:tcPr>
            <w:tcW w:w="5737" w:type="dxa"/>
            <w:shd w:val="clear" w:color="auto" w:fill="FBE4D5" w:themeFill="accent2" w:themeFillTint="33"/>
            <w:vAlign w:val="center"/>
          </w:tcPr>
          <w:p w14:paraId="27504678" w14:textId="34C99064" w:rsidR="00B914F8" w:rsidRPr="008631CF" w:rsidRDefault="00B914F8" w:rsidP="00B914F8">
            <w:pPr>
              <w:pStyle w:val="Heading3"/>
              <w:spacing w:before="120" w:after="0" w:line="276" w:lineRule="auto"/>
              <w:rPr>
                <w:rFonts w:cs="Arial"/>
                <w:color w:val="984806"/>
                <w:sz w:val="24"/>
              </w:rPr>
            </w:pPr>
            <w:r w:rsidRPr="008631CF">
              <w:rPr>
                <w:rFonts w:cs="Arial"/>
                <w:color w:val="984806"/>
                <w:sz w:val="24"/>
              </w:rPr>
              <w:t>Expectations/Teaching</w:t>
            </w:r>
          </w:p>
        </w:tc>
        <w:tc>
          <w:tcPr>
            <w:tcW w:w="3690" w:type="dxa"/>
            <w:shd w:val="clear" w:color="auto" w:fill="FBE4D5" w:themeFill="accent2" w:themeFillTint="33"/>
          </w:tcPr>
          <w:p w14:paraId="4DAC2A1B" w14:textId="77777777" w:rsidR="00B914F8" w:rsidRPr="001223FA" w:rsidRDefault="00B914F8" w:rsidP="001223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16"/>
                <w:szCs w:val="16"/>
              </w:rPr>
            </w:pPr>
          </w:p>
        </w:tc>
        <w:tc>
          <w:tcPr>
            <w:tcW w:w="1350" w:type="dxa"/>
            <w:shd w:val="clear" w:color="auto" w:fill="FBE4D5" w:themeFill="accent2" w:themeFillTint="33"/>
            <w:vAlign w:val="center"/>
          </w:tcPr>
          <w:p w14:paraId="60D836B5" w14:textId="77777777" w:rsidR="00B914F8" w:rsidRPr="00C30032" w:rsidRDefault="00B914F8"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7A9EDF82" w14:textId="77777777" w:rsidTr="00F96CAD">
        <w:trPr>
          <w:cantSplit/>
          <w:trHeight w:hRule="exact" w:val="1252"/>
        </w:trPr>
        <w:tc>
          <w:tcPr>
            <w:tcW w:w="5737" w:type="dxa"/>
            <w:vAlign w:val="center"/>
          </w:tcPr>
          <w:p w14:paraId="6C5D4D49" w14:textId="77777777" w:rsidR="00C81575" w:rsidRPr="00C30032" w:rsidRDefault="00C81575" w:rsidP="009A6D3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3.</w:t>
            </w:r>
            <w:r w:rsidRPr="00C30032">
              <w:rPr>
                <w:rFonts w:ascii="Arial" w:hAnsi="Arial" w:cs="Arial"/>
                <w:sz w:val="20"/>
              </w:rPr>
              <w:t xml:space="preserve"> The components of </w:t>
            </w:r>
            <w:r>
              <w:rPr>
                <w:rFonts w:ascii="Arial" w:hAnsi="Arial" w:cs="Arial"/>
                <w:sz w:val="20"/>
              </w:rPr>
              <w:t>s</w:t>
            </w:r>
            <w:r w:rsidRPr="00C30032">
              <w:rPr>
                <w:rFonts w:ascii="Arial" w:hAnsi="Arial" w:cs="Arial"/>
                <w:sz w:val="20"/>
              </w:rPr>
              <w:t xml:space="preserve">chool-wide DE-PBS </w:t>
            </w:r>
            <w:r>
              <w:rPr>
                <w:rFonts w:ascii="Arial" w:hAnsi="Arial" w:cs="Arial"/>
                <w:sz w:val="20"/>
              </w:rPr>
              <w:t xml:space="preserve">framework </w:t>
            </w:r>
            <w:r w:rsidRPr="00C30032">
              <w:rPr>
                <w:rFonts w:ascii="Arial" w:hAnsi="Arial" w:cs="Arial"/>
                <w:sz w:val="20"/>
              </w:rPr>
              <w:t xml:space="preserve">are implemented with </w:t>
            </w:r>
            <w:r w:rsidRPr="00CA2DA7">
              <w:rPr>
                <w:rFonts w:ascii="Arial" w:hAnsi="Arial" w:cs="Arial"/>
                <w:i/>
                <w:sz w:val="20"/>
              </w:rPr>
              <w:t>all</w:t>
            </w:r>
            <w:r w:rsidR="00B170D1">
              <w:rPr>
                <w:rFonts w:ascii="Arial" w:hAnsi="Arial" w:cs="Arial"/>
                <w:sz w:val="20"/>
              </w:rPr>
              <w:t xml:space="preserve"> students</w:t>
            </w:r>
            <w:r>
              <w:rPr>
                <w:rFonts w:ascii="Arial" w:hAnsi="Arial" w:cs="Arial"/>
                <w:sz w:val="20"/>
              </w:rPr>
              <w:t>.</w:t>
            </w:r>
          </w:p>
        </w:tc>
        <w:tc>
          <w:tcPr>
            <w:tcW w:w="3690" w:type="dxa"/>
          </w:tcPr>
          <w:p w14:paraId="526ADDCF" w14:textId="77777777" w:rsidR="00C81575" w:rsidRPr="001223FA" w:rsidRDefault="00C81575" w:rsidP="001223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16"/>
                <w:szCs w:val="16"/>
              </w:rPr>
            </w:pPr>
            <w:r w:rsidRPr="001223FA">
              <w:rPr>
                <w:rFonts w:ascii="Arial" w:hAnsi="Arial" w:cs="Arial"/>
                <w:i/>
                <w:sz w:val="16"/>
                <w:szCs w:val="16"/>
              </w:rPr>
              <w:t>Includes all grades, classrooms, students with and without disabilities, etc.</w:t>
            </w:r>
          </w:p>
        </w:tc>
        <w:tc>
          <w:tcPr>
            <w:tcW w:w="1350" w:type="dxa"/>
            <w:vAlign w:val="center"/>
          </w:tcPr>
          <w:p w14:paraId="68CC2471"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6BAA3CA4" w14:textId="77777777" w:rsidTr="00F96CAD">
        <w:trPr>
          <w:cantSplit/>
          <w:trHeight w:hRule="exact" w:val="1243"/>
        </w:trPr>
        <w:tc>
          <w:tcPr>
            <w:tcW w:w="5737" w:type="dxa"/>
            <w:vAlign w:val="center"/>
          </w:tcPr>
          <w:p w14:paraId="3BF183F9" w14:textId="77777777" w:rsidR="00C81575" w:rsidRDefault="00C81575" w:rsidP="0061439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 xml:space="preserve">4. </w:t>
            </w:r>
            <w:r w:rsidRPr="00614390">
              <w:rPr>
                <w:rFonts w:ascii="Arial" w:hAnsi="Arial" w:cs="Arial"/>
                <w:sz w:val="20"/>
              </w:rPr>
              <w:t xml:space="preserve">Student perspectives around </w:t>
            </w:r>
            <w:r>
              <w:rPr>
                <w:rFonts w:ascii="Arial" w:hAnsi="Arial" w:cs="Arial"/>
                <w:sz w:val="20"/>
              </w:rPr>
              <w:t xml:space="preserve">expectation clarity and fairness of rules </w:t>
            </w:r>
            <w:r w:rsidRPr="00614390">
              <w:rPr>
                <w:rFonts w:ascii="Arial" w:hAnsi="Arial" w:cs="Arial"/>
                <w:sz w:val="20"/>
              </w:rPr>
              <w:t xml:space="preserve">are explored and supported.  </w:t>
            </w:r>
          </w:p>
        </w:tc>
        <w:tc>
          <w:tcPr>
            <w:tcW w:w="3690" w:type="dxa"/>
          </w:tcPr>
          <w:p w14:paraId="3B60CA23" w14:textId="77777777" w:rsidR="00C81575" w:rsidRPr="001223FA" w:rsidRDefault="00C81575" w:rsidP="001223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16"/>
                <w:szCs w:val="16"/>
              </w:rPr>
            </w:pPr>
            <w:r w:rsidRPr="001223FA">
              <w:rPr>
                <w:rFonts w:ascii="Arial" w:hAnsi="Arial" w:cs="Arial"/>
                <w:i/>
                <w:sz w:val="16"/>
                <w:szCs w:val="16"/>
              </w:rPr>
              <w:t>Use of school climate data or other surveys, focus groups/discussions</w:t>
            </w:r>
          </w:p>
        </w:tc>
        <w:tc>
          <w:tcPr>
            <w:tcW w:w="1350" w:type="dxa"/>
            <w:vAlign w:val="center"/>
          </w:tcPr>
          <w:p w14:paraId="0B378306"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29EFEE8C" w14:textId="77777777" w:rsidTr="00F96CAD">
        <w:trPr>
          <w:cantSplit/>
          <w:trHeight w:hRule="exact" w:val="1333"/>
        </w:trPr>
        <w:tc>
          <w:tcPr>
            <w:tcW w:w="5737" w:type="dxa"/>
            <w:vAlign w:val="center"/>
          </w:tcPr>
          <w:p w14:paraId="7CE55A02" w14:textId="77777777" w:rsidR="00C81575" w:rsidRPr="00421101" w:rsidRDefault="00C81575" w:rsidP="009542C4">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5</w:t>
            </w:r>
            <w:r w:rsidRPr="00421101">
              <w:rPr>
                <w:rFonts w:ascii="Arial" w:hAnsi="Arial" w:cs="Arial"/>
                <w:sz w:val="20"/>
              </w:rPr>
              <w:t xml:space="preserve">. </w:t>
            </w:r>
            <w:r w:rsidRPr="00C30032">
              <w:rPr>
                <w:rFonts w:ascii="Arial" w:hAnsi="Arial" w:cs="Arial"/>
                <w:sz w:val="20"/>
              </w:rPr>
              <w:t xml:space="preserve">Behavioral expectations are publicly posted.  These </w:t>
            </w:r>
            <w:r>
              <w:rPr>
                <w:rFonts w:ascii="Arial" w:hAnsi="Arial" w:cs="Arial"/>
                <w:sz w:val="20"/>
              </w:rPr>
              <w:t xml:space="preserve">school-wide </w:t>
            </w:r>
            <w:r w:rsidRPr="00C30032">
              <w:rPr>
                <w:rFonts w:ascii="Arial" w:hAnsi="Arial" w:cs="Arial"/>
                <w:sz w:val="20"/>
              </w:rPr>
              <w:t>expectations are clear, positively worded and few in number (3-5 suggested).</w:t>
            </w:r>
          </w:p>
        </w:tc>
        <w:tc>
          <w:tcPr>
            <w:tcW w:w="3690" w:type="dxa"/>
          </w:tcPr>
          <w:p w14:paraId="05BAF771" w14:textId="77777777" w:rsidR="00C81575" w:rsidRPr="001223FA" w:rsidRDefault="00C81575" w:rsidP="001223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16"/>
                <w:szCs w:val="16"/>
              </w:rPr>
            </w:pPr>
            <w:r w:rsidRPr="001223FA">
              <w:rPr>
                <w:rFonts w:ascii="Arial" w:hAnsi="Arial" w:cs="Arial"/>
                <w:i/>
                <w:sz w:val="16"/>
                <w:szCs w:val="16"/>
              </w:rPr>
              <w:t>Expectations are umbrella/structure to further define rules. E.g. Be Respectful, Be Responsible</w:t>
            </w:r>
          </w:p>
        </w:tc>
        <w:tc>
          <w:tcPr>
            <w:tcW w:w="1350" w:type="dxa"/>
            <w:vAlign w:val="center"/>
          </w:tcPr>
          <w:p w14:paraId="70B34F23"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7EC6E118" w14:textId="77777777" w:rsidTr="00F96CAD">
        <w:trPr>
          <w:cantSplit/>
          <w:trHeight w:hRule="exact" w:val="892"/>
        </w:trPr>
        <w:tc>
          <w:tcPr>
            <w:tcW w:w="5737" w:type="dxa"/>
            <w:vAlign w:val="center"/>
          </w:tcPr>
          <w:p w14:paraId="749F3C02" w14:textId="77777777" w:rsidR="00C81575" w:rsidRDefault="00C81575" w:rsidP="003A6FC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6. Staff know the school-wide behavior expectations.</w:t>
            </w:r>
          </w:p>
        </w:tc>
        <w:tc>
          <w:tcPr>
            <w:tcW w:w="3690" w:type="dxa"/>
          </w:tcPr>
          <w:p w14:paraId="1BCE200D" w14:textId="77777777" w:rsidR="00C81575" w:rsidRPr="001223FA" w:rsidRDefault="00C81575" w:rsidP="001223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16"/>
                <w:szCs w:val="16"/>
              </w:rPr>
            </w:pPr>
            <w:r w:rsidRPr="001223FA">
              <w:rPr>
                <w:rFonts w:ascii="Arial" w:hAnsi="Arial" w:cs="Arial"/>
                <w:i/>
                <w:sz w:val="16"/>
                <w:szCs w:val="16"/>
              </w:rPr>
              <w:t>Team actively engages staff in modeling and utilizing expectation language</w:t>
            </w:r>
          </w:p>
        </w:tc>
        <w:tc>
          <w:tcPr>
            <w:tcW w:w="1350" w:type="dxa"/>
            <w:vAlign w:val="center"/>
          </w:tcPr>
          <w:p w14:paraId="4DB047FF"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1EA115DE" w14:textId="77777777" w:rsidTr="00F96CAD">
        <w:trPr>
          <w:cantSplit/>
          <w:trHeight w:hRule="exact" w:val="802"/>
        </w:trPr>
        <w:tc>
          <w:tcPr>
            <w:tcW w:w="5737" w:type="dxa"/>
            <w:vAlign w:val="center"/>
          </w:tcPr>
          <w:p w14:paraId="2EB63F4B" w14:textId="77777777" w:rsidR="00C81575" w:rsidRDefault="00C81575" w:rsidP="003A6FC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7. Students know the school-wide behavior expectations and can describe what these expectations look like.</w:t>
            </w:r>
          </w:p>
        </w:tc>
        <w:tc>
          <w:tcPr>
            <w:tcW w:w="3690" w:type="dxa"/>
          </w:tcPr>
          <w:p w14:paraId="20A6F78A" w14:textId="77777777" w:rsidR="00C81575" w:rsidRPr="001223FA" w:rsidRDefault="00C81575" w:rsidP="001223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16"/>
                <w:szCs w:val="16"/>
              </w:rPr>
            </w:pPr>
          </w:p>
        </w:tc>
        <w:tc>
          <w:tcPr>
            <w:tcW w:w="1350" w:type="dxa"/>
            <w:vAlign w:val="center"/>
          </w:tcPr>
          <w:p w14:paraId="40733410"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23FFCF25" w14:textId="77777777" w:rsidTr="00F96CAD">
        <w:trPr>
          <w:cantSplit/>
          <w:trHeight w:hRule="exact" w:val="991"/>
        </w:trPr>
        <w:tc>
          <w:tcPr>
            <w:tcW w:w="5737" w:type="dxa"/>
            <w:vAlign w:val="center"/>
          </w:tcPr>
          <w:p w14:paraId="24D0A723" w14:textId="77777777" w:rsidR="00C81575" w:rsidRPr="00421101" w:rsidRDefault="00C81575" w:rsidP="00B170D1">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8</w:t>
            </w:r>
            <w:r w:rsidRPr="00421101">
              <w:rPr>
                <w:rFonts w:ascii="Arial" w:hAnsi="Arial" w:cs="Arial"/>
                <w:sz w:val="20"/>
              </w:rPr>
              <w:t xml:space="preserve">. </w:t>
            </w:r>
            <w:r>
              <w:rPr>
                <w:rFonts w:ascii="Arial" w:hAnsi="Arial" w:cs="Arial"/>
                <w:sz w:val="20"/>
              </w:rPr>
              <w:t xml:space="preserve">Team </w:t>
            </w:r>
            <w:r w:rsidRPr="00C30032">
              <w:rPr>
                <w:rFonts w:ascii="Arial" w:hAnsi="Arial" w:cs="Arial"/>
                <w:sz w:val="20"/>
              </w:rPr>
              <w:t xml:space="preserve">has a set of </w:t>
            </w:r>
            <w:r>
              <w:rPr>
                <w:rFonts w:ascii="Arial" w:hAnsi="Arial" w:cs="Arial"/>
                <w:sz w:val="20"/>
              </w:rPr>
              <w:t xml:space="preserve">age-appropriate </w:t>
            </w:r>
            <w:r w:rsidRPr="00C30032">
              <w:rPr>
                <w:rFonts w:ascii="Arial" w:hAnsi="Arial" w:cs="Arial"/>
                <w:sz w:val="20"/>
              </w:rPr>
              <w:t xml:space="preserve">materials used </w:t>
            </w:r>
            <w:r>
              <w:rPr>
                <w:rFonts w:ascii="Arial" w:hAnsi="Arial" w:cs="Arial"/>
                <w:sz w:val="20"/>
              </w:rPr>
              <w:t xml:space="preserve">to teach expectations and how they are met across building settings or routines.  </w:t>
            </w:r>
          </w:p>
        </w:tc>
        <w:tc>
          <w:tcPr>
            <w:tcW w:w="3690" w:type="dxa"/>
          </w:tcPr>
          <w:p w14:paraId="73A8BA1C" w14:textId="77777777" w:rsidR="00C81575" w:rsidRPr="001223FA" w:rsidRDefault="00C81575" w:rsidP="001223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16"/>
                <w:szCs w:val="16"/>
              </w:rPr>
            </w:pPr>
            <w:r w:rsidRPr="001223FA">
              <w:rPr>
                <w:rFonts w:ascii="Arial" w:hAnsi="Arial" w:cs="Arial"/>
                <w:i/>
                <w:sz w:val="16"/>
                <w:szCs w:val="16"/>
              </w:rPr>
              <w:t>Defined expectations are actively taught and plans are documented</w:t>
            </w:r>
          </w:p>
        </w:tc>
        <w:tc>
          <w:tcPr>
            <w:tcW w:w="1350" w:type="dxa"/>
            <w:vAlign w:val="center"/>
          </w:tcPr>
          <w:p w14:paraId="2AF8C08E"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42C0EDA7" w14:textId="77777777" w:rsidTr="00F96CAD">
        <w:trPr>
          <w:cantSplit/>
          <w:trHeight w:hRule="exact" w:val="1270"/>
        </w:trPr>
        <w:tc>
          <w:tcPr>
            <w:tcW w:w="5737" w:type="dxa"/>
            <w:vAlign w:val="center"/>
          </w:tcPr>
          <w:p w14:paraId="27BA83D4" w14:textId="77777777" w:rsidR="00C81575" w:rsidRDefault="00C81575" w:rsidP="002D505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 xml:space="preserve">9.  SW PBS expectations are taught through kick off events with staff, student and families through lesson plans, videos, role plays, etc.  Booster teaching events are held throughout the year based on needs identified by data.  </w:t>
            </w:r>
          </w:p>
        </w:tc>
        <w:tc>
          <w:tcPr>
            <w:tcW w:w="3690" w:type="dxa"/>
            <w:vAlign w:val="center"/>
          </w:tcPr>
          <w:p w14:paraId="39601723"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1350" w:type="dxa"/>
            <w:vAlign w:val="center"/>
          </w:tcPr>
          <w:p w14:paraId="36645941"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bl>
    <w:p w14:paraId="7E69EDBD" w14:textId="77777777" w:rsidR="00F75C64" w:rsidRDefault="00F75C64"/>
    <w:p w14:paraId="40D27634" w14:textId="77777777" w:rsidR="00C50FDF" w:rsidRDefault="00C50FDF"/>
    <w:p w14:paraId="2BC24DE3" w14:textId="77777777" w:rsidR="00F96CAD" w:rsidRDefault="00F96CAD"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b/>
          <w:sz w:val="28"/>
          <w:szCs w:val="22"/>
        </w:rPr>
        <w:sectPr w:rsidR="00F96CAD" w:rsidSect="00402728">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540" w:right="720" w:bottom="450" w:left="720" w:header="576" w:footer="576" w:gutter="0"/>
          <w:pgNumType w:start="1"/>
          <w:cols w:space="720"/>
          <w:noEndnote/>
          <w:docGrid w:linePitch="326"/>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737"/>
        <w:gridCol w:w="3240"/>
        <w:gridCol w:w="1643"/>
        <w:gridCol w:w="7"/>
      </w:tblGrid>
      <w:tr w:rsidR="00F75C64" w:rsidRPr="00C30032" w14:paraId="51885B2D" w14:textId="77777777" w:rsidTr="00953744">
        <w:trPr>
          <w:gridAfter w:val="1"/>
          <w:wAfter w:w="7" w:type="dxa"/>
          <w:cantSplit/>
          <w:trHeight w:hRule="exact" w:val="775"/>
        </w:trPr>
        <w:tc>
          <w:tcPr>
            <w:tcW w:w="10620" w:type="dxa"/>
            <w:gridSpan w:val="3"/>
            <w:shd w:val="clear" w:color="auto" w:fill="F79646"/>
            <w:vAlign w:val="center"/>
          </w:tcPr>
          <w:p w14:paraId="650D7D2F" w14:textId="09A2206B" w:rsidR="00F75C64" w:rsidRPr="00F75C64" w:rsidRDefault="00F75C64"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b/>
                <w:sz w:val="22"/>
                <w:szCs w:val="22"/>
              </w:rPr>
            </w:pPr>
            <w:r w:rsidRPr="00402728">
              <w:rPr>
                <w:rFonts w:ascii="Arial" w:eastAsia="Batang" w:hAnsi="Arial" w:cs="Arial"/>
                <w:b/>
                <w:sz w:val="28"/>
                <w:szCs w:val="22"/>
              </w:rPr>
              <w:t>Prevention: Implementing Schoolwide &amp; Classroom Systems</w:t>
            </w:r>
          </w:p>
        </w:tc>
      </w:tr>
      <w:tr w:rsidR="00B914F8" w:rsidRPr="00C30032" w14:paraId="7299173A" w14:textId="77777777" w:rsidTr="00953744">
        <w:trPr>
          <w:cantSplit/>
          <w:trHeight w:hRule="exact" w:val="622"/>
        </w:trPr>
        <w:tc>
          <w:tcPr>
            <w:tcW w:w="5737" w:type="dxa"/>
            <w:tcBorders>
              <w:bottom w:val="single" w:sz="18" w:space="0" w:color="auto"/>
            </w:tcBorders>
            <w:shd w:val="clear" w:color="auto" w:fill="FBE4D5" w:themeFill="accent2" w:themeFillTint="33"/>
            <w:vAlign w:val="center"/>
          </w:tcPr>
          <w:p w14:paraId="59C0F979" w14:textId="77777777" w:rsidR="00B914F8" w:rsidRDefault="00B914F8" w:rsidP="00B914F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rPr>
            </w:pPr>
          </w:p>
        </w:tc>
        <w:tc>
          <w:tcPr>
            <w:tcW w:w="3240" w:type="dxa"/>
            <w:tcBorders>
              <w:bottom w:val="single" w:sz="18" w:space="0" w:color="auto"/>
            </w:tcBorders>
            <w:shd w:val="clear" w:color="auto" w:fill="FBE4D5" w:themeFill="accent2" w:themeFillTint="33"/>
            <w:vAlign w:val="center"/>
          </w:tcPr>
          <w:p w14:paraId="5B2F8699" w14:textId="5AB6F866" w:rsidR="00B914F8" w:rsidRPr="00B914F8" w:rsidRDefault="00B914F8" w:rsidP="00953744">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0"/>
              </w:rPr>
            </w:pPr>
            <w:r w:rsidRPr="00B914F8">
              <w:rPr>
                <w:rFonts w:ascii="Arial" w:hAnsi="Arial" w:cs="Arial"/>
                <w:b/>
                <w:bCs/>
                <w:sz w:val="20"/>
              </w:rPr>
              <w:t>Notes To Consider/</w:t>
            </w:r>
            <w:r>
              <w:rPr>
                <w:rFonts w:ascii="Arial" w:hAnsi="Arial" w:cs="Arial"/>
                <w:b/>
                <w:bCs/>
                <w:sz w:val="20"/>
              </w:rPr>
              <w:t xml:space="preserve"> Discu</w:t>
            </w:r>
            <w:r w:rsidRPr="00B914F8">
              <w:rPr>
                <w:rFonts w:ascii="Arial" w:hAnsi="Arial" w:cs="Arial"/>
                <w:b/>
                <w:bCs/>
                <w:sz w:val="20"/>
              </w:rPr>
              <w:t>ssed</w:t>
            </w:r>
          </w:p>
        </w:tc>
        <w:tc>
          <w:tcPr>
            <w:tcW w:w="1650" w:type="dxa"/>
            <w:gridSpan w:val="2"/>
            <w:tcBorders>
              <w:bottom w:val="single" w:sz="18" w:space="0" w:color="auto"/>
            </w:tcBorders>
            <w:shd w:val="clear" w:color="auto" w:fill="FBE4D5" w:themeFill="accent2" w:themeFillTint="33"/>
            <w:vAlign w:val="center"/>
          </w:tcPr>
          <w:p w14:paraId="494B8E26" w14:textId="0BAD578C" w:rsidR="00B914F8" w:rsidRPr="00C30032" w:rsidRDefault="00B914F8" w:rsidP="00953744">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r w:rsidRPr="00B914F8">
              <w:rPr>
                <w:rFonts w:ascii="Arial" w:eastAsia="Batang" w:hAnsi="Arial" w:cs="Arial"/>
                <w:b/>
                <w:sz w:val="20"/>
              </w:rPr>
              <w:t>S</w:t>
            </w:r>
            <w:r>
              <w:rPr>
                <w:rFonts w:ascii="Arial" w:eastAsia="Batang" w:hAnsi="Arial" w:cs="Arial"/>
                <w:b/>
                <w:sz w:val="20"/>
              </w:rPr>
              <w:t>tatus (3,2,1</w:t>
            </w:r>
            <w:r w:rsidRPr="00B914F8">
              <w:rPr>
                <w:rFonts w:ascii="Arial" w:eastAsia="Batang" w:hAnsi="Arial" w:cs="Arial"/>
                <w:b/>
                <w:sz w:val="20"/>
              </w:rPr>
              <w:t>)</w:t>
            </w:r>
          </w:p>
        </w:tc>
      </w:tr>
      <w:tr w:rsidR="00B914F8" w:rsidRPr="00C30032" w14:paraId="693C299C" w14:textId="77777777" w:rsidTr="00953744">
        <w:trPr>
          <w:cantSplit/>
          <w:trHeight w:hRule="exact" w:val="451"/>
        </w:trPr>
        <w:tc>
          <w:tcPr>
            <w:tcW w:w="5737" w:type="dxa"/>
            <w:tcBorders>
              <w:top w:val="single" w:sz="18" w:space="0" w:color="auto"/>
            </w:tcBorders>
            <w:shd w:val="clear" w:color="auto" w:fill="FBE4D5" w:themeFill="accent2" w:themeFillTint="33"/>
            <w:vAlign w:val="center"/>
          </w:tcPr>
          <w:p w14:paraId="1539DAD7" w14:textId="0882CDE8" w:rsidR="00B914F8" w:rsidRPr="00B914F8" w:rsidRDefault="00B914F8" w:rsidP="00953744">
            <w:pPr>
              <w:pStyle w:val="Heading3"/>
              <w:spacing w:before="120" w:after="0" w:line="276" w:lineRule="auto"/>
              <w:jc w:val="center"/>
              <w:rPr>
                <w:rFonts w:cs="Arial"/>
                <w:color w:val="984806"/>
                <w:sz w:val="24"/>
              </w:rPr>
            </w:pPr>
            <w:r w:rsidRPr="008631CF">
              <w:rPr>
                <w:rFonts w:cs="Arial"/>
                <w:color w:val="984806"/>
                <w:sz w:val="24"/>
              </w:rPr>
              <w:t>Acknowledgment System</w:t>
            </w:r>
          </w:p>
        </w:tc>
        <w:tc>
          <w:tcPr>
            <w:tcW w:w="3240" w:type="dxa"/>
            <w:tcBorders>
              <w:top w:val="single" w:sz="18" w:space="0" w:color="auto"/>
            </w:tcBorders>
            <w:shd w:val="clear" w:color="auto" w:fill="FBE4D5" w:themeFill="accent2" w:themeFillTint="33"/>
          </w:tcPr>
          <w:p w14:paraId="678D1C61" w14:textId="77777777" w:rsidR="00B914F8" w:rsidRPr="001223FA" w:rsidRDefault="00B914F8" w:rsidP="001223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p>
        </w:tc>
        <w:tc>
          <w:tcPr>
            <w:tcW w:w="1650" w:type="dxa"/>
            <w:gridSpan w:val="2"/>
            <w:tcBorders>
              <w:top w:val="single" w:sz="18" w:space="0" w:color="auto"/>
            </w:tcBorders>
            <w:shd w:val="clear" w:color="auto" w:fill="FBE4D5" w:themeFill="accent2" w:themeFillTint="33"/>
            <w:vAlign w:val="center"/>
          </w:tcPr>
          <w:p w14:paraId="2B86B0DF" w14:textId="77777777" w:rsidR="00B914F8" w:rsidRPr="00C30032" w:rsidRDefault="00B914F8"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r>
      <w:tr w:rsidR="00B914F8" w:rsidRPr="00C30032" w14:paraId="249969A0" w14:textId="77777777" w:rsidTr="00953744">
        <w:trPr>
          <w:cantSplit/>
          <w:trHeight w:hRule="exact" w:val="1342"/>
        </w:trPr>
        <w:tc>
          <w:tcPr>
            <w:tcW w:w="5737" w:type="dxa"/>
            <w:vAlign w:val="center"/>
          </w:tcPr>
          <w:p w14:paraId="2A7A2A5C" w14:textId="58451182" w:rsidR="00B914F8" w:rsidRPr="00B914F8" w:rsidRDefault="00B914F8" w:rsidP="00B914F8">
            <w:pPr>
              <w:pStyle w:val="Heading3"/>
              <w:spacing w:before="120" w:after="0" w:line="276" w:lineRule="auto"/>
              <w:rPr>
                <w:rFonts w:cs="Arial"/>
                <w:b w:val="0"/>
                <w:color w:val="984806"/>
                <w:sz w:val="24"/>
              </w:rPr>
            </w:pPr>
            <w:r w:rsidRPr="00B914F8">
              <w:rPr>
                <w:rFonts w:cs="Arial"/>
                <w:b w:val="0"/>
              </w:rPr>
              <w:t>10. Recognition system is documented using matrix (frequent, unpredictable, long-term, relationship building, contacts home, staff).</w:t>
            </w:r>
          </w:p>
        </w:tc>
        <w:tc>
          <w:tcPr>
            <w:tcW w:w="3240" w:type="dxa"/>
          </w:tcPr>
          <w:p w14:paraId="2BB7CF3C" w14:textId="77777777" w:rsidR="00B914F8" w:rsidRPr="001223FA" w:rsidRDefault="00B914F8" w:rsidP="001223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p>
        </w:tc>
        <w:tc>
          <w:tcPr>
            <w:tcW w:w="1650" w:type="dxa"/>
            <w:gridSpan w:val="2"/>
            <w:vAlign w:val="center"/>
          </w:tcPr>
          <w:p w14:paraId="4595F309" w14:textId="77777777" w:rsidR="00B914F8" w:rsidRPr="00C30032" w:rsidRDefault="00B914F8"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r>
      <w:tr w:rsidR="00C81575" w:rsidRPr="00C30032" w14:paraId="5BA75A52" w14:textId="77777777" w:rsidTr="00953744">
        <w:trPr>
          <w:cantSplit/>
          <w:trHeight w:hRule="exact" w:val="1342"/>
        </w:trPr>
        <w:tc>
          <w:tcPr>
            <w:tcW w:w="5737" w:type="dxa"/>
            <w:vAlign w:val="center"/>
          </w:tcPr>
          <w:p w14:paraId="6427E1C5" w14:textId="77777777" w:rsidR="00C81575" w:rsidRPr="00421101" w:rsidRDefault="00C81575" w:rsidP="0061439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11</w:t>
            </w:r>
            <w:r w:rsidRPr="00421101">
              <w:rPr>
                <w:rFonts w:ascii="Arial" w:hAnsi="Arial" w:cs="Arial"/>
                <w:sz w:val="20"/>
              </w:rPr>
              <w:t xml:space="preserve">. </w:t>
            </w:r>
            <w:r>
              <w:rPr>
                <w:rFonts w:ascii="Arial" w:hAnsi="Arial" w:cs="Arial"/>
                <w:sz w:val="20"/>
              </w:rPr>
              <w:t xml:space="preserve">Staff systematically recognize </w:t>
            </w:r>
            <w:r w:rsidRPr="0053545D">
              <w:rPr>
                <w:rFonts w:ascii="Arial" w:hAnsi="Arial" w:cs="Arial"/>
                <w:i/>
                <w:sz w:val="20"/>
              </w:rPr>
              <w:t>students</w:t>
            </w:r>
            <w:r w:rsidRPr="00C30032">
              <w:rPr>
                <w:rFonts w:ascii="Arial" w:hAnsi="Arial" w:cs="Arial"/>
                <w:sz w:val="20"/>
              </w:rPr>
              <w:t xml:space="preserve"> for good behavior (</w:t>
            </w:r>
            <w:r>
              <w:rPr>
                <w:rFonts w:ascii="Arial" w:hAnsi="Arial" w:cs="Arial"/>
                <w:sz w:val="20"/>
              </w:rPr>
              <w:t>e</w:t>
            </w:r>
            <w:r w:rsidRPr="00C30032">
              <w:rPr>
                <w:rFonts w:ascii="Arial" w:hAnsi="Arial" w:cs="Arial"/>
                <w:sz w:val="20"/>
              </w:rPr>
              <w:t>.g., verbal praise, DE-PBS ti</w:t>
            </w:r>
            <w:r>
              <w:rPr>
                <w:rFonts w:ascii="Arial" w:hAnsi="Arial" w:cs="Arial"/>
                <w:sz w:val="20"/>
              </w:rPr>
              <w:t xml:space="preserve">cket, privilege) and convey reason for recognition given.    </w:t>
            </w:r>
          </w:p>
        </w:tc>
        <w:tc>
          <w:tcPr>
            <w:tcW w:w="3240" w:type="dxa"/>
          </w:tcPr>
          <w:p w14:paraId="690D2FBC" w14:textId="77777777" w:rsidR="00C81575" w:rsidRPr="001223FA" w:rsidRDefault="00C81575" w:rsidP="001223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p>
        </w:tc>
        <w:tc>
          <w:tcPr>
            <w:tcW w:w="1650" w:type="dxa"/>
            <w:gridSpan w:val="2"/>
            <w:vAlign w:val="center"/>
          </w:tcPr>
          <w:p w14:paraId="39ED3216"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r>
      <w:tr w:rsidR="00C81575" w:rsidRPr="00C30032" w14:paraId="4220F640" w14:textId="77777777" w:rsidTr="00953744">
        <w:trPr>
          <w:cantSplit/>
          <w:trHeight w:hRule="exact" w:val="1072"/>
        </w:trPr>
        <w:tc>
          <w:tcPr>
            <w:tcW w:w="5737" w:type="dxa"/>
            <w:tcBorders>
              <w:bottom w:val="single" w:sz="4" w:space="0" w:color="auto"/>
            </w:tcBorders>
            <w:vAlign w:val="center"/>
          </w:tcPr>
          <w:p w14:paraId="3E40DDF2" w14:textId="77777777" w:rsidR="00C81575" w:rsidRPr="00421101" w:rsidRDefault="00C81575" w:rsidP="0061439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12</w:t>
            </w:r>
            <w:r w:rsidRPr="00421101">
              <w:rPr>
                <w:rFonts w:ascii="Arial" w:hAnsi="Arial" w:cs="Arial"/>
                <w:sz w:val="20"/>
              </w:rPr>
              <w:t xml:space="preserve">. </w:t>
            </w:r>
            <w:r>
              <w:rPr>
                <w:rFonts w:ascii="Arial" w:hAnsi="Arial" w:cs="Arial"/>
                <w:sz w:val="20"/>
              </w:rPr>
              <w:t xml:space="preserve">System in place to recognize </w:t>
            </w:r>
            <w:r w:rsidRPr="0053545D">
              <w:rPr>
                <w:rFonts w:ascii="Arial" w:hAnsi="Arial" w:cs="Arial"/>
                <w:i/>
                <w:sz w:val="20"/>
              </w:rPr>
              <w:t>staff</w:t>
            </w:r>
            <w:r w:rsidRPr="00C30032">
              <w:rPr>
                <w:rFonts w:ascii="Arial" w:hAnsi="Arial" w:cs="Arial"/>
                <w:sz w:val="20"/>
              </w:rPr>
              <w:t xml:space="preserve"> for their efforts to support students’ positive behavior.  </w:t>
            </w:r>
          </w:p>
        </w:tc>
        <w:tc>
          <w:tcPr>
            <w:tcW w:w="3240" w:type="dxa"/>
          </w:tcPr>
          <w:p w14:paraId="598F64CE" w14:textId="77777777" w:rsidR="00C81575" w:rsidRPr="001223FA" w:rsidRDefault="00C81575" w:rsidP="001223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16"/>
                <w:szCs w:val="16"/>
              </w:rPr>
            </w:pPr>
            <w:r w:rsidRPr="001223FA">
              <w:rPr>
                <w:rFonts w:ascii="Arial" w:hAnsi="Arial" w:cs="Arial"/>
                <w:i/>
                <w:sz w:val="16"/>
                <w:szCs w:val="16"/>
              </w:rPr>
              <w:t>Routine plans to recognize staff efforts to support positive behavior of students.</w:t>
            </w:r>
          </w:p>
        </w:tc>
        <w:tc>
          <w:tcPr>
            <w:tcW w:w="1650" w:type="dxa"/>
            <w:gridSpan w:val="2"/>
            <w:vAlign w:val="center"/>
          </w:tcPr>
          <w:p w14:paraId="6D1B0F25"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r>
      <w:tr w:rsidR="00953744" w:rsidRPr="00C30032" w14:paraId="0C99BFE6" w14:textId="77777777" w:rsidTr="00953744">
        <w:trPr>
          <w:cantSplit/>
          <w:trHeight w:hRule="exact" w:val="460"/>
        </w:trPr>
        <w:tc>
          <w:tcPr>
            <w:tcW w:w="5737" w:type="dxa"/>
            <w:shd w:val="clear" w:color="auto" w:fill="FBE4D5" w:themeFill="accent2" w:themeFillTint="33"/>
            <w:vAlign w:val="center"/>
          </w:tcPr>
          <w:p w14:paraId="608CB5AC" w14:textId="68717E03" w:rsidR="00953744" w:rsidRPr="008631CF" w:rsidRDefault="00953744" w:rsidP="00953744">
            <w:pPr>
              <w:pStyle w:val="Heading3"/>
              <w:spacing w:before="120" w:after="0" w:line="276" w:lineRule="auto"/>
              <w:jc w:val="center"/>
              <w:rPr>
                <w:rFonts w:cs="Arial"/>
                <w:color w:val="984806"/>
                <w:sz w:val="24"/>
              </w:rPr>
            </w:pPr>
            <w:r w:rsidRPr="008631CF">
              <w:rPr>
                <w:rFonts w:cs="Arial"/>
                <w:color w:val="984806"/>
                <w:sz w:val="24"/>
              </w:rPr>
              <w:t>Safet</w:t>
            </w:r>
            <w:r>
              <w:rPr>
                <w:rFonts w:cs="Arial"/>
                <w:color w:val="984806"/>
                <w:sz w:val="24"/>
              </w:rPr>
              <w:t>y</w:t>
            </w:r>
          </w:p>
        </w:tc>
        <w:tc>
          <w:tcPr>
            <w:tcW w:w="3240" w:type="dxa"/>
            <w:shd w:val="clear" w:color="auto" w:fill="FBE4D5" w:themeFill="accent2" w:themeFillTint="33"/>
          </w:tcPr>
          <w:p w14:paraId="11227988" w14:textId="77777777" w:rsidR="00953744" w:rsidRPr="001223FA" w:rsidRDefault="00953744" w:rsidP="001223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p>
        </w:tc>
        <w:tc>
          <w:tcPr>
            <w:tcW w:w="1650" w:type="dxa"/>
            <w:gridSpan w:val="2"/>
            <w:shd w:val="clear" w:color="auto" w:fill="FBE4D5" w:themeFill="accent2" w:themeFillTint="33"/>
            <w:vAlign w:val="center"/>
          </w:tcPr>
          <w:p w14:paraId="729D036F" w14:textId="77777777" w:rsidR="00953744" w:rsidRPr="00C30032" w:rsidRDefault="00953744"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r>
      <w:tr w:rsidR="00C81575" w:rsidRPr="00C30032" w14:paraId="23F2719C" w14:textId="77777777" w:rsidTr="00953744">
        <w:trPr>
          <w:cantSplit/>
          <w:trHeight w:hRule="exact" w:val="1612"/>
        </w:trPr>
        <w:tc>
          <w:tcPr>
            <w:tcW w:w="5737" w:type="dxa"/>
            <w:vAlign w:val="center"/>
          </w:tcPr>
          <w:p w14:paraId="150BD98B" w14:textId="77777777" w:rsidR="00C81575" w:rsidRPr="00C30032" w:rsidRDefault="00C81575" w:rsidP="0061439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b/>
                <w:sz w:val="20"/>
              </w:rPr>
            </w:pPr>
            <w:r>
              <w:rPr>
                <w:rFonts w:ascii="Arial" w:hAnsi="Arial" w:cs="Arial"/>
                <w:sz w:val="20"/>
              </w:rPr>
              <w:t xml:space="preserve">13. Based on school crisis plan, the lockdown procedure (entering into and out of lockdown) used in case of an intruder emergency is reviewed with all staff and practiced annually.  </w:t>
            </w:r>
            <w:r w:rsidRPr="00C30032">
              <w:rPr>
                <w:rFonts w:ascii="Arial" w:hAnsi="Arial" w:cs="Arial"/>
                <w:bCs/>
                <w:sz w:val="20"/>
              </w:rPr>
              <w:t xml:space="preserve">   </w:t>
            </w:r>
          </w:p>
        </w:tc>
        <w:tc>
          <w:tcPr>
            <w:tcW w:w="3240" w:type="dxa"/>
          </w:tcPr>
          <w:p w14:paraId="02A57002" w14:textId="77777777" w:rsidR="00C81575" w:rsidRPr="001223FA" w:rsidRDefault="00C81575" w:rsidP="001223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p>
        </w:tc>
        <w:tc>
          <w:tcPr>
            <w:tcW w:w="1650" w:type="dxa"/>
            <w:gridSpan w:val="2"/>
            <w:vAlign w:val="center"/>
          </w:tcPr>
          <w:p w14:paraId="1FC6AD48"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r>
      <w:tr w:rsidR="00C81575" w:rsidRPr="00C30032" w14:paraId="15FB420C" w14:textId="77777777" w:rsidTr="00953744">
        <w:trPr>
          <w:cantSplit/>
          <w:trHeight w:hRule="exact" w:val="1279"/>
        </w:trPr>
        <w:tc>
          <w:tcPr>
            <w:tcW w:w="5737" w:type="dxa"/>
            <w:tcBorders>
              <w:bottom w:val="single" w:sz="4" w:space="0" w:color="auto"/>
            </w:tcBorders>
            <w:vAlign w:val="center"/>
          </w:tcPr>
          <w:p w14:paraId="26FD3EF9" w14:textId="77777777" w:rsidR="00C81575" w:rsidRPr="00421101" w:rsidRDefault="00C81575" w:rsidP="00614390">
            <w:pPr>
              <w:pStyle w:val="Heading3"/>
              <w:spacing w:before="120" w:after="0" w:line="276" w:lineRule="auto"/>
              <w:rPr>
                <w:rFonts w:cs="Arial"/>
              </w:rPr>
            </w:pPr>
            <w:r>
              <w:rPr>
                <w:rFonts w:cs="Arial"/>
                <w:b w:val="0"/>
              </w:rPr>
              <w:t>14</w:t>
            </w:r>
            <w:r w:rsidRPr="002D505E">
              <w:rPr>
                <w:rFonts w:cs="Arial"/>
                <w:b w:val="0"/>
              </w:rPr>
              <w:t xml:space="preserve">. </w:t>
            </w:r>
            <w:r>
              <w:rPr>
                <w:rFonts w:cs="Arial"/>
                <w:b w:val="0"/>
              </w:rPr>
              <w:t>Student perspectives around school safety</w:t>
            </w:r>
            <w:r>
              <w:rPr>
                <w:rFonts w:cs="Calibri"/>
                <w:b w:val="0"/>
              </w:rPr>
              <w:t xml:space="preserve"> are explored and supported.  </w:t>
            </w:r>
          </w:p>
        </w:tc>
        <w:tc>
          <w:tcPr>
            <w:tcW w:w="3240" w:type="dxa"/>
            <w:tcBorders>
              <w:bottom w:val="single" w:sz="4" w:space="0" w:color="auto"/>
            </w:tcBorders>
          </w:tcPr>
          <w:p w14:paraId="5C658D01" w14:textId="77777777" w:rsidR="00C81575" w:rsidRPr="001223FA" w:rsidRDefault="00C81575" w:rsidP="001223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16"/>
                <w:szCs w:val="16"/>
              </w:rPr>
            </w:pPr>
            <w:r w:rsidRPr="001223FA">
              <w:rPr>
                <w:rFonts w:ascii="Arial" w:hAnsi="Arial" w:cs="Arial"/>
                <w:i/>
                <w:sz w:val="16"/>
                <w:szCs w:val="16"/>
              </w:rPr>
              <w:t>Use of school climate data or other surveys, focus groups/discussion</w:t>
            </w:r>
          </w:p>
        </w:tc>
        <w:tc>
          <w:tcPr>
            <w:tcW w:w="1650" w:type="dxa"/>
            <w:gridSpan w:val="2"/>
            <w:tcBorders>
              <w:bottom w:val="single" w:sz="4" w:space="0" w:color="auto"/>
            </w:tcBorders>
            <w:vAlign w:val="center"/>
          </w:tcPr>
          <w:p w14:paraId="3EDF4232"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r>
    </w:tbl>
    <w:p w14:paraId="63217D94" w14:textId="77777777" w:rsidR="00A7221A" w:rsidRPr="00C30032" w:rsidRDefault="00A7221A"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hAnsi="Arial" w:cs="Arial"/>
          <w:color w:val="FF0000"/>
          <w:sz w:val="20"/>
        </w:rPr>
      </w:pPr>
    </w:p>
    <w:p w14:paraId="16DB91F3" w14:textId="77777777" w:rsidR="00A7221A" w:rsidRDefault="00A7221A"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hAnsi="Arial" w:cs="Arial"/>
          <w:color w:val="FF0000"/>
          <w:sz w:val="20"/>
        </w:rPr>
      </w:pPr>
    </w:p>
    <w:p w14:paraId="007AE26F" w14:textId="77777777" w:rsidR="00821903" w:rsidRDefault="00821903"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hAnsi="Arial" w:cs="Arial"/>
          <w:color w:val="FF0000"/>
          <w:sz w:val="20"/>
        </w:rPr>
      </w:pPr>
    </w:p>
    <w:p w14:paraId="054D76EC" w14:textId="77777777" w:rsidR="00821903" w:rsidRDefault="00821903"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hAnsi="Arial" w:cs="Arial"/>
          <w:color w:val="FF0000"/>
          <w:sz w:val="20"/>
        </w:rPr>
      </w:pPr>
    </w:p>
    <w:p w14:paraId="07D7F0DD" w14:textId="77777777" w:rsidR="00821903" w:rsidRPr="00C30032" w:rsidRDefault="00821903"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hAnsi="Arial" w:cs="Arial"/>
          <w:color w:val="FF0000"/>
          <w:sz w:val="20"/>
        </w:rPr>
      </w:pPr>
    </w:p>
    <w:p w14:paraId="024004F2" w14:textId="77777777" w:rsidR="00C50FDF" w:rsidRDefault="005E10F7" w:rsidP="0040272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r>
        <w:rPr>
          <w:rFonts w:ascii="Arial" w:hAnsi="Arial"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5490"/>
        <w:gridCol w:w="3577"/>
        <w:gridCol w:w="1553"/>
      </w:tblGrid>
      <w:tr w:rsidR="00A7221A" w:rsidRPr="00C30032" w14:paraId="42AC41B5" w14:textId="77777777" w:rsidTr="00AC0923">
        <w:trPr>
          <w:cantSplit/>
        </w:trPr>
        <w:tc>
          <w:tcPr>
            <w:tcW w:w="10638" w:type="dxa"/>
            <w:gridSpan w:val="4"/>
            <w:shd w:val="clear" w:color="auto" w:fill="4BACC6"/>
            <w:vAlign w:val="center"/>
          </w:tcPr>
          <w:p w14:paraId="6D0A6407" w14:textId="77777777" w:rsidR="00A7221A" w:rsidRPr="00F75C64" w:rsidRDefault="00A7221A" w:rsidP="00C30032">
            <w:pPr>
              <w:pStyle w:val="Heading1"/>
              <w:spacing w:before="120" w:line="276" w:lineRule="auto"/>
              <w:rPr>
                <w:rFonts w:cs="Arial"/>
                <w:sz w:val="22"/>
                <w:szCs w:val="22"/>
              </w:rPr>
            </w:pPr>
            <w:r w:rsidRPr="00402728">
              <w:rPr>
                <w:rFonts w:cs="Arial"/>
                <w:sz w:val="28"/>
                <w:szCs w:val="22"/>
              </w:rPr>
              <w:t>Correcting Behavior Problems</w:t>
            </w:r>
          </w:p>
        </w:tc>
      </w:tr>
      <w:tr w:rsidR="00953744" w:rsidRPr="00C30032" w14:paraId="7A42F93C" w14:textId="77777777" w:rsidTr="00953744">
        <w:trPr>
          <w:gridBefore w:val="1"/>
          <w:wBefore w:w="18" w:type="dxa"/>
          <w:cantSplit/>
          <w:trHeight w:hRule="exact" w:val="703"/>
        </w:trPr>
        <w:tc>
          <w:tcPr>
            <w:tcW w:w="5490" w:type="dxa"/>
            <w:tcBorders>
              <w:bottom w:val="single" w:sz="18" w:space="0" w:color="auto"/>
            </w:tcBorders>
            <w:shd w:val="clear" w:color="auto" w:fill="BDD6EE" w:themeFill="accent1" w:themeFillTint="66"/>
            <w:vAlign w:val="center"/>
          </w:tcPr>
          <w:p w14:paraId="2F4DD4DE" w14:textId="77777777" w:rsidR="00953744" w:rsidRDefault="00953744" w:rsidP="00953744">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3577" w:type="dxa"/>
            <w:tcBorders>
              <w:bottom w:val="single" w:sz="18" w:space="0" w:color="auto"/>
            </w:tcBorders>
            <w:shd w:val="clear" w:color="auto" w:fill="BDD6EE" w:themeFill="accent1" w:themeFillTint="66"/>
            <w:vAlign w:val="center"/>
          </w:tcPr>
          <w:p w14:paraId="57EC063D" w14:textId="66A51A68" w:rsidR="00953744" w:rsidRPr="00C30032" w:rsidRDefault="00953744" w:rsidP="00953744">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r w:rsidRPr="00B914F8">
              <w:rPr>
                <w:rFonts w:ascii="Arial" w:hAnsi="Arial" w:cs="Arial"/>
                <w:b/>
                <w:bCs/>
                <w:sz w:val="20"/>
              </w:rPr>
              <w:t>Notes To Consider/</w:t>
            </w:r>
            <w:r>
              <w:rPr>
                <w:rFonts w:ascii="Arial" w:hAnsi="Arial" w:cs="Arial"/>
                <w:b/>
                <w:bCs/>
                <w:sz w:val="20"/>
              </w:rPr>
              <w:t xml:space="preserve"> Discu</w:t>
            </w:r>
            <w:r w:rsidRPr="00B914F8">
              <w:rPr>
                <w:rFonts w:ascii="Arial" w:hAnsi="Arial" w:cs="Arial"/>
                <w:b/>
                <w:bCs/>
                <w:sz w:val="20"/>
              </w:rPr>
              <w:t>ssed</w:t>
            </w:r>
          </w:p>
        </w:tc>
        <w:tc>
          <w:tcPr>
            <w:tcW w:w="1553" w:type="dxa"/>
            <w:tcBorders>
              <w:bottom w:val="single" w:sz="18" w:space="0" w:color="auto"/>
            </w:tcBorders>
            <w:shd w:val="clear" w:color="auto" w:fill="BDD6EE" w:themeFill="accent1" w:themeFillTint="66"/>
            <w:vAlign w:val="center"/>
          </w:tcPr>
          <w:p w14:paraId="14B837D7" w14:textId="78E452C3" w:rsidR="00953744" w:rsidRPr="00C30032" w:rsidRDefault="00953744" w:rsidP="00953744">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r w:rsidRPr="00B914F8">
              <w:rPr>
                <w:rFonts w:ascii="Arial" w:eastAsia="Batang" w:hAnsi="Arial" w:cs="Arial"/>
                <w:b/>
                <w:sz w:val="20"/>
              </w:rPr>
              <w:t>S</w:t>
            </w:r>
            <w:r>
              <w:rPr>
                <w:rFonts w:ascii="Arial" w:eastAsia="Batang" w:hAnsi="Arial" w:cs="Arial"/>
                <w:b/>
                <w:sz w:val="20"/>
              </w:rPr>
              <w:t>tatus (3,2,1</w:t>
            </w:r>
            <w:r w:rsidRPr="00B914F8">
              <w:rPr>
                <w:rFonts w:ascii="Arial" w:eastAsia="Batang" w:hAnsi="Arial" w:cs="Arial"/>
                <w:b/>
                <w:sz w:val="20"/>
              </w:rPr>
              <w:t>)</w:t>
            </w:r>
          </w:p>
        </w:tc>
      </w:tr>
      <w:tr w:rsidR="00C81575" w:rsidRPr="00C30032" w14:paraId="703AEF34" w14:textId="77777777" w:rsidTr="00953744">
        <w:trPr>
          <w:gridBefore w:val="1"/>
          <w:wBefore w:w="18" w:type="dxa"/>
          <w:cantSplit/>
          <w:trHeight w:val="1298"/>
        </w:trPr>
        <w:tc>
          <w:tcPr>
            <w:tcW w:w="5490" w:type="dxa"/>
            <w:tcBorders>
              <w:top w:val="single" w:sz="18" w:space="0" w:color="auto"/>
            </w:tcBorders>
            <w:vAlign w:val="center"/>
          </w:tcPr>
          <w:p w14:paraId="4C065016" w14:textId="77777777" w:rsidR="00C81575" w:rsidRPr="00421101"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 xml:space="preserve">1. </w:t>
            </w:r>
            <w:r w:rsidRPr="00BE100D">
              <w:rPr>
                <w:rFonts w:ascii="Arial" w:hAnsi="Arial" w:cs="Arial"/>
                <w:sz w:val="20"/>
              </w:rPr>
              <w:t>School has a system for managing office disciplinary referrals (ODRs) that distinguishes minor from major behavior problems</w:t>
            </w:r>
            <w:r>
              <w:rPr>
                <w:rFonts w:ascii="Arial" w:hAnsi="Arial" w:cs="Arial"/>
                <w:sz w:val="20"/>
              </w:rPr>
              <w:t>.</w:t>
            </w:r>
          </w:p>
        </w:tc>
        <w:tc>
          <w:tcPr>
            <w:tcW w:w="3577" w:type="dxa"/>
            <w:tcBorders>
              <w:top w:val="single" w:sz="18" w:space="0" w:color="auto"/>
            </w:tcBorders>
            <w:vAlign w:val="center"/>
          </w:tcPr>
          <w:p w14:paraId="293B3515"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1553" w:type="dxa"/>
            <w:tcBorders>
              <w:top w:val="single" w:sz="18" w:space="0" w:color="auto"/>
            </w:tcBorders>
            <w:vAlign w:val="center"/>
          </w:tcPr>
          <w:p w14:paraId="5F703F58"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0FBEAC70" w14:textId="77777777" w:rsidTr="00953744">
        <w:trPr>
          <w:gridBefore w:val="1"/>
          <w:wBefore w:w="18" w:type="dxa"/>
          <w:cantSplit/>
          <w:trHeight w:val="1298"/>
        </w:trPr>
        <w:tc>
          <w:tcPr>
            <w:tcW w:w="5490" w:type="dxa"/>
            <w:vAlign w:val="center"/>
          </w:tcPr>
          <w:p w14:paraId="1FF78EBC" w14:textId="77777777" w:rsidR="00C81575" w:rsidRDefault="00C81575" w:rsidP="00BE100D">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2. Major and minor behavior problems are defined.</w:t>
            </w:r>
          </w:p>
        </w:tc>
        <w:tc>
          <w:tcPr>
            <w:tcW w:w="3577" w:type="dxa"/>
            <w:vAlign w:val="center"/>
          </w:tcPr>
          <w:p w14:paraId="772B8B0D"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1553" w:type="dxa"/>
            <w:vAlign w:val="center"/>
          </w:tcPr>
          <w:p w14:paraId="5C8259DF"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2EE74330" w14:textId="77777777" w:rsidTr="00953744">
        <w:trPr>
          <w:gridBefore w:val="1"/>
          <w:wBefore w:w="18" w:type="dxa"/>
          <w:cantSplit/>
          <w:trHeight w:val="1298"/>
        </w:trPr>
        <w:tc>
          <w:tcPr>
            <w:tcW w:w="5490" w:type="dxa"/>
            <w:vAlign w:val="center"/>
          </w:tcPr>
          <w:p w14:paraId="20E9F1CC" w14:textId="77777777" w:rsidR="00C81575"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3. School has a procedure for response to problem behavior (such as a flowchart or steps).</w:t>
            </w:r>
          </w:p>
        </w:tc>
        <w:tc>
          <w:tcPr>
            <w:tcW w:w="3577" w:type="dxa"/>
            <w:vAlign w:val="center"/>
          </w:tcPr>
          <w:p w14:paraId="49EDDFEC"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1553" w:type="dxa"/>
            <w:vAlign w:val="center"/>
          </w:tcPr>
          <w:p w14:paraId="45B43F25"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2384F456" w14:textId="77777777" w:rsidTr="00953744">
        <w:trPr>
          <w:gridBefore w:val="1"/>
          <w:wBefore w:w="18" w:type="dxa"/>
          <w:cantSplit/>
          <w:trHeight w:val="1298"/>
        </w:trPr>
        <w:tc>
          <w:tcPr>
            <w:tcW w:w="5490" w:type="dxa"/>
            <w:vAlign w:val="center"/>
          </w:tcPr>
          <w:p w14:paraId="79094C9E" w14:textId="77777777" w:rsidR="00C81575" w:rsidRDefault="00C81575" w:rsidP="00BE100D">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4. School staff is informed of the system for managing ODRs.</w:t>
            </w:r>
          </w:p>
        </w:tc>
        <w:tc>
          <w:tcPr>
            <w:tcW w:w="3577" w:type="dxa"/>
            <w:vAlign w:val="center"/>
          </w:tcPr>
          <w:p w14:paraId="74CD54D6" w14:textId="77777777" w:rsidR="00C81575" w:rsidRPr="00C30032" w:rsidRDefault="00C81575" w:rsidP="0094268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1553" w:type="dxa"/>
            <w:vAlign w:val="center"/>
          </w:tcPr>
          <w:p w14:paraId="043C974C"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41DE09BB" w14:textId="77777777" w:rsidTr="00953744">
        <w:trPr>
          <w:gridBefore w:val="1"/>
          <w:wBefore w:w="18" w:type="dxa"/>
          <w:cantSplit/>
          <w:trHeight w:val="1298"/>
        </w:trPr>
        <w:tc>
          <w:tcPr>
            <w:tcW w:w="5490" w:type="dxa"/>
            <w:vAlign w:val="center"/>
          </w:tcPr>
          <w:p w14:paraId="3E9E43C9" w14:textId="77777777" w:rsidR="00C81575"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5. School has a system for managing ODRs that encourages teachers and staff to handle minor behavior problems at the classroom level.</w:t>
            </w:r>
          </w:p>
        </w:tc>
        <w:tc>
          <w:tcPr>
            <w:tcW w:w="3577" w:type="dxa"/>
            <w:vAlign w:val="center"/>
          </w:tcPr>
          <w:p w14:paraId="589B46DE" w14:textId="77777777" w:rsidR="00C81575" w:rsidRPr="00C30032" w:rsidRDefault="00C81575" w:rsidP="0094268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1553" w:type="dxa"/>
            <w:vAlign w:val="center"/>
          </w:tcPr>
          <w:p w14:paraId="57FA8C1D"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1F756211" w14:textId="77777777" w:rsidTr="00953744">
        <w:trPr>
          <w:gridBefore w:val="1"/>
          <w:wBefore w:w="18" w:type="dxa"/>
          <w:cantSplit/>
          <w:trHeight w:val="1298"/>
        </w:trPr>
        <w:tc>
          <w:tcPr>
            <w:tcW w:w="5490" w:type="dxa"/>
            <w:vAlign w:val="center"/>
          </w:tcPr>
          <w:p w14:paraId="7E281290" w14:textId="77777777" w:rsidR="00C81575" w:rsidRPr="00421101"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 xml:space="preserve">6. When </w:t>
            </w:r>
            <w:r w:rsidRPr="004659AA">
              <w:rPr>
                <w:rFonts w:ascii="Arial" w:hAnsi="Arial" w:cs="Arial"/>
                <w:i/>
                <w:sz w:val="20"/>
              </w:rPr>
              <w:t>administrators</w:t>
            </w:r>
            <w:r>
              <w:rPr>
                <w:rFonts w:ascii="Arial" w:hAnsi="Arial" w:cs="Arial"/>
                <w:sz w:val="20"/>
              </w:rPr>
              <w:t xml:space="preserve"> correct students for major behavior problems, punishment or consequences are used </w:t>
            </w:r>
            <w:r w:rsidRPr="009A38D5">
              <w:rPr>
                <w:rFonts w:ascii="Arial" w:hAnsi="Arial" w:cs="Arial"/>
                <w:i/>
                <w:sz w:val="20"/>
              </w:rPr>
              <w:t>in combination</w:t>
            </w:r>
            <w:r>
              <w:rPr>
                <w:rFonts w:ascii="Arial" w:hAnsi="Arial" w:cs="Arial"/>
                <w:sz w:val="20"/>
              </w:rPr>
              <w:t xml:space="preserve"> with social problem solving/decision making skill development.  </w:t>
            </w:r>
          </w:p>
        </w:tc>
        <w:tc>
          <w:tcPr>
            <w:tcW w:w="3577" w:type="dxa"/>
            <w:vAlign w:val="center"/>
          </w:tcPr>
          <w:p w14:paraId="625D1107" w14:textId="77777777" w:rsidR="00C81575" w:rsidRPr="00C30032" w:rsidRDefault="00C81575" w:rsidP="0094268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1553" w:type="dxa"/>
            <w:vAlign w:val="center"/>
          </w:tcPr>
          <w:p w14:paraId="276316FB"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38196A3E" w14:textId="77777777" w:rsidTr="00953744">
        <w:trPr>
          <w:gridBefore w:val="1"/>
          <w:wBefore w:w="18" w:type="dxa"/>
          <w:cantSplit/>
          <w:trHeight w:val="1298"/>
        </w:trPr>
        <w:tc>
          <w:tcPr>
            <w:tcW w:w="5490" w:type="dxa"/>
            <w:vAlign w:val="center"/>
          </w:tcPr>
          <w:p w14:paraId="753FF991" w14:textId="77777777" w:rsidR="00C81575" w:rsidRPr="00421101" w:rsidRDefault="00C81575" w:rsidP="0094268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7. Staff are taught and supported to</w:t>
            </w:r>
            <w:r w:rsidRPr="00421101">
              <w:rPr>
                <w:rFonts w:ascii="Arial" w:hAnsi="Arial" w:cs="Arial"/>
                <w:sz w:val="20"/>
              </w:rPr>
              <w:t xml:space="preserve"> use classroom management techniques for preventing the recurrence of the behavior problem and/or the use of positive techniques for teaching and strengthening replacement behaviors.</w:t>
            </w:r>
          </w:p>
        </w:tc>
        <w:tc>
          <w:tcPr>
            <w:tcW w:w="3577" w:type="dxa"/>
            <w:vAlign w:val="center"/>
          </w:tcPr>
          <w:p w14:paraId="32563640" w14:textId="77777777" w:rsidR="00C81575" w:rsidRPr="00C30032" w:rsidRDefault="00C81575" w:rsidP="0094268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1553" w:type="dxa"/>
            <w:vAlign w:val="center"/>
          </w:tcPr>
          <w:p w14:paraId="306BF16B" w14:textId="77777777" w:rsidR="00C81575" w:rsidRPr="00C30032" w:rsidRDefault="00C81575" w:rsidP="0094268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26ED5259" w14:textId="77777777" w:rsidTr="00953744">
        <w:trPr>
          <w:gridBefore w:val="1"/>
          <w:wBefore w:w="18" w:type="dxa"/>
          <w:cantSplit/>
          <w:trHeight w:val="1298"/>
        </w:trPr>
        <w:tc>
          <w:tcPr>
            <w:tcW w:w="5490" w:type="dxa"/>
            <w:vAlign w:val="center"/>
          </w:tcPr>
          <w:p w14:paraId="420D943B" w14:textId="77777777" w:rsidR="00C81575" w:rsidRPr="00421101" w:rsidRDefault="00C81575" w:rsidP="0032332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 xml:space="preserve">8.  </w:t>
            </w:r>
            <w:r w:rsidRPr="0053545D">
              <w:rPr>
                <w:rFonts w:ascii="Arial" w:hAnsi="Arial" w:cs="Arial"/>
                <w:i/>
                <w:sz w:val="20"/>
              </w:rPr>
              <w:t>School staff</w:t>
            </w:r>
            <w:r w:rsidRPr="0032332F">
              <w:rPr>
                <w:rFonts w:ascii="Arial" w:hAnsi="Arial" w:cs="Arial"/>
                <w:sz w:val="20"/>
              </w:rPr>
              <w:t xml:space="preserve"> have been taught and encouraged to use a combination of social problem solving and decision making skills when correcting minor behavior problems.  </w:t>
            </w:r>
          </w:p>
        </w:tc>
        <w:tc>
          <w:tcPr>
            <w:tcW w:w="3577" w:type="dxa"/>
            <w:vAlign w:val="center"/>
          </w:tcPr>
          <w:p w14:paraId="1DFC6EC2"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1553" w:type="dxa"/>
            <w:vAlign w:val="center"/>
          </w:tcPr>
          <w:p w14:paraId="7831BB5A"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20B26ECB" w14:textId="77777777" w:rsidTr="00953744">
        <w:trPr>
          <w:gridBefore w:val="1"/>
          <w:wBefore w:w="18" w:type="dxa"/>
          <w:cantSplit/>
          <w:trHeight w:val="1298"/>
        </w:trPr>
        <w:tc>
          <w:tcPr>
            <w:tcW w:w="5490" w:type="dxa"/>
            <w:tcBorders>
              <w:bottom w:val="single" w:sz="4" w:space="0" w:color="auto"/>
            </w:tcBorders>
            <w:vAlign w:val="center"/>
          </w:tcPr>
          <w:p w14:paraId="797CF479" w14:textId="77777777" w:rsidR="00C81575" w:rsidRPr="00421101"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9</w:t>
            </w:r>
            <w:r w:rsidRPr="00421101">
              <w:rPr>
                <w:rFonts w:ascii="Arial" w:hAnsi="Arial" w:cs="Arial"/>
                <w:sz w:val="20"/>
              </w:rPr>
              <w:t>. Parents and school staff communicate immediately if a child’s behavior becomes problematic.</w:t>
            </w:r>
          </w:p>
        </w:tc>
        <w:tc>
          <w:tcPr>
            <w:tcW w:w="3577" w:type="dxa"/>
            <w:tcBorders>
              <w:bottom w:val="single" w:sz="4" w:space="0" w:color="auto"/>
            </w:tcBorders>
            <w:vAlign w:val="center"/>
          </w:tcPr>
          <w:p w14:paraId="49BBC57C"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1553" w:type="dxa"/>
            <w:tcBorders>
              <w:bottom w:val="single" w:sz="4" w:space="0" w:color="auto"/>
            </w:tcBorders>
            <w:vAlign w:val="center"/>
          </w:tcPr>
          <w:p w14:paraId="439405E1"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bl>
    <w:p w14:paraId="5BECA341" w14:textId="77777777" w:rsidR="001E2CA0" w:rsidRDefault="00AC0923" w:rsidP="0040272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pPr>
      <w:r>
        <w:rPr>
          <w:rFonts w:ascii="Arial" w:hAnsi="Arial" w:cs="Arial"/>
          <w:sz w:val="20"/>
        </w:rPr>
        <w:br w:type="page"/>
      </w:r>
    </w:p>
    <w:tbl>
      <w:tblPr>
        <w:tblW w:w="107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3757"/>
        <w:gridCol w:w="1530"/>
      </w:tblGrid>
      <w:tr w:rsidR="0023258C" w:rsidRPr="00C30032" w14:paraId="4C8976AC" w14:textId="77777777" w:rsidTr="00953744">
        <w:trPr>
          <w:cantSplit/>
        </w:trPr>
        <w:tc>
          <w:tcPr>
            <w:tcW w:w="10777" w:type="dxa"/>
            <w:gridSpan w:val="3"/>
            <w:shd w:val="clear" w:color="auto" w:fill="B2A1C7"/>
            <w:vAlign w:val="center"/>
          </w:tcPr>
          <w:p w14:paraId="203FD98B" w14:textId="77777777" w:rsidR="0023258C" w:rsidRPr="00F75C64" w:rsidRDefault="0023258C" w:rsidP="00C30032">
            <w:pPr>
              <w:pStyle w:val="Heading1"/>
              <w:spacing w:before="120" w:line="276" w:lineRule="auto"/>
              <w:rPr>
                <w:rFonts w:cs="Arial"/>
                <w:sz w:val="22"/>
                <w:szCs w:val="22"/>
              </w:rPr>
            </w:pPr>
            <w:r w:rsidRPr="00402728">
              <w:rPr>
                <w:rFonts w:cs="Arial"/>
                <w:sz w:val="28"/>
                <w:szCs w:val="22"/>
              </w:rPr>
              <w:t>Developing Self-Discipline</w:t>
            </w:r>
          </w:p>
        </w:tc>
      </w:tr>
      <w:tr w:rsidR="00953744" w:rsidRPr="00C30032" w14:paraId="2900A0A5" w14:textId="77777777" w:rsidTr="00953744">
        <w:trPr>
          <w:cantSplit/>
          <w:trHeight w:hRule="exact" w:val="793"/>
        </w:trPr>
        <w:tc>
          <w:tcPr>
            <w:tcW w:w="5490" w:type="dxa"/>
            <w:tcBorders>
              <w:bottom w:val="single" w:sz="18" w:space="0" w:color="auto"/>
            </w:tcBorders>
            <w:shd w:val="clear" w:color="auto" w:fill="ECD9FB"/>
            <w:vAlign w:val="center"/>
          </w:tcPr>
          <w:p w14:paraId="444B9794" w14:textId="77777777" w:rsidR="00953744" w:rsidRPr="00C30032" w:rsidRDefault="00953744" w:rsidP="00953744">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3757" w:type="dxa"/>
            <w:tcBorders>
              <w:bottom w:val="single" w:sz="18" w:space="0" w:color="auto"/>
            </w:tcBorders>
            <w:shd w:val="clear" w:color="auto" w:fill="ECD9FB"/>
            <w:vAlign w:val="center"/>
          </w:tcPr>
          <w:p w14:paraId="2302D2CC" w14:textId="5D29981D" w:rsidR="00953744" w:rsidRPr="00C30032" w:rsidRDefault="00953744" w:rsidP="00953744">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hAnsi="Arial" w:cs="Arial"/>
                <w:sz w:val="20"/>
              </w:rPr>
            </w:pPr>
            <w:r w:rsidRPr="00B914F8">
              <w:rPr>
                <w:rFonts w:ascii="Arial" w:hAnsi="Arial" w:cs="Arial"/>
                <w:b/>
                <w:bCs/>
                <w:sz w:val="20"/>
              </w:rPr>
              <w:t>Notes To Consider/</w:t>
            </w:r>
            <w:r>
              <w:rPr>
                <w:rFonts w:ascii="Arial" w:hAnsi="Arial" w:cs="Arial"/>
                <w:b/>
                <w:bCs/>
                <w:sz w:val="20"/>
              </w:rPr>
              <w:t xml:space="preserve"> Discu</w:t>
            </w:r>
            <w:r w:rsidRPr="00B914F8">
              <w:rPr>
                <w:rFonts w:ascii="Arial" w:hAnsi="Arial" w:cs="Arial"/>
                <w:b/>
                <w:bCs/>
                <w:sz w:val="20"/>
              </w:rPr>
              <w:t>ssed</w:t>
            </w:r>
          </w:p>
        </w:tc>
        <w:tc>
          <w:tcPr>
            <w:tcW w:w="1530" w:type="dxa"/>
            <w:tcBorders>
              <w:bottom w:val="single" w:sz="18" w:space="0" w:color="auto"/>
            </w:tcBorders>
            <w:shd w:val="clear" w:color="auto" w:fill="ECD9FB"/>
            <w:vAlign w:val="center"/>
          </w:tcPr>
          <w:p w14:paraId="3E5DA145" w14:textId="40D6DC6C" w:rsidR="00953744" w:rsidRPr="00C30032" w:rsidRDefault="00953744" w:rsidP="00953744">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r w:rsidRPr="00B914F8">
              <w:rPr>
                <w:rFonts w:ascii="Arial" w:eastAsia="Batang" w:hAnsi="Arial" w:cs="Arial"/>
                <w:b/>
                <w:sz w:val="20"/>
              </w:rPr>
              <w:t>S</w:t>
            </w:r>
            <w:r>
              <w:rPr>
                <w:rFonts w:ascii="Arial" w:eastAsia="Batang" w:hAnsi="Arial" w:cs="Arial"/>
                <w:b/>
                <w:sz w:val="20"/>
              </w:rPr>
              <w:t>tatus (3,2,1</w:t>
            </w:r>
            <w:r w:rsidRPr="00B914F8">
              <w:rPr>
                <w:rFonts w:ascii="Arial" w:eastAsia="Batang" w:hAnsi="Arial" w:cs="Arial"/>
                <w:b/>
                <w:sz w:val="20"/>
              </w:rPr>
              <w:t>)</w:t>
            </w:r>
          </w:p>
        </w:tc>
      </w:tr>
      <w:tr w:rsidR="00C81575" w:rsidRPr="00C30032" w14:paraId="1368CB5A" w14:textId="77777777" w:rsidTr="00953744">
        <w:trPr>
          <w:cantSplit/>
          <w:trHeight w:val="1562"/>
        </w:trPr>
        <w:tc>
          <w:tcPr>
            <w:tcW w:w="5490" w:type="dxa"/>
            <w:tcBorders>
              <w:top w:val="single" w:sz="18" w:space="0" w:color="auto"/>
            </w:tcBorders>
            <w:vAlign w:val="center"/>
          </w:tcPr>
          <w:p w14:paraId="52568979"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sidRPr="00C30032">
              <w:rPr>
                <w:rFonts w:ascii="Arial" w:hAnsi="Arial" w:cs="Arial"/>
                <w:sz w:val="20"/>
              </w:rPr>
              <w:t>1. School policies, including Mission Statement &amp; SW</w:t>
            </w:r>
            <w:r>
              <w:rPr>
                <w:rFonts w:ascii="Arial" w:hAnsi="Arial" w:cs="Arial"/>
                <w:sz w:val="20"/>
              </w:rPr>
              <w:t>PBS</w:t>
            </w:r>
            <w:r w:rsidRPr="00C30032">
              <w:rPr>
                <w:rFonts w:ascii="Arial" w:hAnsi="Arial" w:cs="Arial"/>
                <w:sz w:val="20"/>
              </w:rPr>
              <w:t xml:space="preserve"> behavioral expectations</w:t>
            </w:r>
            <w:r>
              <w:rPr>
                <w:rFonts w:ascii="Arial" w:hAnsi="Arial" w:cs="Arial"/>
                <w:sz w:val="20"/>
              </w:rPr>
              <w:t>,</w:t>
            </w:r>
            <w:r w:rsidRPr="00C30032">
              <w:rPr>
                <w:rFonts w:ascii="Arial" w:hAnsi="Arial" w:cs="Arial"/>
                <w:sz w:val="20"/>
              </w:rPr>
              <w:t xml:space="preserve"> include the goal of developing self-discipline (character education, social &amp; emotional learning, caring, or social responsibility)</w:t>
            </w:r>
            <w:r>
              <w:rPr>
                <w:rFonts w:ascii="Arial" w:hAnsi="Arial" w:cs="Arial"/>
                <w:sz w:val="20"/>
              </w:rPr>
              <w:t>.</w:t>
            </w:r>
          </w:p>
        </w:tc>
        <w:tc>
          <w:tcPr>
            <w:tcW w:w="3757" w:type="dxa"/>
            <w:tcBorders>
              <w:top w:val="single" w:sz="18" w:space="0" w:color="auto"/>
            </w:tcBorders>
            <w:vAlign w:val="center"/>
          </w:tcPr>
          <w:p w14:paraId="5CE4C8D0"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1530" w:type="dxa"/>
            <w:tcBorders>
              <w:top w:val="single" w:sz="18" w:space="0" w:color="auto"/>
            </w:tcBorders>
            <w:vAlign w:val="center"/>
          </w:tcPr>
          <w:p w14:paraId="4FF8B5F1"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4677ECB2" w14:textId="77777777" w:rsidTr="00953744">
        <w:trPr>
          <w:cantSplit/>
          <w:trHeight w:val="1562"/>
        </w:trPr>
        <w:tc>
          <w:tcPr>
            <w:tcW w:w="5490" w:type="dxa"/>
            <w:vAlign w:val="center"/>
          </w:tcPr>
          <w:p w14:paraId="364DE548"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sidRPr="00C30032">
              <w:rPr>
                <w:rFonts w:ascii="Arial" w:hAnsi="Arial" w:cs="Arial"/>
                <w:sz w:val="20"/>
              </w:rPr>
              <w:t>2. Social Emotional Lessons are infused throughout the school curriculum</w:t>
            </w:r>
            <w:r>
              <w:rPr>
                <w:rFonts w:ascii="Arial" w:hAnsi="Arial" w:cs="Arial"/>
                <w:sz w:val="20"/>
              </w:rPr>
              <w:t xml:space="preserve"> for all students.</w:t>
            </w:r>
          </w:p>
        </w:tc>
        <w:tc>
          <w:tcPr>
            <w:tcW w:w="3757" w:type="dxa"/>
            <w:vAlign w:val="center"/>
          </w:tcPr>
          <w:p w14:paraId="6561CDBA"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1530" w:type="dxa"/>
            <w:vAlign w:val="center"/>
          </w:tcPr>
          <w:p w14:paraId="741E38DA"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490E4D2B" w14:textId="77777777" w:rsidTr="00953744">
        <w:trPr>
          <w:cantSplit/>
          <w:trHeight w:val="1562"/>
        </w:trPr>
        <w:tc>
          <w:tcPr>
            <w:tcW w:w="5490" w:type="dxa"/>
            <w:vAlign w:val="center"/>
          </w:tcPr>
          <w:p w14:paraId="01C038EB"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sidRPr="00C30032">
              <w:rPr>
                <w:rFonts w:ascii="Arial" w:hAnsi="Arial" w:cs="Arial"/>
                <w:sz w:val="20"/>
              </w:rPr>
              <w:t>3. In addition to curriculum lessons, a variety of school</w:t>
            </w:r>
            <w:r>
              <w:rPr>
                <w:rFonts w:ascii="Arial" w:hAnsi="Arial" w:cs="Arial"/>
                <w:sz w:val="20"/>
              </w:rPr>
              <w:t>-</w:t>
            </w:r>
            <w:r w:rsidRPr="00C30032">
              <w:rPr>
                <w:rFonts w:ascii="Arial" w:hAnsi="Arial" w:cs="Arial"/>
                <w:sz w:val="20"/>
              </w:rPr>
              <w:t>wide activities are used to promote self-discipline</w:t>
            </w:r>
            <w:r>
              <w:rPr>
                <w:rFonts w:ascii="Arial" w:hAnsi="Arial" w:cs="Arial"/>
                <w:sz w:val="20"/>
              </w:rPr>
              <w:t xml:space="preserve"> (e.g., service learning, assemblies, school-wide displays)</w:t>
            </w:r>
            <w:r w:rsidRPr="00C30032">
              <w:rPr>
                <w:rFonts w:ascii="Arial" w:hAnsi="Arial" w:cs="Arial"/>
                <w:sz w:val="20"/>
              </w:rPr>
              <w:t>.</w:t>
            </w:r>
          </w:p>
        </w:tc>
        <w:tc>
          <w:tcPr>
            <w:tcW w:w="3757" w:type="dxa"/>
            <w:vAlign w:val="center"/>
          </w:tcPr>
          <w:p w14:paraId="46543117"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1530" w:type="dxa"/>
            <w:vAlign w:val="center"/>
          </w:tcPr>
          <w:p w14:paraId="26EC0F29"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27C7411D" w14:textId="77777777" w:rsidTr="00953744">
        <w:trPr>
          <w:cantSplit/>
          <w:trHeight w:val="1562"/>
        </w:trPr>
        <w:tc>
          <w:tcPr>
            <w:tcW w:w="5490" w:type="dxa"/>
            <w:vAlign w:val="center"/>
          </w:tcPr>
          <w:p w14:paraId="44B34A14" w14:textId="77777777" w:rsidR="00C81575" w:rsidRPr="00C30032" w:rsidRDefault="00C81575" w:rsidP="0032332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sidRPr="00C30032">
              <w:rPr>
                <w:rFonts w:ascii="Arial" w:hAnsi="Arial" w:cs="Arial"/>
                <w:sz w:val="20"/>
              </w:rPr>
              <w:t xml:space="preserve">4. </w:t>
            </w:r>
            <w:r w:rsidRPr="0032332F">
              <w:rPr>
                <w:rFonts w:ascii="Arial" w:hAnsi="Arial" w:cs="Arial"/>
                <w:sz w:val="20"/>
              </w:rPr>
              <w:t>There is a process established to actively involve students in school</w:t>
            </w:r>
            <w:r>
              <w:rPr>
                <w:rFonts w:ascii="Arial" w:hAnsi="Arial" w:cs="Arial"/>
                <w:sz w:val="20"/>
              </w:rPr>
              <w:t>-</w:t>
            </w:r>
            <w:r w:rsidRPr="0032332F">
              <w:rPr>
                <w:rFonts w:ascii="Arial" w:hAnsi="Arial" w:cs="Arial"/>
                <w:sz w:val="20"/>
              </w:rPr>
              <w:t xml:space="preserve">wide decision making with the administration (i.e. student PBS group, </w:t>
            </w:r>
            <w:r w:rsidR="00F91173" w:rsidRPr="0032332F">
              <w:rPr>
                <w:rFonts w:ascii="Arial" w:hAnsi="Arial" w:cs="Arial"/>
                <w:sz w:val="20"/>
              </w:rPr>
              <w:t>two-way</w:t>
            </w:r>
            <w:r w:rsidRPr="0032332F">
              <w:rPr>
                <w:rFonts w:ascii="Arial" w:hAnsi="Arial" w:cs="Arial"/>
                <w:sz w:val="20"/>
              </w:rPr>
              <w:t xml:space="preserve"> communications with students, student meetings with principal). </w:t>
            </w:r>
          </w:p>
        </w:tc>
        <w:tc>
          <w:tcPr>
            <w:tcW w:w="3757" w:type="dxa"/>
            <w:vAlign w:val="center"/>
          </w:tcPr>
          <w:p w14:paraId="2D2DCAD7"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1530" w:type="dxa"/>
            <w:vAlign w:val="center"/>
          </w:tcPr>
          <w:p w14:paraId="50CB7152"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6D5CDE51" w14:textId="77777777" w:rsidTr="00953744">
        <w:trPr>
          <w:cantSplit/>
          <w:trHeight w:val="1562"/>
        </w:trPr>
        <w:tc>
          <w:tcPr>
            <w:tcW w:w="5490" w:type="dxa"/>
            <w:vAlign w:val="center"/>
          </w:tcPr>
          <w:p w14:paraId="2219C5B6" w14:textId="77777777" w:rsidR="00C81575" w:rsidRPr="00C30032" w:rsidRDefault="00C81575" w:rsidP="00A8497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sidRPr="00C30032">
              <w:rPr>
                <w:rFonts w:ascii="Arial" w:hAnsi="Arial" w:cs="Arial"/>
                <w:sz w:val="20"/>
              </w:rPr>
              <w:t xml:space="preserve">5. </w:t>
            </w:r>
            <w:r>
              <w:rPr>
                <w:rFonts w:ascii="Arial" w:hAnsi="Arial" w:cs="Arial"/>
                <w:sz w:val="20"/>
              </w:rPr>
              <w:t>Teachers are encouraged to promote a</w:t>
            </w:r>
            <w:r w:rsidRPr="00C30032">
              <w:rPr>
                <w:rFonts w:ascii="Arial" w:hAnsi="Arial" w:cs="Arial"/>
                <w:sz w:val="20"/>
              </w:rPr>
              <w:t xml:space="preserve">ctive involvement of students in classroom decision making.  </w:t>
            </w:r>
          </w:p>
        </w:tc>
        <w:tc>
          <w:tcPr>
            <w:tcW w:w="3757" w:type="dxa"/>
            <w:vAlign w:val="center"/>
          </w:tcPr>
          <w:p w14:paraId="51C2983B"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1530" w:type="dxa"/>
            <w:vAlign w:val="center"/>
          </w:tcPr>
          <w:p w14:paraId="3156E35B"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36B380FC" w14:textId="77777777" w:rsidTr="00953744">
        <w:trPr>
          <w:cantSplit/>
          <w:trHeight w:val="1562"/>
        </w:trPr>
        <w:tc>
          <w:tcPr>
            <w:tcW w:w="5490" w:type="dxa"/>
            <w:tcBorders>
              <w:bottom w:val="single" w:sz="4" w:space="0" w:color="auto"/>
            </w:tcBorders>
            <w:vAlign w:val="center"/>
          </w:tcPr>
          <w:p w14:paraId="1EC9B57A" w14:textId="77777777" w:rsidR="00C81575" w:rsidRPr="00C30032" w:rsidRDefault="00C81575" w:rsidP="007D38C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sidRPr="00C30032">
              <w:rPr>
                <w:rFonts w:ascii="Arial" w:hAnsi="Arial" w:cs="Arial"/>
                <w:sz w:val="20"/>
              </w:rPr>
              <w:t>6.  Teacher</w:t>
            </w:r>
            <w:r>
              <w:rPr>
                <w:rFonts w:ascii="Arial" w:hAnsi="Arial" w:cs="Arial"/>
                <w:sz w:val="20"/>
              </w:rPr>
              <w:t>s are</w:t>
            </w:r>
            <w:r w:rsidRPr="00C30032">
              <w:rPr>
                <w:rFonts w:ascii="Arial" w:hAnsi="Arial" w:cs="Arial"/>
                <w:sz w:val="20"/>
              </w:rPr>
              <w:t xml:space="preserve"> </w:t>
            </w:r>
            <w:r>
              <w:rPr>
                <w:rFonts w:ascii="Arial" w:hAnsi="Arial" w:cs="Arial"/>
                <w:sz w:val="20"/>
              </w:rPr>
              <w:t>taught and encouraged to</w:t>
            </w:r>
            <w:r w:rsidRPr="00C30032">
              <w:rPr>
                <w:rFonts w:ascii="Arial" w:hAnsi="Arial" w:cs="Arial"/>
                <w:sz w:val="20"/>
              </w:rPr>
              <w:t xml:space="preserve"> recogniz</w:t>
            </w:r>
            <w:r>
              <w:rPr>
                <w:rFonts w:ascii="Arial" w:hAnsi="Arial" w:cs="Arial"/>
                <w:sz w:val="20"/>
              </w:rPr>
              <w:t>e</w:t>
            </w:r>
            <w:r w:rsidRPr="00C30032">
              <w:rPr>
                <w:rFonts w:ascii="Arial" w:hAnsi="Arial" w:cs="Arial"/>
                <w:sz w:val="20"/>
              </w:rPr>
              <w:t xml:space="preserve"> students for desired behaviors </w:t>
            </w:r>
            <w:r>
              <w:rPr>
                <w:rFonts w:ascii="Arial" w:hAnsi="Arial" w:cs="Arial"/>
                <w:sz w:val="20"/>
              </w:rPr>
              <w:t>in a way that illustrates the impact their behavior has on others</w:t>
            </w:r>
            <w:r w:rsidR="00F91173">
              <w:rPr>
                <w:rFonts w:ascii="Arial" w:hAnsi="Arial" w:cs="Arial"/>
                <w:sz w:val="20"/>
              </w:rPr>
              <w:t>; reflecting social-emotional competencies</w:t>
            </w:r>
            <w:r>
              <w:rPr>
                <w:rFonts w:ascii="Arial" w:hAnsi="Arial" w:cs="Arial"/>
                <w:sz w:val="20"/>
              </w:rPr>
              <w:t>.</w:t>
            </w:r>
          </w:p>
        </w:tc>
        <w:tc>
          <w:tcPr>
            <w:tcW w:w="3757" w:type="dxa"/>
            <w:tcBorders>
              <w:bottom w:val="single" w:sz="4" w:space="0" w:color="auto"/>
            </w:tcBorders>
            <w:vAlign w:val="center"/>
          </w:tcPr>
          <w:p w14:paraId="3B43BA19"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1530" w:type="dxa"/>
            <w:tcBorders>
              <w:bottom w:val="single" w:sz="4" w:space="0" w:color="auto"/>
            </w:tcBorders>
            <w:vAlign w:val="center"/>
          </w:tcPr>
          <w:p w14:paraId="30473470"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bl>
    <w:p w14:paraId="1F68044A" w14:textId="77777777" w:rsidR="00205FB2" w:rsidRPr="00821903" w:rsidRDefault="00402728" w:rsidP="00402728">
      <w:pPr>
        <w:rPr>
          <w:rFonts w:ascii="Arial" w:hAnsi="Arial" w:cs="Arial"/>
          <w:sz w:val="20"/>
        </w:rPr>
      </w:pPr>
      <w:r w:rsidRPr="00821903">
        <w:rPr>
          <w:rFonts w:ascii="Arial" w:hAnsi="Arial" w:cs="Arial"/>
          <w:sz w:val="20"/>
        </w:rPr>
        <w:t xml:space="preserve"> </w:t>
      </w:r>
    </w:p>
    <w:sectPr w:rsidR="00205FB2" w:rsidRPr="00821903" w:rsidSect="00F96CAD">
      <w:endnotePr>
        <w:numFmt w:val="decimal"/>
      </w:endnotePr>
      <w:pgSz w:w="12240" w:h="15840" w:code="1"/>
      <w:pgMar w:top="540" w:right="720" w:bottom="450" w:left="720"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A74BB" w14:textId="77777777" w:rsidR="00E05093" w:rsidRDefault="00E05093">
      <w:r>
        <w:separator/>
      </w:r>
    </w:p>
  </w:endnote>
  <w:endnote w:type="continuationSeparator" w:id="0">
    <w:p w14:paraId="38DECCA4" w14:textId="77777777" w:rsidR="00E05093" w:rsidRDefault="00E0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937CE" w14:textId="77777777" w:rsidR="00B55531" w:rsidRDefault="00B55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p w14:paraId="595D3CBB" w14:textId="48839FDC" w:rsidR="009D32EA" w:rsidRDefault="00F96CAD" w:rsidP="009D32EA">
    <w:pPr>
      <w:pStyle w:val="Footer"/>
      <w:jc w:val="right"/>
    </w:pPr>
    <w:r>
      <w:fldChar w:fldCharType="begin"/>
    </w:r>
    <w:r>
      <w:instrText xml:space="preserve"> HYPERLINK "http://www.delawarepbs.org" </w:instrText>
    </w:r>
    <w:r>
      <w:fldChar w:fldCharType="separate"/>
    </w:r>
    <w:r w:rsidR="009D32EA" w:rsidRPr="00B55531">
      <w:rPr>
        <w:rStyle w:val="Hyperlink"/>
        <w:rFonts w:asciiTheme="minorHAnsi" w:hAnsiTheme="minorHAnsi" w:cstheme="minorHAnsi"/>
        <w:b/>
        <w:color w:val="000000" w:themeColor="text1"/>
        <w:sz w:val="22"/>
        <w:szCs w:val="22"/>
        <w:u w:val="none"/>
      </w:rPr>
      <w:t>www.delawarepbs.org</w:t>
    </w:r>
    <w:r>
      <w:rPr>
        <w:rStyle w:val="Hyperlink"/>
        <w:rFonts w:asciiTheme="minorHAnsi" w:hAnsiTheme="minorHAnsi" w:cstheme="minorHAnsi"/>
        <w:b/>
        <w:color w:val="000000" w:themeColor="text1"/>
        <w:sz w:val="22"/>
        <w:szCs w:val="22"/>
        <w:u w:val="none"/>
      </w:rPr>
      <w:fldChar w:fldCharType="end"/>
    </w:r>
    <w:r w:rsidR="00B55531" w:rsidRPr="00B55531">
      <w:rPr>
        <w:rStyle w:val="Hyperlink"/>
        <w:rFonts w:asciiTheme="minorHAnsi" w:hAnsiTheme="minorHAnsi" w:cstheme="minorHAnsi"/>
        <w:b/>
        <w:color w:val="000000" w:themeColor="text1"/>
        <w:sz w:val="22"/>
        <w:szCs w:val="22"/>
        <w:u w:val="none"/>
      </w:rPr>
      <w:t xml:space="preserve">   </w:t>
    </w:r>
    <w:r w:rsidR="00B55531" w:rsidRPr="00B55531">
      <w:rPr>
        <w:rStyle w:val="Hyperlink"/>
        <w:rFonts w:asciiTheme="minorHAnsi" w:hAnsiTheme="minorHAnsi" w:cstheme="minorHAnsi"/>
        <w:b/>
        <w:i/>
        <w:color w:val="000000" w:themeColor="text1"/>
        <w:sz w:val="22"/>
        <w:szCs w:val="22"/>
        <w:u w:val="none"/>
      </w:rPr>
      <w:t>(</w:t>
    </w:r>
    <w:r w:rsidR="00B55531" w:rsidRPr="00B55531">
      <w:rPr>
        <w:rFonts w:asciiTheme="minorHAnsi" w:hAnsiTheme="minorHAnsi" w:cstheme="minorHAnsi"/>
        <w:b/>
        <w:i/>
        <w:color w:val="000000" w:themeColor="text1"/>
        <w:sz w:val="20"/>
        <w:szCs w:val="22"/>
      </w:rPr>
      <w:t>Updated 2/2020)</w:t>
    </w:r>
    <w:r w:rsidR="009D32EA" w:rsidRPr="00B55531">
      <w:rPr>
        <w:rFonts w:ascii="Arial" w:hAnsi="Arial" w:cs="Arial"/>
        <w:color w:val="000000" w:themeColor="text1"/>
        <w:sz w:val="22"/>
        <w:szCs w:val="22"/>
      </w:rPr>
      <w:tab/>
    </w:r>
    <w:r w:rsidR="009D32EA">
      <w:rPr>
        <w:rFonts w:ascii="Arial" w:hAnsi="Arial" w:cs="Arial"/>
        <w:sz w:val="22"/>
        <w:szCs w:val="22"/>
      </w:rPr>
      <w:tab/>
    </w:r>
    <w:r w:rsidR="009D32EA">
      <w:tab/>
    </w:r>
    <w:r w:rsidR="009D32EA">
      <w:tab/>
    </w:r>
    <w:r w:rsidR="009D32EA">
      <w:tab/>
    </w:r>
    <w:r w:rsidR="009D32EA">
      <w:tab/>
    </w:r>
    <w:r w:rsidR="009D32EA" w:rsidRPr="00B55531">
      <w:rPr>
        <w:rFonts w:asciiTheme="minorHAnsi" w:hAnsiTheme="minorHAnsi" w:cstheme="minorHAnsi"/>
        <w:b/>
        <w:sz w:val="28"/>
        <w:szCs w:val="28"/>
      </w:rPr>
      <w:t>pg.</w:t>
    </w:r>
    <w:sdt>
      <w:sdtPr>
        <w:rPr>
          <w:rFonts w:asciiTheme="minorHAnsi" w:hAnsiTheme="minorHAnsi" w:cstheme="minorHAnsi"/>
          <w:b/>
          <w:sz w:val="28"/>
          <w:szCs w:val="28"/>
        </w:rPr>
        <w:id w:val="1927529178"/>
        <w:docPartObj>
          <w:docPartGallery w:val="Page Numbers (Bottom of Page)"/>
          <w:docPartUnique/>
        </w:docPartObj>
      </w:sdtPr>
      <w:sdtEndPr>
        <w:rPr>
          <w:noProof/>
        </w:rPr>
      </w:sdtEndPr>
      <w:sdtContent>
        <w:r w:rsidR="009D32EA" w:rsidRPr="00B55531">
          <w:rPr>
            <w:rFonts w:asciiTheme="minorHAnsi" w:hAnsiTheme="minorHAnsi" w:cstheme="minorHAnsi"/>
            <w:b/>
            <w:sz w:val="28"/>
            <w:szCs w:val="28"/>
          </w:rPr>
          <w:fldChar w:fldCharType="begin"/>
        </w:r>
        <w:r w:rsidR="009D32EA" w:rsidRPr="00B55531">
          <w:rPr>
            <w:rFonts w:asciiTheme="minorHAnsi" w:hAnsiTheme="minorHAnsi" w:cstheme="minorHAnsi"/>
            <w:b/>
            <w:sz w:val="28"/>
            <w:szCs w:val="28"/>
          </w:rPr>
          <w:instrText xml:space="preserve"> PAGE   \* MERGEFORMAT </w:instrText>
        </w:r>
        <w:r w:rsidR="009D32EA" w:rsidRPr="00B55531">
          <w:rPr>
            <w:rFonts w:asciiTheme="minorHAnsi" w:hAnsiTheme="minorHAnsi" w:cstheme="minorHAnsi"/>
            <w:b/>
            <w:sz w:val="28"/>
            <w:szCs w:val="28"/>
          </w:rPr>
          <w:fldChar w:fldCharType="separate"/>
        </w:r>
        <w:r>
          <w:rPr>
            <w:rFonts w:asciiTheme="minorHAnsi" w:hAnsiTheme="minorHAnsi" w:cstheme="minorHAnsi"/>
            <w:b/>
            <w:noProof/>
            <w:sz w:val="28"/>
            <w:szCs w:val="28"/>
          </w:rPr>
          <w:t>4</w:t>
        </w:r>
        <w:r w:rsidR="009D32EA" w:rsidRPr="00B55531">
          <w:rPr>
            <w:rFonts w:asciiTheme="minorHAnsi" w:hAnsiTheme="minorHAnsi" w:cstheme="minorHAnsi"/>
            <w:b/>
            <w:noProof/>
            <w:sz w:val="28"/>
            <w:szCs w:val="28"/>
          </w:rPr>
          <w:fldChar w:fldCharType="end"/>
        </w:r>
        <w:r w:rsidR="009D32EA" w:rsidRPr="00B55531">
          <w:rPr>
            <w:rFonts w:asciiTheme="minorHAnsi" w:hAnsiTheme="minorHAnsi" w:cstheme="minorHAnsi"/>
            <w:b/>
            <w:noProof/>
            <w:sz w:val="28"/>
            <w:szCs w:val="28"/>
          </w:rPr>
          <w:tab/>
        </w:r>
      </w:sdtContent>
    </w:sdt>
  </w:p>
  <w:p w14:paraId="3FC55A46" w14:textId="3B2A1B11" w:rsidR="00E63C07" w:rsidRPr="00170285" w:rsidRDefault="00E63C07" w:rsidP="00170285">
    <w:pPr>
      <w:pStyle w:val="Footer"/>
      <w:jc w:val="both"/>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E396C" w14:textId="77777777" w:rsidR="00B55531" w:rsidRDefault="00B55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802DE" w14:textId="77777777" w:rsidR="00E05093" w:rsidRDefault="00E05093">
      <w:r>
        <w:separator/>
      </w:r>
    </w:p>
  </w:footnote>
  <w:footnote w:type="continuationSeparator" w:id="0">
    <w:p w14:paraId="5756E0D0" w14:textId="77777777" w:rsidR="00E05093" w:rsidRDefault="00E05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73DEF" w14:textId="77777777" w:rsidR="00B55531" w:rsidRDefault="00B55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A3AC1" w14:textId="77777777" w:rsidR="001223FA" w:rsidRDefault="001223FA">
    <w:pPr>
      <w:pStyle w:val="Header"/>
    </w:pPr>
    <w:r>
      <w:rPr>
        <w:noProof/>
      </w:rPr>
      <mc:AlternateContent>
        <mc:Choice Requires="wps">
          <w:drawing>
            <wp:anchor distT="0" distB="0" distL="114300" distR="114300" simplePos="0" relativeHeight="251661312" behindDoc="0" locked="0" layoutInCell="1" allowOverlap="1" wp14:anchorId="5211BE22" wp14:editId="0DB7FC04">
              <wp:simplePos x="0" y="0"/>
              <wp:positionH relativeFrom="page">
                <wp:posOffset>0</wp:posOffset>
              </wp:positionH>
              <wp:positionV relativeFrom="page">
                <wp:posOffset>287078</wp:posOffset>
              </wp:positionV>
              <wp:extent cx="7751135" cy="301625"/>
              <wp:effectExtent l="0" t="0" r="0" b="3175"/>
              <wp:wrapNone/>
              <wp:docPr id="1" name="Rectangle 47" descr="Title: Document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751135" cy="301625"/>
                      </a:xfrm>
                      <a:prstGeom prst="rect">
                        <a:avLst/>
                      </a:prstGeom>
                      <a:solidFill>
                        <a:srgbClr val="44546A"/>
                      </a:solidFill>
                      <a:ln>
                        <a:noFill/>
                      </a:ln>
                      <a:extLst>
                        <a:ext uri="{91240B29-F687-4F45-9708-019B960494DF}">
                          <a14:hiddenLine xmlns:a14="http://schemas.microsoft.com/office/drawing/2010/main" w="12700" cap="flat" cmpd="sng">
                            <a:solidFill>
                              <a:srgbClr val="000000"/>
                            </a:solidFill>
                            <a:prstDash val="solid"/>
                            <a:miter lim="800000"/>
                            <a:headEnd/>
                            <a:tailEnd/>
                          </a14:hiddenLine>
                        </a:ext>
                      </a:extLst>
                    </wps:spPr>
                    <wps:txbx>
                      <w:txbxContent>
                        <w:p w14:paraId="0718B0C6" w14:textId="77777777" w:rsidR="001223FA" w:rsidRPr="001223FA" w:rsidRDefault="001223FA">
                          <w:pPr>
                            <w:pStyle w:val="NoSpacing"/>
                            <w:jc w:val="center"/>
                            <w:rPr>
                              <w:b/>
                              <w:caps/>
                              <w:color w:val="FFFFFF" w:themeColor="background1"/>
                              <w:spacing w:val="20"/>
                              <w:sz w:val="28"/>
                              <w:szCs w:val="28"/>
                            </w:rPr>
                          </w:pPr>
                          <w:r>
                            <w:rPr>
                              <w:b/>
                              <w:caps/>
                              <w:color w:val="FFFFFF" w:themeColor="background1"/>
                              <w:spacing w:val="20"/>
                              <w:sz w:val="28"/>
                              <w:szCs w:val="28"/>
                            </w:rPr>
                            <w:t>DE-PBS Tier 1 status Tracker – Tier 1 reflection tool</w:t>
                          </w: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211BE22" id="Rectangle 47" o:spid="_x0000_s1026" alt="Title: Document Title" style="position:absolute;margin-left:0;margin-top:22.6pt;width:610.35pt;height:23.75pt;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" fillcolor="#44546a" stroked="f" strokeweight="1pt">
              <v:textbox inset=",0,,0">
                <w:txbxContent>
                  <w:p w14:paraId="0718B0C6" w14:textId="77777777" w:rsidR="001223FA" w:rsidRPr="001223FA" w:rsidRDefault="001223FA">
                    <w:pPr>
                      <w:pStyle w:val="NoSpacing"/>
                      <w:jc w:val="center"/>
                      <w:rPr>
                        <w:b/>
                        <w:caps/>
                        <w:color w:val="FFFFFF" w:themeColor="background1"/>
                        <w:spacing w:val="20"/>
                        <w:sz w:val="28"/>
                        <w:szCs w:val="28"/>
                      </w:rPr>
                    </w:pPr>
                    <w:r>
                      <w:rPr>
                        <w:b/>
                        <w:caps/>
                        <w:color w:val="FFFFFF" w:themeColor="background1"/>
                        <w:spacing w:val="20"/>
                        <w:sz w:val="28"/>
                        <w:szCs w:val="28"/>
                      </w:rPr>
                      <w:t>DE-PBS Tier 1 status Tracker – Tier 1 reflection tool</w:t>
                    </w:r>
                  </w:p>
                </w:txbxContent>
              </v:textbox>
              <w10:wrap anchorx="page" anchory="page"/>
            </v:rect>
          </w:pict>
        </mc:Fallback>
      </mc:AlternateContent>
    </w:r>
  </w:p>
  <w:p w14:paraId="235CC6F2" w14:textId="77777777" w:rsidR="00065205" w:rsidRDefault="00065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0A353" w14:textId="77777777" w:rsidR="00B55531" w:rsidRDefault="00B55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540"/>
        </w:tabs>
        <w:ind w:left="2880" w:hanging="2880"/>
      </w:pPr>
      <w:rPr>
        <w:rFonts w:ascii="Arial" w:hAnsi="Arial"/>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574AE1"/>
    <w:multiLevelType w:val="hybridMultilevel"/>
    <w:tmpl w:val="BB624A56"/>
    <w:lvl w:ilvl="0" w:tplc="DC4CCD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9454B9"/>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15:restartNumberingAfterBreak="0">
    <w:nsid w:val="0245515D"/>
    <w:multiLevelType w:val="hybridMultilevel"/>
    <w:tmpl w:val="41C2FABE"/>
    <w:lvl w:ilvl="0" w:tplc="E2E27A06">
      <w:numFmt w:val="bullet"/>
      <w:lvlText w:val=""/>
      <w:lvlJc w:val="left"/>
      <w:pPr>
        <w:tabs>
          <w:tab w:val="num" w:pos="900"/>
        </w:tabs>
        <w:ind w:left="900" w:hanging="540"/>
      </w:pPr>
      <w:rPr>
        <w:rFonts w:ascii="Symbol" w:eastAsia="Times New Roman" w:hAnsi="Symbol"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DF037D"/>
    <w:multiLevelType w:val="hybridMultilevel"/>
    <w:tmpl w:val="2944A3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367D48"/>
    <w:multiLevelType w:val="hybridMultilevel"/>
    <w:tmpl w:val="FEE682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782F56"/>
    <w:multiLevelType w:val="hybridMultilevel"/>
    <w:tmpl w:val="6FD6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035E9"/>
    <w:multiLevelType w:val="hybridMultilevel"/>
    <w:tmpl w:val="D4F44788"/>
    <w:lvl w:ilvl="0" w:tplc="DC4CCD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0112D"/>
    <w:multiLevelType w:val="hybridMultilevel"/>
    <w:tmpl w:val="2862B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5C3BF0"/>
    <w:multiLevelType w:val="hybridMultilevel"/>
    <w:tmpl w:val="A050AF74"/>
    <w:lvl w:ilvl="0" w:tplc="E2E27A06">
      <w:numFmt w:val="bullet"/>
      <w:lvlText w:val=""/>
      <w:lvlJc w:val="left"/>
      <w:pPr>
        <w:tabs>
          <w:tab w:val="num" w:pos="900"/>
        </w:tabs>
        <w:ind w:left="900" w:hanging="540"/>
      </w:pPr>
      <w:rPr>
        <w:rFonts w:ascii="Symbol" w:eastAsia="Times New Roman" w:hAnsi="Symbol"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57303"/>
    <w:multiLevelType w:val="hybridMultilevel"/>
    <w:tmpl w:val="200CE3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5F3C04"/>
    <w:multiLevelType w:val="hybridMultilevel"/>
    <w:tmpl w:val="5A9C758E"/>
    <w:lvl w:ilvl="0" w:tplc="DC4CCD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529A8"/>
    <w:multiLevelType w:val="hybridMultilevel"/>
    <w:tmpl w:val="A7F4C2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960783"/>
    <w:multiLevelType w:val="singleLevel"/>
    <w:tmpl w:val="04090017"/>
    <w:lvl w:ilvl="0">
      <w:start w:val="1"/>
      <w:numFmt w:val="lowerLetter"/>
      <w:lvlText w:val="%1)"/>
      <w:lvlJc w:val="left"/>
      <w:pPr>
        <w:tabs>
          <w:tab w:val="num" w:pos="360"/>
        </w:tabs>
        <w:ind w:left="360" w:hanging="360"/>
      </w:pPr>
      <w:rPr>
        <w:rFonts w:hint="default"/>
      </w:rPr>
    </w:lvl>
  </w:abstractNum>
  <w:abstractNum w:abstractNumId="14" w15:restartNumberingAfterBreak="0">
    <w:nsid w:val="2DC760C5"/>
    <w:multiLevelType w:val="hybridMultilevel"/>
    <w:tmpl w:val="5EBE37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DF0EAC"/>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0D6B97"/>
    <w:multiLevelType w:val="hybridMultilevel"/>
    <w:tmpl w:val="AD288B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60E43BD"/>
    <w:multiLevelType w:val="hybridMultilevel"/>
    <w:tmpl w:val="A050AF74"/>
    <w:lvl w:ilvl="0" w:tplc="E2E27A06">
      <w:numFmt w:val="bullet"/>
      <w:lvlText w:val=""/>
      <w:lvlJc w:val="left"/>
      <w:pPr>
        <w:tabs>
          <w:tab w:val="num" w:pos="900"/>
        </w:tabs>
        <w:ind w:left="900" w:hanging="540"/>
      </w:pPr>
      <w:rPr>
        <w:rFonts w:ascii="Symbol" w:eastAsia="Times New Roman" w:hAnsi="Symbol"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BF6588"/>
    <w:multiLevelType w:val="hybridMultilevel"/>
    <w:tmpl w:val="D6762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0349B4"/>
    <w:multiLevelType w:val="singleLevel"/>
    <w:tmpl w:val="04090017"/>
    <w:lvl w:ilvl="0">
      <w:start w:val="1"/>
      <w:numFmt w:val="lowerLetter"/>
      <w:lvlText w:val="%1)"/>
      <w:lvlJc w:val="left"/>
      <w:pPr>
        <w:tabs>
          <w:tab w:val="num" w:pos="360"/>
        </w:tabs>
        <w:ind w:left="360" w:hanging="360"/>
      </w:pPr>
      <w:rPr>
        <w:rFonts w:hint="default"/>
      </w:rPr>
    </w:lvl>
  </w:abstractNum>
  <w:abstractNum w:abstractNumId="20" w15:restartNumberingAfterBreak="0">
    <w:nsid w:val="53762E9C"/>
    <w:multiLevelType w:val="hybridMultilevel"/>
    <w:tmpl w:val="C1F2E144"/>
    <w:lvl w:ilvl="0" w:tplc="DC4CCD2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D022C4"/>
    <w:multiLevelType w:val="singleLevel"/>
    <w:tmpl w:val="04090017"/>
    <w:lvl w:ilvl="0">
      <w:start w:val="1"/>
      <w:numFmt w:val="lowerLetter"/>
      <w:lvlText w:val="%1)"/>
      <w:lvlJc w:val="left"/>
      <w:pPr>
        <w:tabs>
          <w:tab w:val="num" w:pos="360"/>
        </w:tabs>
        <w:ind w:left="360" w:hanging="360"/>
      </w:pPr>
      <w:rPr>
        <w:rFonts w:hint="default"/>
      </w:rPr>
    </w:lvl>
  </w:abstractNum>
  <w:abstractNum w:abstractNumId="22" w15:restartNumberingAfterBreak="0">
    <w:nsid w:val="57826F34"/>
    <w:multiLevelType w:val="hybridMultilevel"/>
    <w:tmpl w:val="76BCACEE"/>
    <w:lvl w:ilvl="0" w:tplc="DC4CCD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5658B5"/>
    <w:multiLevelType w:val="singleLevel"/>
    <w:tmpl w:val="9BE89EA0"/>
    <w:lvl w:ilvl="0">
      <w:start w:val="3"/>
      <w:numFmt w:val="decimal"/>
      <w:lvlText w:val="%1."/>
      <w:lvlJc w:val="left"/>
      <w:pPr>
        <w:tabs>
          <w:tab w:val="num" w:pos="360"/>
        </w:tabs>
        <w:ind w:left="360" w:hanging="360"/>
      </w:pPr>
      <w:rPr>
        <w:rFonts w:hint="default"/>
        <w:b/>
      </w:rPr>
    </w:lvl>
  </w:abstractNum>
  <w:abstractNum w:abstractNumId="24" w15:restartNumberingAfterBreak="0">
    <w:nsid w:val="61A53684"/>
    <w:multiLevelType w:val="singleLevel"/>
    <w:tmpl w:val="3F46D428"/>
    <w:lvl w:ilvl="0">
      <w:start w:val="3"/>
      <w:numFmt w:val="decimal"/>
      <w:lvlText w:val="%1."/>
      <w:lvlJc w:val="left"/>
      <w:pPr>
        <w:tabs>
          <w:tab w:val="num" w:pos="360"/>
        </w:tabs>
        <w:ind w:left="360" w:hanging="360"/>
      </w:pPr>
      <w:rPr>
        <w:rFonts w:hint="default"/>
        <w:b/>
      </w:rPr>
    </w:lvl>
  </w:abstractNum>
  <w:abstractNum w:abstractNumId="25" w15:restartNumberingAfterBreak="0">
    <w:nsid w:val="629B315A"/>
    <w:multiLevelType w:val="hybridMultilevel"/>
    <w:tmpl w:val="1ED062C2"/>
    <w:lvl w:ilvl="0" w:tplc="DC4CCD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B6230F"/>
    <w:multiLevelType w:val="hybridMultilevel"/>
    <w:tmpl w:val="39D86D96"/>
    <w:lvl w:ilvl="0" w:tplc="DC4CCD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4099F"/>
    <w:multiLevelType w:val="hybridMultilevel"/>
    <w:tmpl w:val="84927460"/>
    <w:lvl w:ilvl="0" w:tplc="E2E27A06">
      <w:numFmt w:val="bullet"/>
      <w:lvlText w:val=""/>
      <w:lvlJc w:val="left"/>
      <w:pPr>
        <w:tabs>
          <w:tab w:val="num" w:pos="900"/>
        </w:tabs>
        <w:ind w:left="900" w:hanging="540"/>
      </w:pPr>
      <w:rPr>
        <w:rFonts w:ascii="Symbol" w:eastAsia="Times New Roman" w:hAnsi="Symbol"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D2615A"/>
    <w:multiLevelType w:val="hybridMultilevel"/>
    <w:tmpl w:val="1ABA97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1034409"/>
    <w:multiLevelType w:val="hybridMultilevel"/>
    <w:tmpl w:val="8D92B3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CA155A"/>
    <w:multiLevelType w:val="singleLevel"/>
    <w:tmpl w:val="04090017"/>
    <w:lvl w:ilvl="0">
      <w:start w:val="1"/>
      <w:numFmt w:val="lowerLetter"/>
      <w:lvlText w:val="%1)"/>
      <w:lvlJc w:val="left"/>
      <w:pPr>
        <w:tabs>
          <w:tab w:val="num" w:pos="360"/>
        </w:tabs>
        <w:ind w:left="360" w:hanging="360"/>
      </w:pPr>
      <w:rPr>
        <w:rFonts w:hint="default"/>
      </w:rPr>
    </w:lvl>
  </w:abstractNum>
  <w:abstractNum w:abstractNumId="31" w15:restartNumberingAfterBreak="0">
    <w:nsid w:val="73815A7D"/>
    <w:multiLevelType w:val="hybridMultilevel"/>
    <w:tmpl w:val="832E13DE"/>
    <w:lvl w:ilvl="0" w:tplc="DC4CCD2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152B71"/>
    <w:multiLevelType w:val="hybridMultilevel"/>
    <w:tmpl w:val="8E584746"/>
    <w:lvl w:ilvl="0" w:tplc="E2E27A06">
      <w:numFmt w:val="bullet"/>
      <w:lvlText w:val=""/>
      <w:lvlJc w:val="left"/>
      <w:pPr>
        <w:tabs>
          <w:tab w:val="num" w:pos="900"/>
        </w:tabs>
        <w:ind w:left="900" w:hanging="540"/>
      </w:pPr>
      <w:rPr>
        <w:rFonts w:ascii="Symbol" w:eastAsia="Times New Roman" w:hAnsi="Symbol"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F8312E"/>
    <w:multiLevelType w:val="hybridMultilevel"/>
    <w:tmpl w:val="DC0C47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6A30EF9"/>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7885488B"/>
    <w:multiLevelType w:val="hybridMultilevel"/>
    <w:tmpl w:val="5B2AD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C1F1708"/>
    <w:multiLevelType w:val="singleLevel"/>
    <w:tmpl w:val="32EAA6D8"/>
    <w:lvl w:ilvl="0">
      <w:start w:val="3"/>
      <w:numFmt w:val="decimal"/>
      <w:lvlText w:val="%1."/>
      <w:lvlJc w:val="left"/>
      <w:pPr>
        <w:tabs>
          <w:tab w:val="num" w:pos="360"/>
        </w:tabs>
        <w:ind w:left="360" w:hanging="360"/>
      </w:pPr>
      <w:rPr>
        <w:rFonts w:hint="default"/>
        <w:b w:val="0"/>
        <w:i w:val="0"/>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4"/>
  </w:num>
  <w:num w:numId="3">
    <w:abstractNumId w:val="13"/>
  </w:num>
  <w:num w:numId="4">
    <w:abstractNumId w:val="21"/>
  </w:num>
  <w:num w:numId="5">
    <w:abstractNumId w:val="30"/>
  </w:num>
  <w:num w:numId="6">
    <w:abstractNumId w:val="24"/>
  </w:num>
  <w:num w:numId="7">
    <w:abstractNumId w:val="23"/>
  </w:num>
  <w:num w:numId="8">
    <w:abstractNumId w:val="36"/>
  </w:num>
  <w:num w:numId="9">
    <w:abstractNumId w:val="19"/>
  </w:num>
  <w:num w:numId="10">
    <w:abstractNumId w:val="15"/>
  </w:num>
  <w:num w:numId="11">
    <w:abstractNumId w:val="2"/>
  </w:num>
  <w:num w:numId="12">
    <w:abstractNumId w:val="5"/>
  </w:num>
  <w:num w:numId="13">
    <w:abstractNumId w:val="4"/>
  </w:num>
  <w:num w:numId="14">
    <w:abstractNumId w:val="12"/>
  </w:num>
  <w:num w:numId="15">
    <w:abstractNumId w:val="33"/>
  </w:num>
  <w:num w:numId="16">
    <w:abstractNumId w:val="10"/>
  </w:num>
  <w:num w:numId="17">
    <w:abstractNumId w:val="29"/>
  </w:num>
  <w:num w:numId="18">
    <w:abstractNumId w:val="16"/>
  </w:num>
  <w:num w:numId="19">
    <w:abstractNumId w:val="9"/>
  </w:num>
  <w:num w:numId="20">
    <w:abstractNumId w:val="17"/>
  </w:num>
  <w:num w:numId="21">
    <w:abstractNumId w:val="32"/>
  </w:num>
  <w:num w:numId="22">
    <w:abstractNumId w:val="27"/>
  </w:num>
  <w:num w:numId="23">
    <w:abstractNumId w:val="3"/>
  </w:num>
  <w:num w:numId="24">
    <w:abstractNumId w:val="14"/>
  </w:num>
  <w:num w:numId="25">
    <w:abstractNumId w:val="28"/>
  </w:num>
  <w:num w:numId="26">
    <w:abstractNumId w:val="35"/>
  </w:num>
  <w:num w:numId="27">
    <w:abstractNumId w:val="8"/>
  </w:num>
  <w:num w:numId="28">
    <w:abstractNumId w:val="18"/>
  </w:num>
  <w:num w:numId="29">
    <w:abstractNumId w:val="6"/>
  </w:num>
  <w:num w:numId="30">
    <w:abstractNumId w:val="7"/>
  </w:num>
  <w:num w:numId="31">
    <w:abstractNumId w:val="11"/>
  </w:num>
  <w:num w:numId="32">
    <w:abstractNumId w:val="25"/>
  </w:num>
  <w:num w:numId="33">
    <w:abstractNumId w:val="20"/>
  </w:num>
  <w:num w:numId="34">
    <w:abstractNumId w:val="31"/>
  </w:num>
  <w:num w:numId="35">
    <w:abstractNumId w:val="22"/>
  </w:num>
  <w:num w:numId="36">
    <w:abstractNumId w:val="1"/>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F04"/>
    <w:rsid w:val="0002303A"/>
    <w:rsid w:val="00037F05"/>
    <w:rsid w:val="00065205"/>
    <w:rsid w:val="00067694"/>
    <w:rsid w:val="00080971"/>
    <w:rsid w:val="0008228B"/>
    <w:rsid w:val="00083528"/>
    <w:rsid w:val="00086CD3"/>
    <w:rsid w:val="000A1EBD"/>
    <w:rsid w:val="000A4384"/>
    <w:rsid w:val="000A7D74"/>
    <w:rsid w:val="000E320E"/>
    <w:rsid w:val="001223FA"/>
    <w:rsid w:val="00146527"/>
    <w:rsid w:val="0014773E"/>
    <w:rsid w:val="00163796"/>
    <w:rsid w:val="00170285"/>
    <w:rsid w:val="00176B09"/>
    <w:rsid w:val="001829D1"/>
    <w:rsid w:val="001A234E"/>
    <w:rsid w:val="001B7DF0"/>
    <w:rsid w:val="001E2CA0"/>
    <w:rsid w:val="001F7143"/>
    <w:rsid w:val="00205FB2"/>
    <w:rsid w:val="002277E1"/>
    <w:rsid w:val="0023258C"/>
    <w:rsid w:val="002464BE"/>
    <w:rsid w:val="002879AF"/>
    <w:rsid w:val="00293543"/>
    <w:rsid w:val="002A0D82"/>
    <w:rsid w:val="002A7E41"/>
    <w:rsid w:val="002A7F12"/>
    <w:rsid w:val="002C00E3"/>
    <w:rsid w:val="002C1AA5"/>
    <w:rsid w:val="002D0ABC"/>
    <w:rsid w:val="002D2737"/>
    <w:rsid w:val="002D505E"/>
    <w:rsid w:val="002D5177"/>
    <w:rsid w:val="002D5CD1"/>
    <w:rsid w:val="002F7DE3"/>
    <w:rsid w:val="002F7E45"/>
    <w:rsid w:val="0032332F"/>
    <w:rsid w:val="00347F1C"/>
    <w:rsid w:val="003A3FD1"/>
    <w:rsid w:val="003A6FCF"/>
    <w:rsid w:val="003A7C2C"/>
    <w:rsid w:val="003B2CDB"/>
    <w:rsid w:val="003D617F"/>
    <w:rsid w:val="003D6F04"/>
    <w:rsid w:val="003F776B"/>
    <w:rsid w:val="00402728"/>
    <w:rsid w:val="00421101"/>
    <w:rsid w:val="004364C4"/>
    <w:rsid w:val="004518B7"/>
    <w:rsid w:val="004659AA"/>
    <w:rsid w:val="004A71CC"/>
    <w:rsid w:val="004B0F09"/>
    <w:rsid w:val="004E4579"/>
    <w:rsid w:val="0053545D"/>
    <w:rsid w:val="005635B3"/>
    <w:rsid w:val="00567CB4"/>
    <w:rsid w:val="005720FB"/>
    <w:rsid w:val="00586087"/>
    <w:rsid w:val="005D1770"/>
    <w:rsid w:val="005D2FD1"/>
    <w:rsid w:val="005E10F7"/>
    <w:rsid w:val="005E7037"/>
    <w:rsid w:val="006062A5"/>
    <w:rsid w:val="00614390"/>
    <w:rsid w:val="006211CA"/>
    <w:rsid w:val="00646ABD"/>
    <w:rsid w:val="006644DF"/>
    <w:rsid w:val="00671137"/>
    <w:rsid w:val="00694D19"/>
    <w:rsid w:val="006A62A5"/>
    <w:rsid w:val="006B4B34"/>
    <w:rsid w:val="006C0531"/>
    <w:rsid w:val="006C3D13"/>
    <w:rsid w:val="006C6E90"/>
    <w:rsid w:val="006D4544"/>
    <w:rsid w:val="00743386"/>
    <w:rsid w:val="00745870"/>
    <w:rsid w:val="00770EFE"/>
    <w:rsid w:val="00771A3E"/>
    <w:rsid w:val="007756C7"/>
    <w:rsid w:val="007927E7"/>
    <w:rsid w:val="00794533"/>
    <w:rsid w:val="007B2C5E"/>
    <w:rsid w:val="007B3AD5"/>
    <w:rsid w:val="007C51CD"/>
    <w:rsid w:val="007D302C"/>
    <w:rsid w:val="007D38CA"/>
    <w:rsid w:val="00821903"/>
    <w:rsid w:val="00831798"/>
    <w:rsid w:val="00841B1C"/>
    <w:rsid w:val="008631CF"/>
    <w:rsid w:val="008831D6"/>
    <w:rsid w:val="00885561"/>
    <w:rsid w:val="0089598D"/>
    <w:rsid w:val="008C1E67"/>
    <w:rsid w:val="009148D3"/>
    <w:rsid w:val="00942680"/>
    <w:rsid w:val="00946D35"/>
    <w:rsid w:val="00953744"/>
    <w:rsid w:val="009542C4"/>
    <w:rsid w:val="00964A43"/>
    <w:rsid w:val="00973043"/>
    <w:rsid w:val="009745DF"/>
    <w:rsid w:val="00984510"/>
    <w:rsid w:val="009A38D5"/>
    <w:rsid w:val="009A6D35"/>
    <w:rsid w:val="009B63A0"/>
    <w:rsid w:val="009D32EA"/>
    <w:rsid w:val="00A570B8"/>
    <w:rsid w:val="00A7221A"/>
    <w:rsid w:val="00A77D1B"/>
    <w:rsid w:val="00A83C55"/>
    <w:rsid w:val="00A84977"/>
    <w:rsid w:val="00A9195E"/>
    <w:rsid w:val="00AA4B73"/>
    <w:rsid w:val="00AC0923"/>
    <w:rsid w:val="00AC34F8"/>
    <w:rsid w:val="00AD47CA"/>
    <w:rsid w:val="00AE4271"/>
    <w:rsid w:val="00B10BAE"/>
    <w:rsid w:val="00B170D1"/>
    <w:rsid w:val="00B22D41"/>
    <w:rsid w:val="00B55531"/>
    <w:rsid w:val="00B6658B"/>
    <w:rsid w:val="00B914F8"/>
    <w:rsid w:val="00BA4EE2"/>
    <w:rsid w:val="00BB2B68"/>
    <w:rsid w:val="00BB4E13"/>
    <w:rsid w:val="00BC616B"/>
    <w:rsid w:val="00BD2DEF"/>
    <w:rsid w:val="00BE100D"/>
    <w:rsid w:val="00BE5F7C"/>
    <w:rsid w:val="00C05671"/>
    <w:rsid w:val="00C27D2D"/>
    <w:rsid w:val="00C30032"/>
    <w:rsid w:val="00C50FDF"/>
    <w:rsid w:val="00C55CAC"/>
    <w:rsid w:val="00C65CF9"/>
    <w:rsid w:val="00C71CA1"/>
    <w:rsid w:val="00C77EF6"/>
    <w:rsid w:val="00C81575"/>
    <w:rsid w:val="00C955CD"/>
    <w:rsid w:val="00CA2DA7"/>
    <w:rsid w:val="00CA33B1"/>
    <w:rsid w:val="00CC3473"/>
    <w:rsid w:val="00CD74AC"/>
    <w:rsid w:val="00CF3B11"/>
    <w:rsid w:val="00D04903"/>
    <w:rsid w:val="00D35F34"/>
    <w:rsid w:val="00D43647"/>
    <w:rsid w:val="00D45C67"/>
    <w:rsid w:val="00D5413D"/>
    <w:rsid w:val="00D74D96"/>
    <w:rsid w:val="00DD37D3"/>
    <w:rsid w:val="00DD558C"/>
    <w:rsid w:val="00DF53AB"/>
    <w:rsid w:val="00E05093"/>
    <w:rsid w:val="00E149C3"/>
    <w:rsid w:val="00E44BAA"/>
    <w:rsid w:val="00E46130"/>
    <w:rsid w:val="00E63C07"/>
    <w:rsid w:val="00E708DB"/>
    <w:rsid w:val="00E756E7"/>
    <w:rsid w:val="00E757DC"/>
    <w:rsid w:val="00E87AD9"/>
    <w:rsid w:val="00EB0F1F"/>
    <w:rsid w:val="00EC24F0"/>
    <w:rsid w:val="00EE2A68"/>
    <w:rsid w:val="00EE6A85"/>
    <w:rsid w:val="00F27CD0"/>
    <w:rsid w:val="00F63BE7"/>
    <w:rsid w:val="00F75C64"/>
    <w:rsid w:val="00F80197"/>
    <w:rsid w:val="00F91173"/>
    <w:rsid w:val="00F95DE4"/>
    <w:rsid w:val="00F96CAD"/>
    <w:rsid w:val="00FA0D5B"/>
    <w:rsid w:val="00FB527C"/>
    <w:rsid w:val="00FB6751"/>
    <w:rsid w:val="00FC2679"/>
    <w:rsid w:val="00FE3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3E1B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D19"/>
    <w:pPr>
      <w:widowControl w:val="0"/>
    </w:pPr>
    <w:rPr>
      <w:snapToGrid w:val="0"/>
      <w:sz w:val="24"/>
    </w:rPr>
  </w:style>
  <w:style w:type="paragraph" w:styleId="Heading1">
    <w:name w:val="heading 1"/>
    <w:basedOn w:val="Normal"/>
    <w:next w:val="Normal"/>
    <w:qFormat/>
    <w:pPr>
      <w:keepNext/>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outlineLvl w:val="0"/>
    </w:pPr>
    <w:rPr>
      <w:rFonts w:ascii="Arial" w:hAnsi="Arial"/>
      <w:b/>
      <w:sz w:val="20"/>
    </w:rPr>
  </w:style>
  <w:style w:type="paragraph" w:styleId="Heading2">
    <w:name w:val="heading 2"/>
    <w:basedOn w:val="Normal"/>
    <w:next w:val="Normal"/>
    <w:qFormat/>
    <w:pPr>
      <w:keepNext/>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1"/>
    </w:pPr>
    <w:rPr>
      <w:b/>
    </w:rPr>
  </w:style>
  <w:style w:type="paragraph" w:styleId="Heading3">
    <w:name w:val="heading 3"/>
    <w:basedOn w:val="Normal"/>
    <w:next w:val="Normal"/>
    <w:qFormat/>
    <w:pPr>
      <w:keepNext/>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2"/>
    </w:pPr>
    <w:rPr>
      <w:rFonts w:ascii="Arial" w:hAnsi="Arial"/>
      <w:b/>
      <w:sz w:val="20"/>
    </w:rPr>
  </w:style>
  <w:style w:type="paragraph" w:styleId="Heading4">
    <w:name w:val="heading 4"/>
    <w:basedOn w:val="Normal"/>
    <w:next w:val="Normal"/>
    <w:qFormat/>
    <w:pPr>
      <w:keepNext/>
      <w:jc w:val="center"/>
      <w:outlineLvl w:val="3"/>
    </w:pPr>
    <w:rPr>
      <w:rFonts w:ascii="Arial" w:hAnsi="Arial" w:cs="Arial"/>
      <w:b/>
      <w:bCs/>
      <w:sz w:val="28"/>
    </w:rPr>
  </w:style>
  <w:style w:type="paragraph" w:styleId="Heading5">
    <w:name w:val="heading 5"/>
    <w:basedOn w:val="Normal"/>
    <w:next w:val="Normal"/>
    <w:qFormat/>
    <w:pPr>
      <w:keepNext/>
      <w:outlineLvl w:val="4"/>
    </w:pPr>
    <w:rPr>
      <w:rFonts w:ascii="Arial" w:hAnsi="Arial" w:cs="Arial"/>
      <w:b/>
      <w:bCs/>
      <w:u w:val="single"/>
    </w:rPr>
  </w:style>
  <w:style w:type="paragraph" w:styleId="Heading6">
    <w:name w:val="heading 6"/>
    <w:basedOn w:val="Normal"/>
    <w:next w:val="Normal"/>
    <w:qFormat/>
    <w:pPr>
      <w:keepNext/>
      <w:outlineLvl w:val="5"/>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540" w:hanging="540"/>
      <w:outlineLvl w:val="0"/>
    </w:p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keepNext/>
      <w:keepLines/>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Pr>
      <w:rFonts w:ascii="Arial" w:hAnsi="Arial"/>
      <w:sz w:val="20"/>
    </w:rPr>
  </w:style>
  <w:style w:type="character" w:styleId="CommentReference">
    <w:name w:val="annotation reference"/>
    <w:uiPriority w:val="99"/>
    <w:semiHidden/>
    <w:unhideWhenUsed/>
    <w:rsid w:val="00771A3E"/>
    <w:rPr>
      <w:sz w:val="16"/>
      <w:szCs w:val="16"/>
    </w:rPr>
  </w:style>
  <w:style w:type="paragraph" w:styleId="CommentText">
    <w:name w:val="annotation text"/>
    <w:basedOn w:val="Normal"/>
    <w:link w:val="CommentTextChar"/>
    <w:uiPriority w:val="99"/>
    <w:semiHidden/>
    <w:unhideWhenUsed/>
    <w:rsid w:val="00771A3E"/>
    <w:rPr>
      <w:sz w:val="20"/>
      <w:lang w:val="x-none" w:eastAsia="x-none"/>
    </w:rPr>
  </w:style>
  <w:style w:type="character" w:customStyle="1" w:styleId="CommentTextChar">
    <w:name w:val="Comment Text Char"/>
    <w:link w:val="CommentText"/>
    <w:uiPriority w:val="99"/>
    <w:semiHidden/>
    <w:rsid w:val="00771A3E"/>
    <w:rPr>
      <w:snapToGrid w:val="0"/>
    </w:rPr>
  </w:style>
  <w:style w:type="paragraph" w:styleId="CommentSubject">
    <w:name w:val="annotation subject"/>
    <w:basedOn w:val="CommentText"/>
    <w:next w:val="CommentText"/>
    <w:link w:val="CommentSubjectChar"/>
    <w:uiPriority w:val="99"/>
    <w:semiHidden/>
    <w:unhideWhenUsed/>
    <w:rsid w:val="00771A3E"/>
    <w:rPr>
      <w:b/>
      <w:bCs/>
    </w:rPr>
  </w:style>
  <w:style w:type="character" w:customStyle="1" w:styleId="CommentSubjectChar">
    <w:name w:val="Comment Subject Char"/>
    <w:link w:val="CommentSubject"/>
    <w:uiPriority w:val="99"/>
    <w:semiHidden/>
    <w:rsid w:val="00771A3E"/>
    <w:rPr>
      <w:b/>
      <w:bCs/>
      <w:snapToGrid w:val="0"/>
    </w:rPr>
  </w:style>
  <w:style w:type="paragraph" w:styleId="BalloonText">
    <w:name w:val="Balloon Text"/>
    <w:basedOn w:val="Normal"/>
    <w:link w:val="BalloonTextChar"/>
    <w:uiPriority w:val="99"/>
    <w:semiHidden/>
    <w:unhideWhenUsed/>
    <w:rsid w:val="00771A3E"/>
    <w:rPr>
      <w:rFonts w:ascii="Tahoma" w:hAnsi="Tahoma"/>
      <w:sz w:val="16"/>
      <w:szCs w:val="16"/>
      <w:lang w:val="x-none" w:eastAsia="x-none"/>
    </w:rPr>
  </w:style>
  <w:style w:type="character" w:customStyle="1" w:styleId="BalloonTextChar">
    <w:name w:val="Balloon Text Char"/>
    <w:link w:val="BalloonText"/>
    <w:uiPriority w:val="99"/>
    <w:semiHidden/>
    <w:rsid w:val="00771A3E"/>
    <w:rPr>
      <w:rFonts w:ascii="Tahoma" w:hAnsi="Tahoma" w:cs="Tahoma"/>
      <w:snapToGrid w:val="0"/>
      <w:sz w:val="16"/>
      <w:szCs w:val="16"/>
    </w:rPr>
  </w:style>
  <w:style w:type="character" w:customStyle="1" w:styleId="FooterChar">
    <w:name w:val="Footer Char"/>
    <w:link w:val="Footer"/>
    <w:uiPriority w:val="99"/>
    <w:rsid w:val="002D5CD1"/>
    <w:rPr>
      <w:snapToGrid w:val="0"/>
      <w:sz w:val="24"/>
    </w:rPr>
  </w:style>
  <w:style w:type="character" w:customStyle="1" w:styleId="HeaderChar">
    <w:name w:val="Header Char"/>
    <w:link w:val="Header"/>
    <w:uiPriority w:val="99"/>
    <w:rsid w:val="002D505E"/>
    <w:rPr>
      <w:snapToGrid w:val="0"/>
      <w:sz w:val="24"/>
    </w:rPr>
  </w:style>
  <w:style w:type="paragraph" w:styleId="NoSpacing">
    <w:name w:val="No Spacing"/>
    <w:uiPriority w:val="1"/>
    <w:qFormat/>
    <w:rsid w:val="001223FA"/>
    <w:rPr>
      <w:rFonts w:ascii="Calibri" w:eastAsia="SimSun"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166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5474D-C19D-4070-BEF1-61CBA0E19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1236</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DE-PBS Key Feature Status Tracker</vt:lpstr>
    </vt:vector>
  </TitlesOfParts>
  <Company>Dell Computer Corporation</Company>
  <LinksUpToDate>false</LinksUpToDate>
  <CharactersWithSpaces>9108</CharactersWithSpaces>
  <SharedDoc>false</SharedDoc>
  <HLinks>
    <vt:vector size="6" baseType="variant">
      <vt:variant>
        <vt:i4>2949230</vt:i4>
      </vt:variant>
      <vt:variant>
        <vt:i4>0</vt:i4>
      </vt:variant>
      <vt:variant>
        <vt:i4>0</vt:i4>
      </vt:variant>
      <vt:variant>
        <vt:i4>5</vt:i4>
      </vt:variant>
      <vt:variant>
        <vt:lpwstr>http://www.delawarepbs.org/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DE-PBS Key Feature Status Tracker</dc:title>
  <dc:subject/>
  <dc:creator>Preferred Customer</dc:creator>
  <cp:keywords/>
  <cp:lastModifiedBy>Megan Pell</cp:lastModifiedBy>
  <cp:revision>4</cp:revision>
  <cp:lastPrinted>2020-02-10T14:47:00Z</cp:lastPrinted>
  <dcterms:created xsi:type="dcterms:W3CDTF">2020-02-10T14:51:00Z</dcterms:created>
  <dcterms:modified xsi:type="dcterms:W3CDTF">2020-02-11T16:11:00Z</dcterms:modified>
</cp:coreProperties>
</file>