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D1A36" w14:textId="6DEBB89A" w:rsidR="00B648C2" w:rsidRDefault="00B648C2" w:rsidP="00B648C2">
      <w:pPr>
        <w:jc w:val="center"/>
      </w:pPr>
      <w:r>
        <w:rPr>
          <w:b/>
          <w:sz w:val="36"/>
          <w:szCs w:val="36"/>
        </w:rPr>
        <w:t>School-Wide Expectations as a Behavioral Screening</w:t>
      </w:r>
    </w:p>
    <w:p w14:paraId="071360EA" w14:textId="77777777" w:rsidR="00B648C2" w:rsidRPr="00C85A7F" w:rsidRDefault="00B648C2" w:rsidP="00B648C2">
      <w:pPr>
        <w:jc w:val="center"/>
        <w:rPr>
          <w:i/>
        </w:rPr>
      </w:pPr>
      <w:r>
        <w:rPr>
          <w:i/>
        </w:rPr>
        <w:t xml:space="preserve">A </w:t>
      </w:r>
      <w:proofErr w:type="gramStart"/>
      <w:r>
        <w:rPr>
          <w:i/>
        </w:rPr>
        <w:t>possible pro-active methods</w:t>
      </w:r>
      <w:proofErr w:type="gramEnd"/>
      <w:r>
        <w:rPr>
          <w:i/>
        </w:rPr>
        <w:t xml:space="preserve"> your school can use for identifying students for Tier 2 or 3 supports.</w:t>
      </w:r>
    </w:p>
    <w:p w14:paraId="0D799594" w14:textId="77777777" w:rsidR="00B648C2" w:rsidRPr="00C85A7F" w:rsidRDefault="00B648C2" w:rsidP="00B648C2"/>
    <w:tbl>
      <w:tblPr>
        <w:tblStyle w:val="TableGrid"/>
        <w:tblW w:w="5119" w:type="pct"/>
        <w:tblInd w:w="-432" w:type="dxa"/>
        <w:tblLayout w:type="fixed"/>
        <w:tblLook w:val="04A0" w:firstRow="1" w:lastRow="0" w:firstColumn="1" w:lastColumn="0" w:noHBand="0" w:noVBand="1"/>
      </w:tblPr>
      <w:tblGrid>
        <w:gridCol w:w="3216"/>
        <w:gridCol w:w="3869"/>
        <w:gridCol w:w="3691"/>
        <w:gridCol w:w="2482"/>
      </w:tblGrid>
      <w:tr w:rsidR="00B648C2" w:rsidRPr="00C85A7F" w14:paraId="2C8E496C" w14:textId="77777777" w:rsidTr="00E22E36"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F475" w14:textId="77777777" w:rsidR="00B648C2" w:rsidRPr="00C85A7F" w:rsidRDefault="00B648C2" w:rsidP="00FB1E7F">
            <w:pPr>
              <w:rPr>
                <w:b/>
              </w:rPr>
            </w:pPr>
            <w:r w:rsidRPr="00C85A7F">
              <w:rPr>
                <w:b/>
              </w:rPr>
              <w:t>Purpose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EDFE" w14:textId="66FC569D" w:rsidR="00B648C2" w:rsidRPr="00C85A7F" w:rsidRDefault="00B648C2" w:rsidP="00FB1E7F">
            <w:pPr>
              <w:widowControl w:val="0"/>
              <w:autoSpaceDE w:val="0"/>
              <w:autoSpaceDN w:val="0"/>
              <w:adjustRightInd w:val="0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How to</w:t>
            </w:r>
            <w:r>
              <w:rPr>
                <w:rFonts w:cs="Georgia"/>
                <w:b/>
              </w:rPr>
              <w:t xml:space="preserve"> 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F9AB" w14:textId="7C9BB99A" w:rsidR="00B648C2" w:rsidRPr="00C85A7F" w:rsidRDefault="00B648C2" w:rsidP="00FB1E7F">
            <w:pPr>
              <w:widowControl w:val="0"/>
              <w:autoSpaceDE w:val="0"/>
              <w:autoSpaceDN w:val="0"/>
              <w:adjustRightInd w:val="0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Considerations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1180" w14:textId="77777777" w:rsidR="00B648C2" w:rsidRPr="00C85A7F" w:rsidRDefault="00B648C2" w:rsidP="00FB1E7F">
            <w:pPr>
              <w:rPr>
                <w:b/>
              </w:rPr>
            </w:pPr>
            <w:r w:rsidRPr="00C85A7F">
              <w:rPr>
                <w:b/>
              </w:rPr>
              <w:t>Ways to Learn More</w:t>
            </w:r>
            <w:r>
              <w:rPr>
                <w:b/>
              </w:rPr>
              <w:t xml:space="preserve"> Info</w:t>
            </w:r>
          </w:p>
        </w:tc>
      </w:tr>
      <w:tr w:rsidR="00B648C2" w:rsidRPr="00C85A7F" w14:paraId="4E59630D" w14:textId="77777777" w:rsidTr="00E22E36"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83F1" w14:textId="77777777" w:rsidR="00B648C2" w:rsidRDefault="00B648C2" w:rsidP="00FB1E7F">
            <w:r>
              <w:t>A helpful option for teams interested in universal screening but not ready to adopt a screening instrument or rely entirely on schoolwide data (ODRs).</w:t>
            </w:r>
          </w:p>
          <w:p w14:paraId="68ABE79E" w14:textId="77777777" w:rsidR="00B648C2" w:rsidRDefault="00B648C2" w:rsidP="00FB1E7F"/>
          <w:p w14:paraId="0261B484" w14:textId="6889BA45" w:rsidR="002E19BD" w:rsidRDefault="00B648C2" w:rsidP="00FB1E7F">
            <w:r>
              <w:t>The information gathered can be used to identify students</w:t>
            </w:r>
            <w:r w:rsidR="002E19BD">
              <w:t xml:space="preserve">, grades </w:t>
            </w:r>
            <w:r>
              <w:t xml:space="preserve">or classrooms </w:t>
            </w:r>
            <w:r w:rsidR="002E19BD">
              <w:t xml:space="preserve">not responding to schoolwide behavioral teaching and reinforcement.  </w:t>
            </w:r>
          </w:p>
          <w:p w14:paraId="4017A638" w14:textId="20D4FEE6" w:rsidR="0095301D" w:rsidRDefault="0095301D" w:rsidP="00FB1E7F">
            <w:bookmarkStart w:id="0" w:name="_GoBack"/>
            <w:bookmarkEnd w:id="0"/>
          </w:p>
          <w:p w14:paraId="14E8CF16" w14:textId="77777777" w:rsidR="002E19BD" w:rsidRDefault="002E19BD" w:rsidP="00FB1E7F"/>
          <w:p w14:paraId="69A3799E" w14:textId="788CCA0E" w:rsidR="00B648C2" w:rsidRPr="00B57B85" w:rsidRDefault="00B648C2" w:rsidP="00FB1E7F"/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A974" w14:textId="14FDB6BC" w:rsidR="00E22E36" w:rsidRDefault="00F04130" w:rsidP="00FB1E7F">
            <w:r>
              <w:t xml:space="preserve">Use your schoolwide </w:t>
            </w:r>
            <w:r w:rsidR="00E22E36">
              <w:t>expectations as the item descriptions for teacher behavioral ratings</w:t>
            </w:r>
            <w:r>
              <w:t>.  Typically, via</w:t>
            </w:r>
            <w:r w:rsidR="00E22E36">
              <w:t xml:space="preserve"> a 5-point Likert-type scale.   </w:t>
            </w:r>
            <w:r w:rsidR="00E22E36">
              <w:br/>
            </w:r>
            <w:r w:rsidR="00E22E36">
              <w:br/>
              <w:t xml:space="preserve">Teachers rate the degree to which a student met a particular expectation.  For example, one school used the following items:  </w:t>
            </w:r>
            <w:r>
              <w:t>b</w:t>
            </w:r>
            <w:r w:rsidR="00E22E36">
              <w:t>e nice, be honest and be respectful.</w:t>
            </w:r>
          </w:p>
          <w:p w14:paraId="6457F48E" w14:textId="1D4DD683" w:rsidR="0095301D" w:rsidRDefault="0095301D" w:rsidP="00FB1E7F"/>
          <w:p w14:paraId="28C2DB88" w14:textId="77777777" w:rsidR="00E22E36" w:rsidRDefault="00E22E36" w:rsidP="00FB1E7F"/>
          <w:p w14:paraId="7C4AE989" w14:textId="23FB2EBC" w:rsidR="0095301D" w:rsidRDefault="00F04130" w:rsidP="0095301D">
            <w:r>
              <w:t>Before screening, school should</w:t>
            </w:r>
            <w:r w:rsidR="00E22E36">
              <w:t xml:space="preserve">:  </w:t>
            </w:r>
          </w:p>
          <w:p w14:paraId="1F30E7EC" w14:textId="040F36EA" w:rsidR="00F04130" w:rsidRDefault="0095301D" w:rsidP="00E22E36">
            <w:pPr>
              <w:pStyle w:val="ListParagraph"/>
              <w:numPr>
                <w:ilvl w:val="0"/>
                <w:numId w:val="3"/>
              </w:numPr>
            </w:pPr>
            <w:r>
              <w:t xml:space="preserve">Have schoolwide </w:t>
            </w:r>
            <w:r w:rsidR="00F04130">
              <w:t>expectations, a teaching matrix and recognition system established</w:t>
            </w:r>
          </w:p>
          <w:p w14:paraId="7FB36DB7" w14:textId="57135825" w:rsidR="00E22E36" w:rsidRDefault="00E22E36" w:rsidP="00E22E36">
            <w:pPr>
              <w:pStyle w:val="ListParagraph"/>
              <w:numPr>
                <w:ilvl w:val="0"/>
                <w:numId w:val="3"/>
              </w:numPr>
            </w:pPr>
            <w:r>
              <w:t>Ha</w:t>
            </w:r>
            <w:r w:rsidR="00F04130">
              <w:t>ve</w:t>
            </w:r>
            <w:r>
              <w:t xml:space="preserve"> </w:t>
            </w:r>
            <w:r w:rsidR="0095301D">
              <w:t xml:space="preserve">a </w:t>
            </w:r>
            <w:r>
              <w:t>SWPBS leadership teams established</w:t>
            </w:r>
          </w:p>
          <w:p w14:paraId="26A5529E" w14:textId="56BA5B4A" w:rsidR="00E22E36" w:rsidRPr="00B57B85" w:rsidRDefault="00E22E36" w:rsidP="00E22E36">
            <w:pPr>
              <w:pStyle w:val="ListParagraph"/>
              <w:numPr>
                <w:ilvl w:val="0"/>
                <w:numId w:val="3"/>
              </w:numPr>
            </w:pPr>
            <w:r>
              <w:t>Receive ongoing coaching from district level PBIS coaches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52EC" w14:textId="795B6CEA" w:rsidR="00B648C2" w:rsidRDefault="00B648C2" w:rsidP="00B648C2">
            <w:pPr>
              <w:widowControl w:val="0"/>
              <w:autoSpaceDE w:val="0"/>
              <w:autoSpaceDN w:val="0"/>
              <w:adjustRightInd w:val="0"/>
            </w:pPr>
            <w:r>
              <w:t xml:space="preserve">Using SW expectations </w:t>
            </w:r>
            <w:r w:rsidR="00E22E36">
              <w:t xml:space="preserve">for behavioral screening </w:t>
            </w:r>
            <w:r>
              <w:t>will not:</w:t>
            </w:r>
            <w:r w:rsidR="00E22E36">
              <w:br/>
            </w:r>
          </w:p>
          <w:p w14:paraId="33E88849" w14:textId="615774C9" w:rsidR="00B648C2" w:rsidRDefault="00B648C2" w:rsidP="00F0413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provide information on the range of emotional and behavioral needs of students</w:t>
            </w:r>
            <w:r w:rsidR="00F04130">
              <w:t xml:space="preserve"> (including internalizing behaviors)</w:t>
            </w:r>
            <w:r>
              <w:br/>
            </w:r>
          </w:p>
          <w:p w14:paraId="580129FD" w14:textId="7AF0A66A" w:rsidR="00B648C2" w:rsidRDefault="00B648C2" w:rsidP="00B648C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 xml:space="preserve">reference a nationally normed sample </w:t>
            </w:r>
          </w:p>
          <w:p w14:paraId="7D2D24CB" w14:textId="1B37FD30" w:rsidR="00B648C2" w:rsidRDefault="00B648C2" w:rsidP="00B648C2">
            <w:pPr>
              <w:widowControl w:val="0"/>
              <w:autoSpaceDE w:val="0"/>
              <w:autoSpaceDN w:val="0"/>
              <w:adjustRightInd w:val="0"/>
            </w:pPr>
          </w:p>
          <w:p w14:paraId="4DF8DAE0" w14:textId="436E571A" w:rsidR="00B648C2" w:rsidRDefault="00B648C2" w:rsidP="00B648C2">
            <w:pPr>
              <w:widowControl w:val="0"/>
              <w:autoSpaceDE w:val="0"/>
              <w:autoSpaceDN w:val="0"/>
              <w:adjustRightInd w:val="0"/>
            </w:pPr>
            <w:r>
              <w:t xml:space="preserve">Using SW expectations </w:t>
            </w:r>
            <w:r w:rsidR="00E22E36">
              <w:t xml:space="preserve">for behavioral screening </w:t>
            </w:r>
            <w:r>
              <w:t>will:</w:t>
            </w:r>
            <w:r w:rsidR="00E22E36">
              <w:br/>
            </w:r>
          </w:p>
          <w:p w14:paraId="25A43BEA" w14:textId="3F51B947" w:rsidR="00B648C2" w:rsidRDefault="00B648C2" w:rsidP="00B648C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provide brief, teacher friendly, low cost, criterion referenced screening</w:t>
            </w:r>
            <w:r>
              <w:br/>
            </w:r>
          </w:p>
          <w:p w14:paraId="5DF1BDB3" w14:textId="1ED2CAED" w:rsidR="00B648C2" w:rsidRDefault="00B648C2" w:rsidP="00B648C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support teams to prioritize students, grade levels or classrooms having difficulty meeting their school’s behavioral expectations</w:t>
            </w:r>
          </w:p>
          <w:p w14:paraId="4D4C48B2" w14:textId="77777777" w:rsidR="00B648C2" w:rsidRDefault="00B648C2" w:rsidP="002E19BD">
            <w:pPr>
              <w:widowControl w:val="0"/>
              <w:autoSpaceDE w:val="0"/>
              <w:autoSpaceDN w:val="0"/>
              <w:adjustRightInd w:val="0"/>
              <w:ind w:left="360"/>
            </w:pPr>
          </w:p>
          <w:p w14:paraId="05FB49F6" w14:textId="3545AEB6" w:rsidR="00B648C2" w:rsidRPr="00B57B85" w:rsidRDefault="00B648C2" w:rsidP="00B648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5931" w14:textId="0E75F68B" w:rsidR="00E22E36" w:rsidRDefault="00E22E36" w:rsidP="00FB1E7F">
            <w:r>
              <w:t>Middle School Study:</w:t>
            </w:r>
          </w:p>
          <w:p w14:paraId="23513A1A" w14:textId="77777777" w:rsidR="00E22E36" w:rsidRDefault="00E22E36" w:rsidP="00E22E36">
            <w:pPr>
              <w:rPr>
                <w:rFonts w:eastAsia="Times New Roman"/>
              </w:rPr>
            </w:pPr>
            <w:hyperlink r:id="rId5" w:history="1">
              <w:r>
                <w:rPr>
                  <w:rStyle w:val="Hyperlink"/>
                </w:rPr>
                <w:t>https://journals.sagepub.com/doi/10.1177/1098300712461147</w:t>
              </w:r>
            </w:hyperlink>
          </w:p>
          <w:p w14:paraId="5E7FDC88" w14:textId="4A8C03B6" w:rsidR="00E22E36" w:rsidRDefault="00E22E36" w:rsidP="00FB1E7F"/>
          <w:p w14:paraId="7877396D" w14:textId="10E30269" w:rsidR="00E22E36" w:rsidRDefault="00E22E36" w:rsidP="00FB1E7F"/>
          <w:p w14:paraId="6FE03AB4" w14:textId="45D8ECAB" w:rsidR="00E22E36" w:rsidRDefault="00E22E36" w:rsidP="00FB1E7F">
            <w:r>
              <w:t>Elementary School Study:</w:t>
            </w:r>
          </w:p>
          <w:p w14:paraId="7F654699" w14:textId="77777777" w:rsidR="00E22E36" w:rsidRDefault="00E22E36" w:rsidP="00E22E36">
            <w:pPr>
              <w:rPr>
                <w:rFonts w:eastAsia="Times New Roman"/>
              </w:rPr>
            </w:pPr>
            <w:hyperlink r:id="rId6" w:history="1">
              <w:r>
                <w:rPr>
                  <w:rStyle w:val="Hyperlink"/>
                </w:rPr>
                <w:t>https://journals-sagepub-com.udel.idm.oclc.org/doi/10.1177/1063426610377328</w:t>
              </w:r>
            </w:hyperlink>
          </w:p>
          <w:p w14:paraId="2DFC4240" w14:textId="77777777" w:rsidR="00E22E36" w:rsidRPr="00B57B85" w:rsidRDefault="00E22E36" w:rsidP="00FB1E7F"/>
          <w:p w14:paraId="502FA1A7" w14:textId="6AC81589" w:rsidR="00B648C2" w:rsidRPr="00B57B85" w:rsidRDefault="00B648C2" w:rsidP="00B648C2"/>
        </w:tc>
      </w:tr>
    </w:tbl>
    <w:p w14:paraId="114D82B1" w14:textId="77777777" w:rsidR="009B5C38" w:rsidRDefault="009B5C38"/>
    <w:sectPr w:rsidR="009B5C38" w:rsidSect="00B648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E55"/>
    <w:multiLevelType w:val="hybridMultilevel"/>
    <w:tmpl w:val="11FA1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29B8"/>
    <w:multiLevelType w:val="hybridMultilevel"/>
    <w:tmpl w:val="E78200AE"/>
    <w:lvl w:ilvl="0" w:tplc="491C057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C4C"/>
    <w:multiLevelType w:val="hybridMultilevel"/>
    <w:tmpl w:val="BEC06F88"/>
    <w:lvl w:ilvl="0" w:tplc="C29C915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C2"/>
    <w:rsid w:val="002E19BD"/>
    <w:rsid w:val="00723490"/>
    <w:rsid w:val="0095301D"/>
    <w:rsid w:val="009B5C38"/>
    <w:rsid w:val="00B648C2"/>
    <w:rsid w:val="00E22E36"/>
    <w:rsid w:val="00F04130"/>
    <w:rsid w:val="00FD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3DF20"/>
  <w14:defaultImageDpi w14:val="32767"/>
  <w15:chartTrackingRefBased/>
  <w15:docId w15:val="{F09C397D-9365-9E4E-8DBE-D1612614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48C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48C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648C2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-sagepub-com.udel.idm.oclc.org/doi/10.1177/1063426610377328" TargetMode="External"/><Relationship Id="rId5" Type="http://schemas.openxmlformats.org/officeDocument/2006/relationships/hyperlink" Target="https://journals.sagepub.com/doi/10.1177/10983007124611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Nicole</dc:creator>
  <cp:keywords/>
  <dc:description/>
  <cp:lastModifiedBy>Kendall, Nicole</cp:lastModifiedBy>
  <cp:revision>1</cp:revision>
  <dcterms:created xsi:type="dcterms:W3CDTF">2020-06-30T14:13:00Z</dcterms:created>
  <dcterms:modified xsi:type="dcterms:W3CDTF">2020-06-30T15:08:00Z</dcterms:modified>
</cp:coreProperties>
</file>