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District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MTSS/PBS Coach Reflection &amp; Planning</w:t>
      </w:r>
    </w:p>
    <w:p w:rsidR="00000000" w:rsidDel="00000000" w:rsidP="00000000" w:rsidRDefault="00000000" w:rsidRPr="00000000" w14:paraId="00000002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76" w:lineRule="auto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Reflect on topics &amp; toolbox resources shared this morning. </w:t>
      </w:r>
    </w:p>
    <w:tbl>
      <w:tblPr>
        <w:tblStyle w:val="Table1"/>
        <w:tblW w:w="135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50"/>
        <w:gridCol w:w="6750"/>
        <w:tblGridChange w:id="0">
          <w:tblGrid>
            <w:gridCol w:w="6750"/>
            <w:gridCol w:w="67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Topics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Toolbox</w:t>
            </w:r>
          </w:p>
        </w:tc>
      </w:tr>
      <w:tr>
        <w:trPr>
          <w:trHeight w:val="1403.701171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4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Tier 1 PBS/MTSS framework as road map </w:t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4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Prioritize Tier 1 core features; do a few things well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4"/>
              </w:numPr>
              <w:spacing w:after="240" w:line="240" w:lineRule="auto"/>
              <w:ind w:left="720" w:hanging="36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Reflect on implementations &amp; phases to guide actions (see table)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4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Utilizing &amp; Updating the behavior matrix (equity, mental wellness, SEL)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4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Positive Classroom Habits 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4"/>
              </w:numPr>
              <w:spacing w:after="240" w:line="276" w:lineRule="auto"/>
              <w:ind w:left="720" w:hanging="36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Universal Screening</w:t>
            </w:r>
          </w:p>
        </w:tc>
      </w:tr>
    </w:tbl>
    <w:p w:rsidR="00000000" w:rsidDel="00000000" w:rsidP="00000000" w:rsidRDefault="00000000" w:rsidRPr="00000000" w14:paraId="0000000C">
      <w:pPr>
        <w:widowControl w:val="0"/>
        <w:spacing w:after="240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240" w:line="192.00000000000003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Let’s make a plan!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Take a moment to reflect on where your district/schools are in the phases &amp; implementation levels. 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In your district coach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role, what specific action(s) can you take to move forward in sharing &amp; using the tools in your toolbox based on district/school-based needs?</w:t>
      </w:r>
    </w:p>
    <w:p w:rsidR="00000000" w:rsidDel="00000000" w:rsidP="00000000" w:rsidRDefault="00000000" w:rsidRPr="00000000" w14:paraId="0000000E">
      <w:pPr>
        <w:widowControl w:val="0"/>
        <w:spacing w:before="240" w:line="192.00000000000003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before="240" w:line="192.00000000000003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240" w:line="192.00000000000003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240" w:line="192.00000000000003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Center on PBIS - Phases of Recovery</w:t>
      </w:r>
    </w:p>
    <w:p w:rsidR="00000000" w:rsidDel="00000000" w:rsidP="00000000" w:rsidRDefault="00000000" w:rsidRPr="00000000" w14:paraId="00000012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605.0" w:type="dxa"/>
        <w:jc w:val="left"/>
        <w:tblInd w:w="-190.0" w:type="dxa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1470"/>
        <w:gridCol w:w="2190"/>
        <w:gridCol w:w="3465"/>
        <w:gridCol w:w="3435"/>
        <w:gridCol w:w="3045"/>
        <w:tblGridChange w:id="0">
          <w:tblGrid>
            <w:gridCol w:w="1470"/>
            <w:gridCol w:w="2190"/>
            <w:gridCol w:w="3465"/>
            <w:gridCol w:w="3435"/>
            <w:gridCol w:w="3045"/>
          </w:tblGrid>
        </w:tblGridChange>
      </w:tblGrid>
      <w:tr>
        <w:trPr>
          <w:trHeight w:val="1058.90625" w:hRule="atLeast"/>
        </w:trPr>
        <w:tc>
          <w:tcPr>
            <w:tcBorders>
              <w:bottom w:color="000000" w:space="0" w:sz="8" w:val="single"/>
            </w:tcBorders>
            <w:shd w:fill="fff2cc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fff2cc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Immediate Crisis Response </w:t>
            </w:r>
          </w:p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 Ensure Safety</w:t>
            </w:r>
          </w:p>
        </w:tc>
        <w:tc>
          <w:tcPr>
            <w:tcBorders>
              <w:bottom w:color="000000" w:space="0" w:sz="8" w:val="single"/>
            </w:tcBorders>
            <w:shd w:fill="fff2cc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Initial Recovery </w:t>
            </w:r>
          </w:p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 Stabilize Learning Environment</w:t>
            </w:r>
          </w:p>
        </w:tc>
        <w:tc>
          <w:tcPr>
            <w:tcBorders>
              <w:bottom w:color="000000" w:space="0" w:sz="8" w:val="single"/>
            </w:tcBorders>
            <w:shd w:fill="fff2cc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Intermediate Recovery </w:t>
            </w:r>
          </w:p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 Differentiate Based on Data</w:t>
            </w:r>
          </w:p>
        </w:tc>
        <w:tc>
          <w:tcPr>
            <w:tcBorders>
              <w:bottom w:color="000000" w:space="0" w:sz="8" w:val="single"/>
            </w:tcBorders>
            <w:shd w:fill="fff2cc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Enhanced Implementation </w:t>
            </w:r>
          </w:p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 Promote Culture of Wellness</w:t>
            </w:r>
          </w:p>
        </w:tc>
      </w:tr>
      <w:tr>
        <w:trPr>
          <w:trHeight w:val="1397.871093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rFonts w:ascii="Arial" w:cs="Arial" w:eastAsia="Arial" w:hAnsi="Arial"/>
                <w:b w:val="1"/>
                <w:i w:val="1"/>
                <w:color w:val="073763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73763"/>
                <w:sz w:val="22"/>
                <w:szCs w:val="22"/>
                <w:rtl w:val="0"/>
              </w:rPr>
              <w:t xml:space="preserve">Implementation Level</w:t>
            </w:r>
          </w:p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rtl w:val="0"/>
              </w:rPr>
              <w:t xml:space="preserve">Getting Started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ffffff" w:space="0" w:sz="8" w:val="single"/>
              <w:right w:color="000000" w:space="0" w:sz="8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ind w:left="540" w:hanging="54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"/>
              </w:numPr>
              <w:ind w:left="450" w:hanging="18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Ensure physical &amp; emotional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safety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of all</w:t>
            </w:r>
          </w:p>
          <w:p w:rsidR="00000000" w:rsidDel="00000000" w:rsidP="00000000" w:rsidRDefault="00000000" w:rsidRPr="00000000" w14:paraId="00000020">
            <w:pPr>
              <w:widowControl w:val="0"/>
              <w:ind w:left="72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"/>
              </w:numPr>
              <w:ind w:left="450" w:hanging="18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Implement clear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communica- tion &amp; resource distribution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plan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ad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"/>
              </w:numPr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Prioritize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staff wellness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1"/>
              </w:numPr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Invest in positive, predictable, &amp; safe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tier 1 classroom practices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ad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2"/>
              </w:numPr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Invest in t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ier 1 practices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school-wide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2"/>
              </w:numPr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Use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existing data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to screen &amp; match student to supports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ffffff" w:space="0" w:sz="8" w:val="single"/>
              <w:right w:color="000000" w:space="0" w:sz="8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Use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data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to make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ongoing adjustments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to an evidence-based, trauma-informed, &amp; equitable continuum or supports</w:t>
            </w:r>
          </w:p>
        </w:tc>
      </w:tr>
      <w:tr>
        <w:trPr>
          <w:trHeight w:val="166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73763"/>
                <w:sz w:val="22"/>
                <w:szCs w:val="22"/>
                <w:rtl w:val="0"/>
              </w:rPr>
              <w:t xml:space="preserve">Implementation Level: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rtl w:val="0"/>
              </w:rPr>
              <w:t xml:space="preserve">Strengthen- ing</w:t>
            </w:r>
          </w:p>
        </w:tc>
        <w:tc>
          <w:tcPr>
            <w:vMerge w:val="continue"/>
            <w:tcBorders>
              <w:top w:color="ffffff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3"/>
              </w:numPr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Enhance existing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tier 1 supports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to teach &amp; reinforce new protocols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3"/>
              </w:numPr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Include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mental health supports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5"/>
              </w:numPr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Refine tier 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based on data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5"/>
              </w:numPr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Enhance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screening protocol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5"/>
              </w:numPr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develop/enhance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tier 2 &amp; 3 supports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to match needs</w:t>
            </w:r>
          </w:p>
        </w:tc>
        <w:tc>
          <w:tcPr>
            <w:tcBorders>
              <w:top w:color="ffffff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widowControl w:val="0"/>
        <w:spacing w:before="240" w:line="192.00000000000003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450" w:top="360" w:left="126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●"/>
      <w:lvlJc w:val="right"/>
      <w:pPr>
        <w:ind w:left="720" w:hanging="360"/>
      </w:pPr>
      <w:rPr>
        <w:rFonts w:ascii="Roboto" w:cs="Roboto" w:eastAsia="Roboto" w:hAnsi="Roboto"/>
        <w:b w:val="0"/>
        <w:i w:val="0"/>
        <w:smallCaps w:val="0"/>
        <w:strike w:val="0"/>
        <w:color w:val="737373"/>
        <w:sz w:val="36"/>
        <w:szCs w:val="36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Roboto" w:cs="Roboto" w:eastAsia="Roboto" w:hAnsi="Roboto"/>
        <w:b w:val="0"/>
        <w:i w:val="0"/>
        <w:smallCaps w:val="0"/>
        <w:strike w:val="0"/>
        <w:color w:val="737373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Roboto" w:cs="Roboto" w:eastAsia="Roboto" w:hAnsi="Roboto"/>
        <w:b w:val="0"/>
        <w:i w:val="0"/>
        <w:smallCaps w:val="0"/>
        <w:strike w:val="0"/>
        <w:color w:val="737373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Roboto" w:cs="Roboto" w:eastAsia="Roboto" w:hAnsi="Roboto"/>
        <w:b w:val="0"/>
        <w:i w:val="0"/>
        <w:smallCaps w:val="0"/>
        <w:strike w:val="0"/>
        <w:color w:val="737373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Roboto" w:cs="Roboto" w:eastAsia="Roboto" w:hAnsi="Roboto"/>
        <w:b w:val="0"/>
        <w:i w:val="0"/>
        <w:smallCaps w:val="0"/>
        <w:strike w:val="0"/>
        <w:color w:val="737373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Roboto" w:cs="Roboto" w:eastAsia="Roboto" w:hAnsi="Roboto"/>
        <w:b w:val="0"/>
        <w:i w:val="0"/>
        <w:smallCaps w:val="0"/>
        <w:strike w:val="0"/>
        <w:color w:val="737373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Roboto" w:cs="Roboto" w:eastAsia="Roboto" w:hAnsi="Roboto"/>
        <w:b w:val="0"/>
        <w:i w:val="0"/>
        <w:smallCaps w:val="0"/>
        <w:strike w:val="0"/>
        <w:color w:val="737373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Roboto" w:cs="Roboto" w:eastAsia="Roboto" w:hAnsi="Roboto"/>
        <w:b w:val="0"/>
        <w:i w:val="0"/>
        <w:smallCaps w:val="0"/>
        <w:strike w:val="0"/>
        <w:color w:val="737373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Roboto" w:cs="Roboto" w:eastAsia="Roboto" w:hAnsi="Roboto"/>
        <w:b w:val="0"/>
        <w:i w:val="0"/>
        <w:smallCaps w:val="0"/>
        <w:strike w:val="0"/>
        <w:color w:val="737373"/>
        <w:sz w:val="28"/>
        <w:szCs w:val="28"/>
        <w:u w:val="none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F12AA1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 w:val="1"/>
    <w:rsid w:val="00F12AA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12AA1"/>
  </w:style>
  <w:style w:type="paragraph" w:styleId="Footer">
    <w:name w:val="footer"/>
    <w:basedOn w:val="Normal"/>
    <w:link w:val="FooterChar"/>
    <w:uiPriority w:val="99"/>
    <w:unhideWhenUsed w:val="1"/>
    <w:rsid w:val="00F12AA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12AA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2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SbwFP7c1F+Ae5E2qtWoxvCZrQA==">AMUW2mXZPE3kOT+aJpJ9GEsRdjmgxDTIgCxYhA1pAnoj9F1pFjC+eCeERajiloeSl9+3zdghpJQiv7Ylt5DfDKtfrCwULbA05AjFIk5BESKAdq4lfP4BKXU=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2021-03-01T14:30:00Z</dcterms:created>
  <dc:creator>renee lachman</dc:creator>
</cp:coreProperties>
</file>