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680"/>
          <w:tab w:val="right" w:pos="8640"/>
        </w:tabs>
        <w:spacing w:after="0" w:line="276" w:lineRule="auto"/>
        <w:ind w:left="-90" w:firstLine="0"/>
        <w:rPr>
          <w:rFonts w:ascii="Arial" w:cs="Arial" w:eastAsia="Arial" w:hAnsi="Arial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Sample Team Communication Plan </w:t>
      </w:r>
      <w:r w:rsidDel="00000000" w:rsidR="00000000" w:rsidRPr="00000000">
        <w:rPr>
          <w:rtl w:val="0"/>
        </w:rPr>
      </w:r>
    </w:p>
    <w:tbl>
      <w:tblPr>
        <w:tblStyle w:val="Table1"/>
        <w:tblW w:w="14055.0" w:type="dxa"/>
        <w:jc w:val="left"/>
        <w:tblInd w:w="-44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756.875"/>
        <w:gridCol w:w="1756.875"/>
        <w:gridCol w:w="1756.875"/>
        <w:gridCol w:w="1756.875"/>
        <w:gridCol w:w="1756.875"/>
        <w:gridCol w:w="1756.875"/>
        <w:gridCol w:w="1756.875"/>
        <w:gridCol w:w="1756.875"/>
        <w:tblGridChange w:id="0">
          <w:tblGrid>
            <w:gridCol w:w="1756.875"/>
            <w:gridCol w:w="1756.875"/>
            <w:gridCol w:w="1756.875"/>
            <w:gridCol w:w="1756.875"/>
            <w:gridCol w:w="1756.875"/>
            <w:gridCol w:w="1756.875"/>
            <w:gridCol w:w="1756.875"/>
            <w:gridCol w:w="1756.875"/>
          </w:tblGrid>
        </w:tblGridChange>
      </w:tblGrid>
      <w:tr>
        <w:trPr>
          <w:cantSplit w:val="0"/>
          <w:trHeight w:val="1759" w:hRule="atLeast"/>
          <w:tblHeader w:val="0"/>
        </w:trPr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What team is meeting?</w:t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Information and Messages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What info/data needs to be communicated?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Will the information change over time, is there an action plan?</w:t>
            </w:r>
          </w:p>
          <w:p w:rsidR="00000000" w:rsidDel="00000000" w:rsidP="00000000" w:rsidRDefault="00000000" w:rsidRPr="00000000" w14:paraId="0000000A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Target Audience </w:t>
            </w:r>
          </w:p>
          <w:p w:rsidR="00000000" w:rsidDel="00000000" w:rsidP="00000000" w:rsidRDefault="00000000" w:rsidRPr="00000000" w14:paraId="0000000C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Who needs to be communicated with? </w:t>
            </w:r>
          </w:p>
          <w:p w:rsidR="00000000" w:rsidDel="00000000" w:rsidP="00000000" w:rsidRDefault="00000000" w:rsidRPr="00000000" w14:paraId="0000000E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Method of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How is information communicated, (Presentations, Meetings, Webpages, Webcasts, Emails, etc.)?</w:t>
            </w:r>
          </w:p>
          <w:p w:rsidR="00000000" w:rsidDel="00000000" w:rsidP="00000000" w:rsidRDefault="00000000" w:rsidRPr="00000000" w14:paraId="00000012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Frequency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How often and when?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 Is there a schedule for communication? </w:t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Responsibility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Who is responsible for communication?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What is their role?</w:t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Indicator of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To determine the effectiveness of communication, what data is used and how often?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Data Review date(s)</w:t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Communication Cycle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Who is responsible for ensuring feedback to the team?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0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The information gathered is used to inform, reduce barriers, celebrate successes, and for next steps.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441960" cy="444754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44070" y="1575280"/>
                                <a:ext cx="403860" cy="4409440"/>
                              </a:xfrm>
                              <a:prstGeom prst="up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AEABAB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Communication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Pathway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441960" cy="444754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960" cy="4447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Board of Education</w:t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Community &amp; District Stakeholders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Live and recorded Broadcasts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Monthly </w:t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See attached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Board Chair,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Board Members,</w:t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Superintendent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Board Chair,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Board Members,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Superintendent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 Leadership Team</w:t>
            </w:r>
          </w:p>
          <w:p w:rsidR="00000000" w:rsidDel="00000000" w:rsidP="00000000" w:rsidRDefault="00000000" w:rsidRPr="00000000" w14:paraId="00000038">
            <w:pPr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Superintendent</w:t>
            </w:r>
          </w:p>
          <w:p w:rsidR="00000000" w:rsidDel="00000000" w:rsidP="00000000" w:rsidRDefault="00000000" w:rsidRPr="00000000" w14:paraId="00000039">
            <w:pPr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Assistant Super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DPP/FRC Director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DOSE/DAC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MTSS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Mental Health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See attached Strategic Action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Board of Education 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District, School, &amp; Community Stakeholders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 Website </w:t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School Website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Newsletters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Emails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Weekly </w:t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Friday 8:30am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See attached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Superintendent to BOE and Building level Admin,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All members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Strategic Action Plan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Superintendent 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Assistant Super</w:t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DPP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DOSE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DLT Members 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 MTSS/DIT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Assistant Super</w:t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DPP/FRC Director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DOSE/DAC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MTSS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Mental Health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Principals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School Counselor Lead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Psychologist Lead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Integrated Mental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Sub-committee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b w:val="0"/>
                <w:color w:val="000000"/>
                <w:sz w:val="15"/>
                <w:szCs w:val="15"/>
                <w:rtl w:val="0"/>
              </w:rPr>
              <w:t xml:space="preserve">Assistant Super/DOSE/MTSS/Mental Health Coord. /Social Workers/Counselors/Psychologists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0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b w:val="0"/>
                <w:color w:val="000000"/>
                <w:sz w:val="15"/>
                <w:szCs w:val="15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Academic Instruction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Sub-committee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Assistant Super/DAC/MTSS Coord. / Principals/Teachers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Academic: Universal Screener 3x/yr, Benchmark Assessment 3x/yr, intervention data</w:t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Behavior: Monthly Office Discipline Referrals, R&amp;S, Disproportionality, intervention data, universal screener, culture 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Mental Health: Monthly referrals to counselors, referrals to outside agencies, students in intervention, threat assessment, risk assessment </w:t>
            </w:r>
          </w:p>
          <w:p w:rsidR="00000000" w:rsidDel="00000000" w:rsidP="00000000" w:rsidRDefault="00000000" w:rsidRPr="00000000" w14:paraId="0000008B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See attached Action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District, School, &amp; Community Stakeholders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 Website </w:t>
            </w:r>
          </w:p>
          <w:p w:rsidR="00000000" w:rsidDel="00000000" w:rsidP="00000000" w:rsidRDefault="00000000" w:rsidRPr="00000000" w14:paraId="0000009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School Website</w:t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Newsletters</w:t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Emails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Monthly </w:t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Tuesday 10am</w:t>
            </w:r>
          </w:p>
          <w:p w:rsidR="00000000" w:rsidDel="00000000" w:rsidP="00000000" w:rsidRDefault="00000000" w:rsidRPr="00000000" w14:paraId="0000009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See attached schedule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MTSS Coordinator to DLT, </w:t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All members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Action Plan</w:t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MTSS Fidelity Measures or Needs Assessments (SAM/ASA)</w:t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PBIS Fidelity Data (TFI/ASA/SAS/DSSI)</w:t>
            </w:r>
          </w:p>
          <w:p w:rsidR="00000000" w:rsidDel="00000000" w:rsidP="00000000" w:rsidRDefault="00000000" w:rsidRPr="00000000" w14:paraId="000000A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Intervention Data Tracking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MTSS Coordinator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DOSE</w:t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team members 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Mental Health: Monthly referrals to counselors, referrals to outside agencies, students in intervention, threat assessment, risk assessment </w:t>
            </w:r>
          </w:p>
          <w:p w:rsidR="00000000" w:rsidDel="00000000" w:rsidP="00000000" w:rsidRDefault="00000000" w:rsidRPr="00000000" w14:paraId="000000A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Community Data- TBD</w:t>
            </w:r>
          </w:p>
          <w:p w:rsidR="00000000" w:rsidDel="00000000" w:rsidP="00000000" w:rsidRDefault="00000000" w:rsidRPr="00000000" w14:paraId="000000B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Evidence Based Intervention selection, training, and roll out for all tiers of integrated mental health supports  </w:t>
            </w:r>
          </w:p>
          <w:p w:rsidR="00000000" w:rsidDel="00000000" w:rsidP="00000000" w:rsidRDefault="00000000" w:rsidRPr="00000000" w14:paraId="000000B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Processes and Procedures for Integrated mental health action items from Action Plan E.g.: mental health tracking process, referral process, etc. </w:t>
            </w:r>
          </w:p>
          <w:p w:rsidR="00000000" w:rsidDel="00000000" w:rsidP="00000000" w:rsidRDefault="00000000" w:rsidRPr="00000000" w14:paraId="000000B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See attached Action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District, School, &amp; Community Stakeholders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Distributed through District MTSS Team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Monthly </w:t>
            </w:r>
          </w:p>
          <w:p w:rsidR="00000000" w:rsidDel="00000000" w:rsidP="00000000" w:rsidRDefault="00000000" w:rsidRPr="00000000" w14:paraId="000000B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Thursday </w:t>
            </w:r>
          </w:p>
          <w:p w:rsidR="00000000" w:rsidDel="00000000" w:rsidP="00000000" w:rsidRDefault="00000000" w:rsidRPr="00000000" w14:paraId="000000B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1-3pm</w:t>
            </w:r>
          </w:p>
          <w:p w:rsidR="00000000" w:rsidDel="00000000" w:rsidP="00000000" w:rsidRDefault="00000000" w:rsidRPr="00000000" w14:paraId="000000B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See attached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MTSS Coordinator,</w:t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All members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Action Plan</w:t>
            </w:r>
          </w:p>
          <w:p w:rsidR="00000000" w:rsidDel="00000000" w:rsidP="00000000" w:rsidRDefault="00000000" w:rsidRPr="00000000" w14:paraId="000000C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ISF-II Fidelity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Assistant Super</w:t>
            </w:r>
          </w:p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DOSE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MTSS Coordinator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Academic: Universal Screener 3x/yr., Benchmark Assessment 3x/yr., intervention data</w:t>
            </w:r>
          </w:p>
          <w:p w:rsidR="00000000" w:rsidDel="00000000" w:rsidP="00000000" w:rsidRDefault="00000000" w:rsidRPr="00000000" w14:paraId="000000C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Evidence Based Intervention selection, training, and roll out for all tiers of instruction </w:t>
            </w:r>
          </w:p>
          <w:p w:rsidR="00000000" w:rsidDel="00000000" w:rsidP="00000000" w:rsidRDefault="00000000" w:rsidRPr="00000000" w14:paraId="000000C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See attached Action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District, School, &amp; Community Stakeholders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Distributed through District MTSS Team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Monthly </w:t>
            </w:r>
          </w:p>
          <w:p w:rsidR="00000000" w:rsidDel="00000000" w:rsidP="00000000" w:rsidRDefault="00000000" w:rsidRPr="00000000" w14:paraId="000000D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Monday</w:t>
            </w:r>
          </w:p>
          <w:p w:rsidR="00000000" w:rsidDel="00000000" w:rsidP="00000000" w:rsidRDefault="00000000" w:rsidRPr="00000000" w14:paraId="000000D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10am</w:t>
            </w:r>
          </w:p>
          <w:p w:rsidR="00000000" w:rsidDel="00000000" w:rsidP="00000000" w:rsidRDefault="00000000" w:rsidRPr="00000000" w14:paraId="000000D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See attached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Assistant Super,</w:t>
            </w:r>
          </w:p>
          <w:p w:rsidR="00000000" w:rsidDel="00000000" w:rsidP="00000000" w:rsidRDefault="00000000" w:rsidRPr="00000000" w14:paraId="000000D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All members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Action Plan </w:t>
            </w:r>
          </w:p>
          <w:p w:rsidR="00000000" w:rsidDel="00000000" w:rsidP="00000000" w:rsidRDefault="00000000" w:rsidRPr="00000000" w14:paraId="000000D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MTSS Fidelity or Needs Assessment Data SAM/ASA Fidelity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Assistant Super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DAC</w:t>
            </w:r>
          </w:p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MTSS Coordinator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Building MTTS/BIT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MTSS Coordinator/ Principal/Counselor/Psych/Social Worker/Teachers/Para/Family Member/Bus Driver</w:t>
            </w:r>
          </w:p>
          <w:p w:rsidR="00000000" w:rsidDel="00000000" w:rsidP="00000000" w:rsidRDefault="00000000" w:rsidRPr="00000000" w14:paraId="000000E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Academic: Universal Screener 3x/yr., Benchmark Assessment 3x/yr., intervention data</w:t>
            </w:r>
          </w:p>
          <w:p w:rsidR="00000000" w:rsidDel="00000000" w:rsidP="00000000" w:rsidRDefault="00000000" w:rsidRPr="00000000" w14:paraId="000000E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Behavior: Monthly Office Discipline Referrals, R&amp;S, Disproportionality, intervention data, universal screener, culture </w:t>
            </w:r>
          </w:p>
          <w:p w:rsidR="00000000" w:rsidDel="00000000" w:rsidP="00000000" w:rsidRDefault="00000000" w:rsidRPr="00000000" w14:paraId="000000E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Mental Health: Monthly referrals to counselors, referrals to outside agencies, students in intervention, threat assessment, risk assessment </w:t>
            </w:r>
          </w:p>
          <w:p w:rsidR="00000000" w:rsidDel="00000000" w:rsidP="00000000" w:rsidRDefault="00000000" w:rsidRPr="00000000" w14:paraId="000000EA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See attached Action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District, School, &amp; Community Stakeholders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E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School Website</w:t>
            </w:r>
          </w:p>
          <w:p w:rsidR="00000000" w:rsidDel="00000000" w:rsidP="00000000" w:rsidRDefault="00000000" w:rsidRPr="00000000" w14:paraId="000000E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Newsletters</w:t>
            </w:r>
          </w:p>
          <w:p w:rsidR="00000000" w:rsidDel="00000000" w:rsidP="00000000" w:rsidRDefault="00000000" w:rsidRPr="00000000" w14:paraId="000000F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F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Emails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Monthly</w:t>
            </w:r>
          </w:p>
          <w:p w:rsidR="00000000" w:rsidDel="00000000" w:rsidP="00000000" w:rsidRDefault="00000000" w:rsidRPr="00000000" w14:paraId="000000F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School A 1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W 3:30-4:30pm</w:t>
            </w:r>
          </w:p>
          <w:p w:rsidR="00000000" w:rsidDel="00000000" w:rsidP="00000000" w:rsidRDefault="00000000" w:rsidRPr="00000000" w14:paraId="000000F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School B 2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W 3:30-4:30pm</w:t>
            </w:r>
          </w:p>
          <w:p w:rsidR="00000000" w:rsidDel="00000000" w:rsidP="00000000" w:rsidRDefault="00000000" w:rsidRPr="00000000" w14:paraId="000000F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School C 3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W 3:30-4:30pm</w:t>
            </w:r>
          </w:p>
          <w:p w:rsidR="00000000" w:rsidDel="00000000" w:rsidP="00000000" w:rsidRDefault="00000000" w:rsidRPr="00000000" w14:paraId="000000F6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See attached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MTSS Coordinator, Building Level Admin, All members to grade/content level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Action Plan </w:t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Building Level MTSS and PBIS Fidelity Data </w:t>
            </w:r>
          </w:p>
          <w:p w:rsidR="00000000" w:rsidDel="00000000" w:rsidP="00000000" w:rsidRDefault="00000000" w:rsidRPr="00000000" w14:paraId="000000F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Building and Classroom walkthrough 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Admin</w:t>
            </w:r>
          </w:p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MTSS Coordinator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Grade/Content Level PLCs</w:t>
            </w:r>
          </w:p>
          <w:p w:rsidR="00000000" w:rsidDel="00000000" w:rsidP="00000000" w:rsidRDefault="00000000" w:rsidRPr="00000000" w14:paraId="0000010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Principal/Counselor/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Teachers/Paras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Grade level screening, formative and summative assessment data, intervention selection and design for all tiers of instruction, data-based decisions for all students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Building level administrators, student support, families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School Website</w:t>
            </w:r>
          </w:p>
          <w:p w:rsidR="00000000" w:rsidDel="00000000" w:rsidP="00000000" w:rsidRDefault="00000000" w:rsidRPr="00000000" w14:paraId="000001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Newsletters</w:t>
            </w:r>
          </w:p>
          <w:p w:rsidR="00000000" w:rsidDel="00000000" w:rsidP="00000000" w:rsidRDefault="00000000" w:rsidRPr="00000000" w14:paraId="000001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10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Emails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10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Schedules at building level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Building Admin., Grade/Content level representative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Meeting minutes</w:t>
            </w:r>
          </w:p>
          <w:p w:rsidR="00000000" w:rsidDel="00000000" w:rsidP="00000000" w:rsidRDefault="00000000" w:rsidRPr="00000000" w14:paraId="0000011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Universal Screening Data </w:t>
            </w:r>
          </w:p>
          <w:p w:rsidR="00000000" w:rsidDel="00000000" w:rsidP="00000000" w:rsidRDefault="00000000" w:rsidRPr="00000000" w14:paraId="0000011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Intervention 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Administrators</w:t>
            </w:r>
          </w:p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Counselors</w:t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Level MTSS Coord.  </w:t>
            </w:r>
          </w:p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Student Support Teams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Counselor/Teachers/Intervention Specialists/Para/Families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Universal Screening Data, Classroom assessment data, diagnostic assessment data, intervention selection, intervention tracking, progress monitoring, and data-based decisions for individual students with student and family voice</w:t>
            </w:r>
          </w:p>
          <w:p w:rsidR="00000000" w:rsidDel="00000000" w:rsidP="00000000" w:rsidRDefault="00000000" w:rsidRPr="00000000" w14:paraId="0000011E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Individual Student Intervention Plan and schedule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Building level administrators, student support, families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Meetings</w:t>
            </w:r>
          </w:p>
          <w:p w:rsidR="00000000" w:rsidDel="00000000" w:rsidP="00000000" w:rsidRDefault="00000000" w:rsidRPr="00000000" w14:paraId="000001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Parent Communication mailed home</w:t>
            </w:r>
          </w:p>
          <w:p w:rsidR="00000000" w:rsidDel="00000000" w:rsidP="00000000" w:rsidRDefault="00000000" w:rsidRPr="00000000" w14:paraId="000001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Emails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3"/>
                <w:szCs w:val="13"/>
                <w:rtl w:val="0"/>
              </w:rPr>
              <w:t xml:space="preserve">Schedules at building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Counselor, Classroom teacher, families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Meeting Minutes </w:t>
            </w:r>
          </w:p>
          <w:p w:rsidR="00000000" w:rsidDel="00000000" w:rsidP="00000000" w:rsidRDefault="00000000" w:rsidRPr="00000000" w14:paraId="0000013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Intervention Data </w:t>
            </w:r>
          </w:p>
          <w:p w:rsidR="00000000" w:rsidDel="00000000" w:rsidP="00000000" w:rsidRDefault="00000000" w:rsidRPr="00000000" w14:paraId="000001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Progress Monitoring 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Administrators</w:t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School Counselors</w:t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Building Level MTSS Coord.  </w:t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2240" w:w="15840" w:orient="landscape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Adapted from SISEP Team. (2018, August).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Communication plan template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 National Implementation Resource Netw</w:t>
    </w:r>
    <w:r w:rsidDel="00000000" w:rsidR="00000000" w:rsidRPr="00000000">
      <w:rPr>
        <w:sz w:val="18"/>
        <w:szCs w:val="18"/>
        <w:rtl w:val="0"/>
      </w:rPr>
      <w:t xml:space="preserve">ork: University of North Carolina at Chapel Hill.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https://nirn.fpg.unc.edu/resources/communication-plan-template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widowControl w:val="0"/>
      <w:spacing w:after="0" w:line="276" w:lineRule="auto"/>
      <w:rPr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6390.0" w:type="dxa"/>
      <w:jc w:val="righ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2010"/>
      <w:gridCol w:w="4380"/>
      <w:tblGridChange w:id="0">
        <w:tblGrid>
          <w:gridCol w:w="2010"/>
          <w:gridCol w:w="4380"/>
        </w:tblGrid>
      </w:tblGridChange>
    </w:tblGrid>
    <w:tr>
      <w:trPr>
        <w:cantSplit w:val="0"/>
        <w:trHeight w:val="440" w:hRule="atLeast"/>
        <w:tblHeader w:val="0"/>
      </w:trPr>
      <w:tc>
        <w:tcPr>
          <w:gridSpan w:val="2"/>
          <w:tcBorders>
            <w:top w:color="ffffff" w:space="0" w:sz="12" w:val="single"/>
            <w:bottom w:color="000000" w:space="0" w:sz="12" w:val="single"/>
          </w:tcBorders>
          <w:shd w:fill="auto" w:val="clear"/>
          <w:tcMar>
            <w:top w:w="72.0" w:type="dxa"/>
            <w:left w:w="72.0" w:type="dxa"/>
            <w:bottom w:w="72.0" w:type="dxa"/>
            <w:right w:w="72.0" w:type="dxa"/>
          </w:tcMar>
          <w:vAlign w:val="bottom"/>
        </w:tcPr>
        <w:p w:rsidR="00000000" w:rsidDel="00000000" w:rsidP="00000000" w:rsidRDefault="00000000" w:rsidRPr="00000000" w14:paraId="0000013B">
          <w:pPr>
            <w:widowControl w:val="0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Sample School District</w:t>
          </w:r>
        </w:p>
      </w:tc>
    </w:tr>
    <w:tr>
      <w:trPr>
        <w:cantSplit w:val="0"/>
        <w:trHeight w:val="440" w:hRule="atLeast"/>
        <w:tblHeader w:val="0"/>
      </w:trPr>
      <w:tc>
        <w:tcPr>
          <w:gridSpan w:val="2"/>
          <w:tcBorders>
            <w:top w:color="ffffff" w:space="0" w:sz="12" w:val="single"/>
            <w:bottom w:color="000000" w:space="0" w:sz="12" w:val="single"/>
          </w:tcBorders>
          <w:shd w:fill="auto" w:val="clear"/>
          <w:tcMar>
            <w:top w:w="72.0" w:type="dxa"/>
            <w:left w:w="72.0" w:type="dxa"/>
            <w:bottom w:w="72.0" w:type="dxa"/>
            <w:right w:w="72.0" w:type="dxa"/>
          </w:tcMar>
          <w:vAlign w:val="bottom"/>
        </w:tcPr>
        <w:p w:rsidR="00000000" w:rsidDel="00000000" w:rsidP="00000000" w:rsidRDefault="00000000" w:rsidRPr="00000000" w14:paraId="0000013D">
          <w:pPr>
            <w:widowControl w:val="0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2019-2020</w:t>
          </w:r>
        </w:p>
      </w:tc>
    </w:tr>
  </w:tbl>
  <w:p w:rsidR="00000000" w:rsidDel="00000000" w:rsidP="00000000" w:rsidRDefault="00000000" w:rsidRPr="00000000" w14:paraId="0000013F">
    <w:pPr>
      <w:tabs>
        <w:tab w:val="center" w:pos="4680"/>
        <w:tab w:val="right" w:pos="9360"/>
      </w:tabs>
      <w:spacing w:after="0" w:line="240" w:lineRule="auto"/>
      <w:jc w:val="left"/>
      <w:rPr/>
    </w:pP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323195</wp:posOffset>
              </wp:positionH>
              <wp:positionV relativeFrom="page">
                <wp:posOffset>257175</wp:posOffset>
              </wp:positionV>
              <wp:extent cx="1938338" cy="499269"/>
              <wp:effectExtent b="0" l="0" r="0" t="0"/>
              <wp:wrapSquare wrapText="bothSides" distB="114300" distT="11430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76831" y="3530366"/>
                        <a:ext cx="1938338" cy="499269"/>
                        <a:chOff x="4376831" y="3530366"/>
                        <a:chExt cx="1938338" cy="499268"/>
                      </a:xfrm>
                    </wpg:grpSpPr>
                    <wpg:grpSp>
                      <wpg:cNvGrpSpPr/>
                      <wpg:grpSpPr>
                        <a:xfrm>
                          <a:off x="4376831" y="3530366"/>
                          <a:ext cx="1938338" cy="499268"/>
                          <a:chOff x="4376825" y="3394750"/>
                          <a:chExt cx="2497800" cy="62885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376825" y="3394750"/>
                            <a:ext cx="2497800" cy="6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376825" y="3394750"/>
                            <a:ext cx="2497800" cy="628859"/>
                            <a:chOff x="4376825" y="3394750"/>
                            <a:chExt cx="2497800" cy="628859"/>
                          </a:xfrm>
                        </wpg:grpSpPr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461275" y="3394750"/>
                              <a:ext cx="1350525" cy="42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GrpSpPr/>
                          <wpg:grpSpPr>
                            <a:xfrm>
                              <a:off x="4376825" y="3394750"/>
                              <a:ext cx="2497800" cy="628859"/>
                              <a:chOff x="4376825" y="3394750"/>
                              <a:chExt cx="2497800" cy="628859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4376825" y="3394750"/>
                                <a:ext cx="2143515" cy="628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376825" y="3726475"/>
                                <a:ext cx="2497800" cy="29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Multi-Tiered System of Supports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323195</wp:posOffset>
              </wp:positionH>
              <wp:positionV relativeFrom="page">
                <wp:posOffset>257175</wp:posOffset>
              </wp:positionV>
              <wp:extent cx="1938338" cy="499269"/>
              <wp:effectExtent b="0" l="0" r="0" t="0"/>
              <wp:wrapSquare wrapText="bothSides" distB="114300" distT="11430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8338" cy="4992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tbl>
    <w:tblPr>
      <w:tblStyle w:val="Table3"/>
      <w:tblW w:w="14051.25" w:type="dxa"/>
      <w:jc w:val="left"/>
      <w:tblInd w:w="-44.99999999999997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A0"/>
    </w:tblPr>
    <w:tblGrid>
      <w:gridCol w:w="1830"/>
      <w:gridCol w:w="1680"/>
      <w:gridCol w:w="1756.875"/>
      <w:gridCol w:w="1756.875"/>
      <w:gridCol w:w="1756.875"/>
      <w:gridCol w:w="1756.875"/>
      <w:gridCol w:w="1756.875"/>
      <w:gridCol w:w="1756.875"/>
      <w:tblGridChange w:id="0">
        <w:tblGrid>
          <w:gridCol w:w="1830"/>
          <w:gridCol w:w="1680"/>
          <w:gridCol w:w="1756.875"/>
          <w:gridCol w:w="1756.875"/>
          <w:gridCol w:w="1756.875"/>
          <w:gridCol w:w="1756.875"/>
          <w:gridCol w:w="1756.875"/>
          <w:gridCol w:w="1756.875"/>
        </w:tblGrid>
      </w:tblGridChange>
    </w:tblGrid>
    <w:tr>
      <w:trPr>
        <w:cantSplit w:val="0"/>
        <w:trHeight w:val="666.8359375" w:hRule="atLeast"/>
        <w:tblHeader w:val="0"/>
      </w:trPr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1">
          <w:pPr>
            <w:spacing w:after="0" w:line="240" w:lineRule="auto"/>
            <w:jc w:val="center"/>
            <w:rPr>
              <w:b w:val="0"/>
              <w:i w:val="1"/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Team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2">
          <w:pPr>
            <w:spacing w:after="0" w:line="240" w:lineRule="auto"/>
            <w:jc w:val="center"/>
            <w:rPr>
              <w:b w:val="0"/>
              <w:i w:val="1"/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Information and Messages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3">
          <w:pPr>
            <w:spacing w:after="0" w:line="240" w:lineRule="auto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Target Audience </w:t>
          </w:r>
        </w:p>
        <w:p w:rsidR="00000000" w:rsidDel="00000000" w:rsidP="00000000" w:rsidRDefault="00000000" w:rsidRPr="00000000" w14:paraId="00000144">
          <w:pPr>
            <w:spacing w:after="0" w:line="240" w:lineRule="auto"/>
            <w:rPr>
              <w:b w:val="0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5">
          <w:pPr>
            <w:spacing w:after="0" w:line="240" w:lineRule="auto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Method of Communication</w:t>
          </w:r>
        </w:p>
        <w:p w:rsidR="00000000" w:rsidDel="00000000" w:rsidP="00000000" w:rsidRDefault="00000000" w:rsidRPr="00000000" w14:paraId="00000146">
          <w:pPr>
            <w:spacing w:after="0" w:line="240" w:lineRule="auto"/>
            <w:rPr>
              <w:b w:val="0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7">
          <w:pPr>
            <w:spacing w:after="0" w:line="240" w:lineRule="auto"/>
            <w:jc w:val="center"/>
            <w:rPr>
              <w:b w:val="0"/>
              <w:i w:val="1"/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Frequency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8">
          <w:pPr>
            <w:spacing w:after="0" w:line="240" w:lineRule="auto"/>
            <w:jc w:val="center"/>
            <w:rPr>
              <w:b w:val="0"/>
              <w:i w:val="1"/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Responsibility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9">
          <w:pPr>
            <w:spacing w:after="0" w:line="240" w:lineRule="auto"/>
            <w:jc w:val="center"/>
            <w:rPr>
              <w:b w:val="0"/>
              <w:i w:val="1"/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Indicator of Success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e7e6e6" w:val="clear"/>
          <w:vAlign w:val="center"/>
        </w:tcPr>
        <w:p w:rsidR="00000000" w:rsidDel="00000000" w:rsidP="00000000" w:rsidRDefault="00000000" w:rsidRPr="00000000" w14:paraId="0000014A">
          <w:pPr>
            <w:spacing w:after="0" w:line="240" w:lineRule="auto"/>
            <w:jc w:val="center"/>
            <w:rPr>
              <w:b w:val="0"/>
              <w:i w:val="1"/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Communication Cycle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B">
    <w:pPr>
      <w:rPr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band1Vert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472c4" w:space="0" w:sz="6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band1Vert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472c4" w:space="0" w:sz="6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band1Vert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472c4" w:space="0" w:sz="6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band1Vert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472c4" w:space="0" w:sz="6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nirn.fpg.unc.edu/resources/communication-plan-templat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PYvDJipkGZt2BK6Tx/NOibpzA==">AMUW2mUgpN8udB92jfJoWU2uRSnfrptPZ5OP5pLDs32Q3HolL14eZ/Ewt1YWR1P1Is715y5fYiy2fwgCHl2wvqth7SPsPu1gBaUycquhiUBnBbXMqOqHWV0=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