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Abel" w:cs="Abel" w:eastAsia="Abel" w:hAnsi="Abel"/>
          <w:b w:val="1"/>
          <w:color w:val="1155cc"/>
          <w:sz w:val="24"/>
          <w:szCs w:val="24"/>
        </w:rPr>
      </w:pPr>
      <w:r w:rsidDel="00000000" w:rsidR="00000000" w:rsidRPr="00000000">
        <w:rPr>
          <w:rFonts w:ascii="Abel" w:cs="Abel" w:eastAsia="Abel" w:hAnsi="Abel"/>
          <w:b w:val="1"/>
          <w:color w:val="1155cc"/>
          <w:sz w:val="24"/>
          <w:szCs w:val="24"/>
          <w:rtl w:val="0"/>
        </w:rPr>
        <w:t xml:space="preserve">TIER 2 SYSTEMS Team Members Asset Map by Skill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Abel" w:cs="Abel" w:eastAsia="Abel" w:hAnsi="Abel"/>
          <w:b w:val="1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School: ___________________________________</w:t>
        <w:tab/>
        <w:tab/>
        <w:t xml:space="preserve">Date: __________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Assessing Skills-Based Supports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is a tool used when designing and reviewing Tier 2 system teams and ensuring this team has the best skills to create and maintain an effective Tier 2 system.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rFonts w:ascii="Abel" w:cs="Abel" w:eastAsia="Abel" w:hAnsi="Abel"/>
          <w:b w:val="1"/>
          <w:color w:val="1155cc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Instructions: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Review the minimum recommended skills that should be represented on a Tier 2 systems team (left column, from PBIS.org Tiered Fidelity Inventory). List who you have on your current Tier 2 systems team and who you would like to recruit to fulfill that role.  Assess next steps for acknowledging the skills represented on your team and/or for recruiting folks to bring these skills to your SYSTEMS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Abel" w:cs="Abel" w:eastAsia="Abel" w:hAnsi="Abel"/>
          <w:b w:val="1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4215"/>
        <w:gridCol w:w="2880"/>
        <w:gridCol w:w="2535"/>
        <w:tblGridChange w:id="0">
          <w:tblGrid>
            <w:gridCol w:w="4215"/>
            <w:gridCol w:w="2880"/>
            <w:gridCol w:w="253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55cc"/>
                <w:sz w:val="24"/>
                <w:szCs w:val="24"/>
                <w:rtl w:val="0"/>
              </w:rPr>
              <w:t xml:space="preserve">Skills included on our SYSTEMS team: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Who We Have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Who To Recruit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4"/>
                <w:szCs w:val="24"/>
                <w:rtl w:val="0"/>
              </w:rPr>
              <w:t xml:space="preserve">applied behavioral expertise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4"/>
                <w:szCs w:val="24"/>
                <w:rtl w:val="0"/>
              </w:rPr>
              <w:t xml:space="preserve">administrative authority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4"/>
                <w:szCs w:val="24"/>
                <w:rtl w:val="0"/>
              </w:rPr>
              <w:t xml:space="preserve">knowledge of students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4"/>
                <w:szCs w:val="24"/>
                <w:rtl w:val="0"/>
              </w:rPr>
              <w:t xml:space="preserve">knowledge about operations of the school across grade levels &amp; programs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180" w:firstLine="0"/>
              <w:rPr>
                <w:rFonts w:ascii="Calibri" w:cs="Calibri" w:eastAsia="Calibri" w:hAnsi="Calibri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4"/>
                <w:szCs w:val="24"/>
                <w:rtl w:val="0"/>
              </w:rPr>
              <w:t xml:space="preserve">Other: Tier 1 Team knowledge (your Tier 1 “liason”)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180" w:firstLine="0"/>
              <w:rPr>
                <w:rFonts w:ascii="Calibri" w:cs="Calibri" w:eastAsia="Calibri" w:hAnsi="Calibri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4"/>
                <w:szCs w:val="24"/>
                <w:rtl w:val="0"/>
              </w:rPr>
              <w:t xml:space="preserve">Other: Data analysis skills (your” data analyst”)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180" w:firstLine="0"/>
              <w:rPr>
                <w:rFonts w:ascii="Calibri" w:cs="Calibri" w:eastAsia="Calibri" w:hAnsi="Calibri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4"/>
                <w:szCs w:val="24"/>
                <w:rtl w:val="0"/>
              </w:rPr>
              <w:t xml:space="preserve">Other skills?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bel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spacing w:line="240" w:lineRule="auto"/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color w:val="1155cc"/>
        <w:sz w:val="20"/>
        <w:szCs w:val="20"/>
        <w:rtl w:val="0"/>
      </w:rPr>
      <w:t xml:space="preserve"> 12/13/22 Tier 2 Networking Session (www.delawarepbs.org)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-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-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-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-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-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-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-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-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-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-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-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-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-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-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-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-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-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-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-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-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-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-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-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-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-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-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-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-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-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-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-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-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-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-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-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be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