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3A08B" w14:textId="77777777" w:rsidR="00A1380F" w:rsidRPr="008E6AA7" w:rsidRDefault="00713C7E">
      <w:pPr>
        <w:ind w:left="-810" w:right="-990"/>
        <w:rPr>
          <w:rFonts w:asciiTheme="minorHAnsi" w:hAnsiTheme="minorHAnsi"/>
          <w:i/>
          <w:color w:val="44546A"/>
        </w:rPr>
      </w:pPr>
      <w:r w:rsidRPr="008E6AA7">
        <w:rPr>
          <w:rFonts w:asciiTheme="minorHAnsi" w:eastAsia="Abadi MT Condensed Extra Bold" w:hAnsiTheme="minorHAnsi" w:cs="Abadi MT Condensed Extra Bold"/>
          <w:b/>
          <w:color w:val="44546A"/>
          <w:sz w:val="32"/>
          <w:szCs w:val="32"/>
        </w:rPr>
        <w:t xml:space="preserve">Identifying Professional Learning for Staff </w:t>
      </w:r>
    </w:p>
    <w:p w14:paraId="0242DBD4" w14:textId="77777777" w:rsidR="00A1380F" w:rsidRDefault="00713C7E">
      <w:pPr>
        <w:ind w:left="-810" w:right="-990"/>
        <w:rPr>
          <w:i/>
          <w:color w:val="44546A"/>
        </w:rPr>
      </w:pPr>
      <w:r w:rsidRPr="008E6AA7">
        <w:rPr>
          <w:rFonts w:asciiTheme="minorHAnsi" w:hAnsiTheme="minorHAnsi"/>
          <w:b/>
          <w:i/>
          <w:color w:val="44546A"/>
        </w:rPr>
        <w:t>A Tool for Administrators, Coaches, and Others Who Are Selecting and Planning PL for Educators</w:t>
      </w:r>
      <w:r>
        <w:rPr>
          <w:b/>
          <w:i/>
          <w:color w:val="44546A"/>
        </w:rPr>
        <w:t xml:space="preserve"> </w:t>
      </w:r>
      <w:r>
        <w:rPr>
          <w:i/>
          <w:color w:val="44546A"/>
        </w:rPr>
        <w:t xml:space="preserve"> </w:t>
      </w:r>
    </w:p>
    <w:p w14:paraId="59F7F3B6" w14:textId="77777777" w:rsidR="00A1380F" w:rsidRDefault="00A1380F">
      <w:pPr>
        <w:ind w:left="-806" w:right="-994"/>
        <w:rPr>
          <w:color w:val="44546A"/>
          <w:sz w:val="16"/>
          <w:szCs w:val="16"/>
        </w:rPr>
      </w:pPr>
    </w:p>
    <w:p w14:paraId="184D6098" w14:textId="5E150726" w:rsidR="00A1380F" w:rsidRDefault="00713C7E">
      <w:pPr>
        <w:ind w:left="-806" w:right="-994"/>
        <w:rPr>
          <w:color w:val="44546A"/>
          <w:sz w:val="22"/>
          <w:szCs w:val="22"/>
        </w:rPr>
      </w:pPr>
      <w:bookmarkStart w:id="0" w:name="_heading=h.gjdgxs" w:colFirst="0" w:colLast="0"/>
      <w:bookmarkEnd w:id="0"/>
      <w:r>
        <w:rPr>
          <w:color w:val="44546A"/>
          <w:sz w:val="22"/>
          <w:szCs w:val="22"/>
        </w:rPr>
        <w:t xml:space="preserve">Professional Learning opportunities abound, so </w:t>
      </w:r>
      <w:proofErr w:type="gramStart"/>
      <w:r>
        <w:rPr>
          <w:color w:val="44546A"/>
          <w:sz w:val="22"/>
          <w:szCs w:val="22"/>
        </w:rPr>
        <w:t>let’s</w:t>
      </w:r>
      <w:proofErr w:type="gramEnd"/>
      <w:r>
        <w:rPr>
          <w:color w:val="44546A"/>
          <w:sz w:val="22"/>
          <w:szCs w:val="22"/>
        </w:rPr>
        <w:t xml:space="preserve"> pause, reflect and ask ourselves a few questions to ensure we are wisely inve</w:t>
      </w:r>
      <w:r w:rsidR="00DD29E7">
        <w:rPr>
          <w:color w:val="44546A"/>
          <w:sz w:val="22"/>
          <w:szCs w:val="22"/>
        </w:rPr>
        <w:t>st</w:t>
      </w:r>
      <w:r>
        <w:rPr>
          <w:color w:val="44546A"/>
          <w:sz w:val="22"/>
          <w:szCs w:val="22"/>
        </w:rPr>
        <w:t xml:space="preserve">ing our time and energy! When recommending or requiring any upcoming PL opportunities for your staff, answering the following questions will help ensure the PL recommended for staff is focused on specific needs and the content will be used by staff as intended.  Your responses can also be used to communicate important PL information with staff. </w:t>
      </w:r>
    </w:p>
    <w:p w14:paraId="6B7F58AB" w14:textId="77777777" w:rsidR="00A1380F" w:rsidRPr="00727CA7" w:rsidRDefault="00A1380F">
      <w:pPr>
        <w:ind w:left="-806" w:right="-994"/>
        <w:rPr>
          <w:color w:val="44546A"/>
          <w:sz w:val="11"/>
          <w:szCs w:val="11"/>
        </w:rPr>
      </w:pPr>
      <w:bookmarkStart w:id="1" w:name="_heading=h.gdkszafesoks" w:colFirst="0" w:colLast="0"/>
      <w:bookmarkEnd w:id="1"/>
    </w:p>
    <w:p w14:paraId="0F7993D5" w14:textId="77777777" w:rsidR="00A1380F" w:rsidRDefault="00713C7E">
      <w:pPr>
        <w:ind w:left="-806" w:right="-994"/>
        <w:rPr>
          <w:color w:val="44546A"/>
          <w:sz w:val="22"/>
          <w:szCs w:val="22"/>
        </w:rPr>
      </w:pPr>
      <w:bookmarkStart w:id="2" w:name="_heading=h.ua0f9qg2ga8p" w:colFirst="0" w:colLast="0"/>
      <w:bookmarkEnd w:id="2"/>
      <w:r>
        <w:rPr>
          <w:color w:val="44546A"/>
          <w:sz w:val="22"/>
          <w:szCs w:val="22"/>
        </w:rPr>
        <w:t>These questions align with dimensions of the Hexagon Tool</w:t>
      </w:r>
      <w:r>
        <w:rPr>
          <w:color w:val="44546A"/>
          <w:sz w:val="22"/>
          <w:szCs w:val="22"/>
          <w:vertAlign w:val="superscript"/>
        </w:rPr>
        <w:footnoteReference w:id="1"/>
      </w:r>
      <w:r>
        <w:rPr>
          <w:color w:val="44546A"/>
          <w:sz w:val="22"/>
          <w:szCs w:val="22"/>
        </w:rPr>
        <w:t xml:space="preserve"> grounding in implementation science.</w:t>
      </w:r>
    </w:p>
    <w:p w14:paraId="462901A9" w14:textId="77777777" w:rsidR="00A1380F" w:rsidRDefault="00A1380F">
      <w:pPr>
        <w:rPr>
          <w:color w:val="44546A"/>
          <w:sz w:val="10"/>
          <w:szCs w:val="10"/>
        </w:rPr>
      </w:pPr>
    </w:p>
    <w:p w14:paraId="2E317B79" w14:textId="77777777" w:rsidR="00A1380F" w:rsidRDefault="00713C7E">
      <w:pPr>
        <w:rPr>
          <w:color w:val="44546A"/>
          <w:sz w:val="22"/>
          <w:szCs w:val="22"/>
        </w:rPr>
      </w:pPr>
      <w:bookmarkStart w:id="3" w:name="_heading=h.5swslrgx4gso" w:colFirst="0" w:colLast="0"/>
      <w:bookmarkEnd w:id="3"/>
      <w:r>
        <w:rPr>
          <w:color w:val="44546A"/>
          <w:sz w:val="22"/>
          <w:szCs w:val="22"/>
        </w:rPr>
        <w:t>PL Title:</w:t>
      </w:r>
      <w:r>
        <w:rPr>
          <w:color w:val="44546A"/>
          <w:sz w:val="22"/>
          <w:szCs w:val="22"/>
          <w:u w:val="single"/>
        </w:rPr>
        <w:t xml:space="preserve"> [Add here]</w:t>
      </w:r>
      <w:r>
        <w:rPr>
          <w:color w:val="44546A"/>
          <w:sz w:val="22"/>
          <w:szCs w:val="22"/>
          <w:u w:val="single"/>
        </w:rPr>
        <w:tab/>
      </w:r>
      <w:r>
        <w:rPr>
          <w:color w:val="44546A"/>
          <w:sz w:val="22"/>
          <w:szCs w:val="22"/>
        </w:rPr>
        <w:tab/>
      </w:r>
      <w:r>
        <w:rPr>
          <w:color w:val="44546A"/>
          <w:sz w:val="22"/>
          <w:szCs w:val="22"/>
        </w:rPr>
        <w:tab/>
        <w:t xml:space="preserve">Links to Publicized/Overview Description(s): </w:t>
      </w:r>
      <w:r>
        <w:rPr>
          <w:color w:val="44546A"/>
          <w:sz w:val="22"/>
          <w:szCs w:val="22"/>
          <w:u w:val="single"/>
        </w:rPr>
        <w:t xml:space="preserve"> [Add here]</w:t>
      </w:r>
    </w:p>
    <w:p w14:paraId="3B5AAAF2" w14:textId="77777777" w:rsidR="00A1380F" w:rsidRDefault="00713C7E">
      <w:pPr>
        <w:rPr>
          <w:color w:val="44546A"/>
          <w:sz w:val="22"/>
          <w:szCs w:val="22"/>
        </w:rPr>
      </w:pPr>
      <w:r>
        <w:rPr>
          <w:color w:val="44546A"/>
          <w:sz w:val="22"/>
          <w:szCs w:val="22"/>
        </w:rPr>
        <w:t xml:space="preserve">Date Reviewed: </w:t>
      </w:r>
      <w:r>
        <w:rPr>
          <w:color w:val="44546A"/>
          <w:sz w:val="22"/>
          <w:szCs w:val="22"/>
          <w:u w:val="single"/>
        </w:rPr>
        <w:t xml:space="preserve"> [Add here]</w:t>
      </w:r>
      <w:r>
        <w:rPr>
          <w:color w:val="44546A"/>
          <w:sz w:val="22"/>
          <w:szCs w:val="22"/>
          <w:u w:val="single"/>
        </w:rPr>
        <w:tab/>
      </w:r>
      <w:r>
        <w:rPr>
          <w:color w:val="44546A"/>
          <w:sz w:val="22"/>
          <w:szCs w:val="22"/>
        </w:rPr>
        <w:tab/>
        <w:t xml:space="preserve">Reviewed by: </w:t>
      </w:r>
      <w:r>
        <w:rPr>
          <w:color w:val="44546A"/>
          <w:sz w:val="22"/>
          <w:szCs w:val="22"/>
          <w:u w:val="single"/>
        </w:rPr>
        <w:t xml:space="preserve"> [Add here]</w:t>
      </w:r>
    </w:p>
    <w:p w14:paraId="205CE586" w14:textId="77777777" w:rsidR="00A1380F" w:rsidRPr="00727CA7" w:rsidRDefault="00A1380F">
      <w:pPr>
        <w:rPr>
          <w:color w:val="44546A"/>
          <w:sz w:val="16"/>
          <w:szCs w:val="16"/>
        </w:rPr>
      </w:pPr>
      <w:bookmarkStart w:id="4" w:name="_heading=h.pmi72oba77sn" w:colFirst="0" w:colLast="0"/>
      <w:bookmarkEnd w:id="4"/>
    </w:p>
    <w:p w14:paraId="26DE16D4" w14:textId="77777777" w:rsidR="00A1380F" w:rsidRDefault="00A1380F">
      <w:pPr>
        <w:ind w:left="720"/>
        <w:rPr>
          <w:color w:val="44546A"/>
          <w:sz w:val="10"/>
          <w:szCs w:val="10"/>
        </w:rPr>
      </w:pPr>
    </w:p>
    <w:tbl>
      <w:tblPr>
        <w:tblStyle w:val="a0"/>
        <w:tblW w:w="10440"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7935"/>
      </w:tblGrid>
      <w:tr w:rsidR="00A1380F" w14:paraId="07D21A52" w14:textId="77777777" w:rsidTr="00727CA7">
        <w:trPr>
          <w:trHeight w:val="1455"/>
        </w:trPr>
        <w:tc>
          <w:tcPr>
            <w:tcW w:w="2505" w:type="dxa"/>
            <w:shd w:val="clear" w:color="auto" w:fill="DEEBF6"/>
            <w:vAlign w:val="center"/>
          </w:tcPr>
          <w:p w14:paraId="311E91FE" w14:textId="77777777" w:rsidR="00A1380F" w:rsidRPr="00AA3F2A" w:rsidRDefault="00713C7E">
            <w:pPr>
              <w:rPr>
                <w:rFonts w:asciiTheme="minorHAnsi" w:eastAsia="Abadi MT Condensed Extra Bold" w:hAnsiTheme="minorHAnsi" w:cs="Abadi MT Condensed Extra Bold"/>
                <w:b/>
                <w:color w:val="44546A"/>
                <w:sz w:val="32"/>
                <w:szCs w:val="32"/>
              </w:rPr>
            </w:pPr>
            <w:r w:rsidRPr="00AA3F2A">
              <w:rPr>
                <w:rFonts w:asciiTheme="minorHAnsi" w:eastAsia="Abadi MT Condensed Extra Bold" w:hAnsiTheme="minorHAnsi" w:cs="Abadi MT Condensed Extra Bold"/>
                <w:b/>
                <w:color w:val="44546A"/>
                <w:sz w:val="32"/>
                <w:szCs w:val="32"/>
              </w:rPr>
              <w:t xml:space="preserve">NEED </w:t>
            </w:r>
          </w:p>
          <w:p w14:paraId="7CD381FB" w14:textId="77777777" w:rsidR="00A1380F" w:rsidRPr="00AA3F2A" w:rsidRDefault="00713C7E">
            <w:pPr>
              <w:rPr>
                <w:rFonts w:asciiTheme="minorHAnsi" w:eastAsia="Abadi MT Condensed Extra Bold" w:hAnsiTheme="minorHAnsi" w:cs="Abadi MT Condensed Extra Bold"/>
                <w:b/>
                <w:color w:val="44546A"/>
                <w:sz w:val="36"/>
                <w:szCs w:val="36"/>
              </w:rPr>
            </w:pPr>
            <w:r w:rsidRPr="00AA3F2A">
              <w:rPr>
                <w:rFonts w:asciiTheme="minorHAnsi" w:hAnsiTheme="minorHAnsi"/>
                <w:sz w:val="20"/>
                <w:szCs w:val="20"/>
              </w:rPr>
              <w:t>The PL content addresses needs of students, staff and community</w:t>
            </w:r>
          </w:p>
        </w:tc>
        <w:tc>
          <w:tcPr>
            <w:tcW w:w="7935" w:type="dxa"/>
            <w:shd w:val="clear" w:color="auto" w:fill="auto"/>
          </w:tcPr>
          <w:p w14:paraId="592E69AD" w14:textId="77777777" w:rsidR="00A1380F" w:rsidRDefault="00713C7E">
            <w:pPr>
              <w:spacing w:before="120" w:after="120"/>
              <w:rPr>
                <w:color w:val="44546A"/>
                <w:sz w:val="22"/>
                <w:szCs w:val="22"/>
              </w:rPr>
            </w:pPr>
            <w:r>
              <w:rPr>
                <w:color w:val="44546A"/>
                <w:sz w:val="22"/>
                <w:szCs w:val="22"/>
              </w:rPr>
              <w:t xml:space="preserve">What identified need(s) does the PL content address, according to developers?  </w:t>
            </w:r>
          </w:p>
          <w:p w14:paraId="6498F679" w14:textId="77777777" w:rsidR="00A1380F" w:rsidRDefault="00713C7E">
            <w:pPr>
              <w:spacing w:before="120" w:after="120"/>
              <w:rPr>
                <w:color w:val="44546A"/>
                <w:sz w:val="22"/>
                <w:szCs w:val="22"/>
              </w:rPr>
            </w:pPr>
            <w:r>
              <w:rPr>
                <w:color w:val="44546A"/>
                <w:sz w:val="22"/>
                <w:szCs w:val="22"/>
              </w:rPr>
              <w:t>What current staff, student, and/or community need(s) will be addressed by the PL content?</w:t>
            </w:r>
          </w:p>
          <w:p w14:paraId="5B347DFC" w14:textId="77777777" w:rsidR="00A1380F" w:rsidRDefault="00713C7E">
            <w:pPr>
              <w:spacing w:before="120" w:after="120"/>
              <w:rPr>
                <w:color w:val="44546A"/>
                <w:sz w:val="22"/>
                <w:szCs w:val="22"/>
              </w:rPr>
            </w:pPr>
            <w:r>
              <w:rPr>
                <w:color w:val="44546A"/>
                <w:sz w:val="22"/>
                <w:szCs w:val="22"/>
              </w:rPr>
              <w:t>Who has previewed the PL content for this needs and goal-matching?</w:t>
            </w:r>
          </w:p>
        </w:tc>
      </w:tr>
      <w:tr w:rsidR="00A1380F" w14:paraId="2D84C100" w14:textId="77777777" w:rsidTr="00727CA7">
        <w:trPr>
          <w:trHeight w:val="1250"/>
        </w:trPr>
        <w:tc>
          <w:tcPr>
            <w:tcW w:w="2505" w:type="dxa"/>
            <w:shd w:val="clear" w:color="auto" w:fill="DEEBF6"/>
            <w:vAlign w:val="center"/>
          </w:tcPr>
          <w:p w14:paraId="2248733D" w14:textId="77777777" w:rsidR="00A1380F" w:rsidRPr="00AA3F2A" w:rsidRDefault="00713C7E">
            <w:pPr>
              <w:rPr>
                <w:rFonts w:asciiTheme="minorHAnsi" w:eastAsia="Abadi MT Condensed Extra Bold" w:hAnsiTheme="minorHAnsi" w:cs="Abadi MT Condensed Extra Bold"/>
                <w:b/>
                <w:color w:val="44546A"/>
                <w:sz w:val="32"/>
                <w:szCs w:val="32"/>
              </w:rPr>
            </w:pPr>
            <w:r w:rsidRPr="00AA3F2A">
              <w:rPr>
                <w:rFonts w:asciiTheme="minorHAnsi" w:eastAsia="Abadi MT Condensed Extra Bold" w:hAnsiTheme="minorHAnsi" w:cs="Abadi MT Condensed Extra Bold"/>
                <w:b/>
                <w:color w:val="44546A"/>
                <w:sz w:val="32"/>
                <w:szCs w:val="32"/>
              </w:rPr>
              <w:t>FIT</w:t>
            </w:r>
          </w:p>
          <w:p w14:paraId="5079AE85" w14:textId="77777777" w:rsidR="00A1380F" w:rsidRPr="00AA3F2A" w:rsidRDefault="00713C7E">
            <w:pPr>
              <w:rPr>
                <w:rFonts w:asciiTheme="minorHAnsi" w:hAnsiTheme="minorHAnsi"/>
              </w:rPr>
            </w:pPr>
            <w:r w:rsidRPr="00AA3F2A">
              <w:rPr>
                <w:rFonts w:asciiTheme="minorHAnsi" w:hAnsiTheme="minorHAnsi"/>
                <w:sz w:val="20"/>
                <w:szCs w:val="20"/>
              </w:rPr>
              <w:t>The PL content fits with current initiatives in the school and/or district</w:t>
            </w:r>
          </w:p>
        </w:tc>
        <w:tc>
          <w:tcPr>
            <w:tcW w:w="7935" w:type="dxa"/>
            <w:shd w:val="clear" w:color="auto" w:fill="auto"/>
          </w:tcPr>
          <w:p w14:paraId="67290978" w14:textId="77777777" w:rsidR="00A1380F" w:rsidRDefault="00713C7E">
            <w:pPr>
              <w:spacing w:before="120" w:after="120"/>
              <w:rPr>
                <w:color w:val="44546A"/>
                <w:sz w:val="22"/>
                <w:szCs w:val="22"/>
              </w:rPr>
            </w:pPr>
            <w:r>
              <w:rPr>
                <w:color w:val="44546A"/>
                <w:sz w:val="22"/>
                <w:szCs w:val="22"/>
              </w:rPr>
              <w:t>How does the PL content align with district or school goals?</w:t>
            </w:r>
          </w:p>
          <w:p w14:paraId="2C5D22AD" w14:textId="77777777" w:rsidR="00A1380F" w:rsidRDefault="00713C7E">
            <w:pPr>
              <w:spacing w:before="120" w:after="120"/>
              <w:rPr>
                <w:color w:val="44546A"/>
                <w:sz w:val="22"/>
                <w:szCs w:val="22"/>
              </w:rPr>
            </w:pPr>
            <w:r>
              <w:rPr>
                <w:color w:val="44546A"/>
                <w:sz w:val="22"/>
                <w:szCs w:val="22"/>
              </w:rPr>
              <w:t>How does the PL content align with the current district or school program(s) in place?</w:t>
            </w:r>
          </w:p>
          <w:p w14:paraId="0C0817C6" w14:textId="77777777" w:rsidR="00A1380F" w:rsidRDefault="00713C7E">
            <w:pPr>
              <w:spacing w:before="120" w:after="120"/>
              <w:rPr>
                <w:b/>
                <w:color w:val="44546A"/>
                <w:sz w:val="22"/>
                <w:szCs w:val="22"/>
              </w:rPr>
            </w:pPr>
            <w:r>
              <w:rPr>
                <w:color w:val="44546A"/>
                <w:sz w:val="22"/>
                <w:szCs w:val="22"/>
              </w:rPr>
              <w:t xml:space="preserve">How can you communicate this alignment? </w:t>
            </w:r>
          </w:p>
        </w:tc>
      </w:tr>
      <w:tr w:rsidR="00A1380F" w14:paraId="7C67C9FE" w14:textId="77777777" w:rsidTr="00727CA7">
        <w:trPr>
          <w:trHeight w:val="1250"/>
        </w:trPr>
        <w:tc>
          <w:tcPr>
            <w:tcW w:w="2505" w:type="dxa"/>
            <w:shd w:val="clear" w:color="auto" w:fill="DEEBF6"/>
            <w:vAlign w:val="center"/>
          </w:tcPr>
          <w:p w14:paraId="58ECEE12" w14:textId="77777777" w:rsidR="00A1380F" w:rsidRPr="00AA3F2A" w:rsidRDefault="00713C7E">
            <w:pPr>
              <w:rPr>
                <w:rFonts w:asciiTheme="minorHAnsi" w:eastAsia="Abadi MT Condensed Extra Bold" w:hAnsiTheme="minorHAnsi" w:cs="Abadi MT Condensed Extra Bold"/>
                <w:b/>
                <w:color w:val="44546A"/>
                <w:sz w:val="32"/>
                <w:szCs w:val="32"/>
              </w:rPr>
            </w:pPr>
            <w:r w:rsidRPr="00AA3F2A">
              <w:rPr>
                <w:rFonts w:asciiTheme="minorHAnsi" w:eastAsia="Abadi MT Condensed Extra Bold" w:hAnsiTheme="minorHAnsi" w:cs="Abadi MT Condensed Extra Bold"/>
                <w:b/>
                <w:color w:val="44546A"/>
                <w:sz w:val="32"/>
                <w:szCs w:val="32"/>
              </w:rPr>
              <w:t xml:space="preserve">EVIDENCE  </w:t>
            </w:r>
          </w:p>
          <w:p w14:paraId="147616E9" w14:textId="77777777" w:rsidR="00A1380F" w:rsidRPr="00AA3F2A" w:rsidRDefault="00713C7E">
            <w:pPr>
              <w:rPr>
                <w:rFonts w:asciiTheme="minorHAnsi" w:hAnsiTheme="minorHAnsi"/>
                <w:sz w:val="22"/>
                <w:szCs w:val="22"/>
              </w:rPr>
            </w:pPr>
            <w:r w:rsidRPr="00AA3F2A">
              <w:rPr>
                <w:rFonts w:asciiTheme="minorHAnsi" w:hAnsiTheme="minorHAnsi"/>
                <w:sz w:val="20"/>
                <w:szCs w:val="20"/>
              </w:rPr>
              <w:t>The PL content promotes evidence-based practices</w:t>
            </w:r>
          </w:p>
        </w:tc>
        <w:tc>
          <w:tcPr>
            <w:tcW w:w="7935" w:type="dxa"/>
            <w:shd w:val="clear" w:color="auto" w:fill="auto"/>
          </w:tcPr>
          <w:p w14:paraId="1159B17A" w14:textId="77777777" w:rsidR="00A1380F" w:rsidRDefault="00713C7E">
            <w:pPr>
              <w:spacing w:before="120" w:after="120"/>
              <w:rPr>
                <w:color w:val="44546A"/>
                <w:sz w:val="22"/>
                <w:szCs w:val="22"/>
              </w:rPr>
            </w:pPr>
            <w:r>
              <w:rPr>
                <w:color w:val="44546A"/>
                <w:sz w:val="22"/>
                <w:szCs w:val="22"/>
              </w:rPr>
              <w:t>Who developed the PL content?</w:t>
            </w:r>
          </w:p>
          <w:p w14:paraId="38FA5E14" w14:textId="77777777" w:rsidR="00A1380F" w:rsidRDefault="00713C7E">
            <w:pPr>
              <w:spacing w:before="120" w:after="120"/>
              <w:rPr>
                <w:color w:val="44546A"/>
                <w:sz w:val="22"/>
                <w:szCs w:val="22"/>
              </w:rPr>
            </w:pPr>
            <w:r>
              <w:rPr>
                <w:color w:val="44546A"/>
                <w:sz w:val="22"/>
                <w:szCs w:val="22"/>
              </w:rPr>
              <w:t>What established professional organization(s) contributed to and/or endorse(s) the content?</w:t>
            </w:r>
          </w:p>
          <w:p w14:paraId="77F7E70D" w14:textId="77777777" w:rsidR="00A1380F" w:rsidRDefault="00713C7E">
            <w:pPr>
              <w:spacing w:before="120" w:after="120"/>
              <w:rPr>
                <w:color w:val="44546A"/>
                <w:sz w:val="22"/>
                <w:szCs w:val="22"/>
              </w:rPr>
            </w:pPr>
            <w:r>
              <w:rPr>
                <w:color w:val="44546A"/>
                <w:sz w:val="22"/>
                <w:szCs w:val="22"/>
              </w:rPr>
              <w:t>What areas of research and/or evidence-based practices does this PL content align with?</w:t>
            </w:r>
          </w:p>
        </w:tc>
      </w:tr>
      <w:tr w:rsidR="00A1380F" w14:paraId="49E39586" w14:textId="77777777" w:rsidTr="00727CA7">
        <w:trPr>
          <w:trHeight w:val="1574"/>
        </w:trPr>
        <w:tc>
          <w:tcPr>
            <w:tcW w:w="2505" w:type="dxa"/>
            <w:shd w:val="clear" w:color="auto" w:fill="DEEBF6"/>
            <w:vAlign w:val="center"/>
          </w:tcPr>
          <w:p w14:paraId="34BD013F" w14:textId="77777777" w:rsidR="00A1380F" w:rsidRPr="00AA3F2A" w:rsidRDefault="00713C7E">
            <w:pPr>
              <w:rPr>
                <w:rFonts w:asciiTheme="minorHAnsi" w:eastAsia="Abadi MT Condensed Extra Bold" w:hAnsiTheme="minorHAnsi" w:cs="Abadi MT Condensed Extra Bold"/>
                <w:b/>
                <w:color w:val="44546A"/>
                <w:sz w:val="32"/>
                <w:szCs w:val="32"/>
              </w:rPr>
            </w:pPr>
            <w:r w:rsidRPr="00AA3F2A">
              <w:rPr>
                <w:rFonts w:asciiTheme="minorHAnsi" w:eastAsia="Abadi MT Condensed Extra Bold" w:hAnsiTheme="minorHAnsi" w:cs="Abadi MT Condensed Extra Bold"/>
                <w:b/>
                <w:color w:val="44546A"/>
                <w:sz w:val="32"/>
                <w:szCs w:val="32"/>
              </w:rPr>
              <w:t>USABILITY</w:t>
            </w:r>
          </w:p>
          <w:p w14:paraId="51E59DFC" w14:textId="77777777" w:rsidR="00A1380F" w:rsidRPr="00AA3F2A" w:rsidRDefault="00713C7E">
            <w:pPr>
              <w:rPr>
                <w:rFonts w:asciiTheme="minorHAnsi" w:eastAsia="Abadi MT Condensed Extra Bold" w:hAnsiTheme="minorHAnsi" w:cs="Abadi MT Condensed Extra Bold"/>
                <w:b/>
                <w:color w:val="44546A"/>
                <w:sz w:val="28"/>
                <w:szCs w:val="28"/>
              </w:rPr>
            </w:pPr>
            <w:r w:rsidRPr="00AA3F2A">
              <w:rPr>
                <w:rFonts w:asciiTheme="minorHAnsi" w:hAnsiTheme="minorHAnsi"/>
                <w:sz w:val="20"/>
                <w:szCs w:val="20"/>
              </w:rPr>
              <w:t>The PL format makes content very usable by participants after PL event</w:t>
            </w:r>
          </w:p>
        </w:tc>
        <w:tc>
          <w:tcPr>
            <w:tcW w:w="7935" w:type="dxa"/>
            <w:shd w:val="clear" w:color="auto" w:fill="auto"/>
          </w:tcPr>
          <w:p w14:paraId="70EAAD0D" w14:textId="77777777" w:rsidR="00A1380F" w:rsidRDefault="00713C7E">
            <w:pPr>
              <w:spacing w:before="120" w:after="120"/>
              <w:rPr>
                <w:color w:val="44546A"/>
                <w:sz w:val="22"/>
                <w:szCs w:val="22"/>
              </w:rPr>
            </w:pPr>
            <w:r>
              <w:rPr>
                <w:color w:val="44546A"/>
                <w:sz w:val="22"/>
                <w:szCs w:val="22"/>
              </w:rPr>
              <w:t>How do users access the PL content?</w:t>
            </w:r>
          </w:p>
          <w:p w14:paraId="75FDCA20" w14:textId="77777777" w:rsidR="00A1380F" w:rsidRDefault="00713C7E">
            <w:pPr>
              <w:spacing w:before="120" w:after="120"/>
              <w:rPr>
                <w:color w:val="44546A"/>
                <w:sz w:val="22"/>
                <w:szCs w:val="22"/>
              </w:rPr>
            </w:pPr>
            <w:r>
              <w:rPr>
                <w:color w:val="44546A"/>
                <w:sz w:val="22"/>
                <w:szCs w:val="22"/>
              </w:rPr>
              <w:t xml:space="preserve">How much time (total) will it take for users to access/participate in PL content (and follow-up activities, as applicable)? </w:t>
            </w:r>
          </w:p>
          <w:p w14:paraId="244017F3" w14:textId="77777777" w:rsidR="00A1380F" w:rsidRDefault="00713C7E">
            <w:pPr>
              <w:spacing w:before="120" w:after="120"/>
              <w:rPr>
                <w:color w:val="44546A"/>
                <w:sz w:val="22"/>
                <w:szCs w:val="22"/>
              </w:rPr>
            </w:pPr>
            <w:r>
              <w:rPr>
                <w:color w:val="44546A"/>
                <w:sz w:val="22"/>
                <w:szCs w:val="22"/>
              </w:rPr>
              <w:t xml:space="preserve">Are the PL activities/schedule reasonable for staff to attend? </w:t>
            </w:r>
          </w:p>
        </w:tc>
      </w:tr>
      <w:tr w:rsidR="00A1380F" w14:paraId="7F32D7C0" w14:textId="77777777" w:rsidTr="00727CA7">
        <w:trPr>
          <w:trHeight w:val="1515"/>
        </w:trPr>
        <w:tc>
          <w:tcPr>
            <w:tcW w:w="2505" w:type="dxa"/>
            <w:shd w:val="clear" w:color="auto" w:fill="DEEBF6"/>
            <w:vAlign w:val="center"/>
          </w:tcPr>
          <w:p w14:paraId="3AEC2420" w14:textId="77777777" w:rsidR="00A1380F" w:rsidRPr="00AA3F2A" w:rsidRDefault="00713C7E">
            <w:pPr>
              <w:rPr>
                <w:rFonts w:asciiTheme="minorHAnsi" w:eastAsia="Abadi MT Condensed Extra Bold" w:hAnsiTheme="minorHAnsi" w:cs="Abadi MT Condensed Extra Bold"/>
                <w:b/>
                <w:color w:val="44546A"/>
                <w:sz w:val="32"/>
                <w:szCs w:val="32"/>
              </w:rPr>
            </w:pPr>
            <w:r w:rsidRPr="00AA3F2A">
              <w:rPr>
                <w:rFonts w:asciiTheme="minorHAnsi" w:eastAsia="Abadi MT Condensed Extra Bold" w:hAnsiTheme="minorHAnsi" w:cs="Abadi MT Condensed Extra Bold"/>
                <w:b/>
                <w:color w:val="44546A"/>
                <w:sz w:val="32"/>
                <w:szCs w:val="32"/>
              </w:rPr>
              <w:t>CAPACITY</w:t>
            </w:r>
          </w:p>
          <w:p w14:paraId="1032AF6D" w14:textId="77777777" w:rsidR="00A1380F" w:rsidRPr="00AA3F2A" w:rsidRDefault="00713C7E">
            <w:pPr>
              <w:rPr>
                <w:rFonts w:asciiTheme="minorHAnsi" w:hAnsiTheme="minorHAnsi"/>
              </w:rPr>
            </w:pPr>
            <w:r w:rsidRPr="00AA3F2A">
              <w:rPr>
                <w:rFonts w:asciiTheme="minorHAnsi" w:hAnsiTheme="minorHAnsi"/>
                <w:sz w:val="20"/>
                <w:szCs w:val="20"/>
              </w:rPr>
              <w:t>The PL format and content builds staff buy-in for applying the content</w:t>
            </w:r>
          </w:p>
        </w:tc>
        <w:tc>
          <w:tcPr>
            <w:tcW w:w="7935" w:type="dxa"/>
            <w:shd w:val="clear" w:color="auto" w:fill="auto"/>
          </w:tcPr>
          <w:p w14:paraId="0380AD3C" w14:textId="77777777" w:rsidR="00A1380F" w:rsidRDefault="00713C7E">
            <w:pPr>
              <w:spacing w:before="120" w:after="120"/>
              <w:rPr>
                <w:color w:val="44546A"/>
                <w:sz w:val="22"/>
                <w:szCs w:val="22"/>
              </w:rPr>
            </w:pPr>
            <w:r>
              <w:rPr>
                <w:color w:val="44546A"/>
                <w:sz w:val="22"/>
                <w:szCs w:val="22"/>
              </w:rPr>
              <w:t>What expectations, if any, are there for staff to demonstrate use of the PL content? (Consider short- and long-term next steps.)</w:t>
            </w:r>
          </w:p>
          <w:p w14:paraId="7A8298F5" w14:textId="77777777" w:rsidR="00A1380F" w:rsidRDefault="00713C7E">
            <w:pPr>
              <w:spacing w:before="120" w:after="120"/>
              <w:rPr>
                <w:b/>
                <w:color w:val="44546A"/>
                <w:sz w:val="22"/>
                <w:szCs w:val="22"/>
              </w:rPr>
            </w:pPr>
            <w:r>
              <w:rPr>
                <w:color w:val="44546A"/>
                <w:sz w:val="22"/>
                <w:szCs w:val="22"/>
              </w:rPr>
              <w:t>What tools are embedded in the PL content (or can be added by the district or school) to help teachers apply the content to their practices?</w:t>
            </w:r>
          </w:p>
        </w:tc>
      </w:tr>
      <w:tr w:rsidR="00A1380F" w14:paraId="744BB509" w14:textId="77777777" w:rsidTr="00727CA7">
        <w:trPr>
          <w:trHeight w:val="1545"/>
        </w:trPr>
        <w:tc>
          <w:tcPr>
            <w:tcW w:w="2505" w:type="dxa"/>
            <w:shd w:val="clear" w:color="auto" w:fill="DEEBF6"/>
            <w:vAlign w:val="center"/>
          </w:tcPr>
          <w:p w14:paraId="5C8BDE8E" w14:textId="77777777" w:rsidR="00A1380F" w:rsidRPr="00AA3F2A" w:rsidRDefault="00713C7E">
            <w:pPr>
              <w:rPr>
                <w:rFonts w:asciiTheme="minorHAnsi" w:eastAsia="Abadi MT Condensed Extra Bold" w:hAnsiTheme="minorHAnsi" w:cs="Abadi MT Condensed Extra Bold"/>
                <w:b/>
                <w:color w:val="44546A"/>
                <w:sz w:val="32"/>
                <w:szCs w:val="32"/>
              </w:rPr>
            </w:pPr>
            <w:r w:rsidRPr="00AA3F2A">
              <w:rPr>
                <w:rFonts w:asciiTheme="minorHAnsi" w:eastAsia="Abadi MT Condensed Extra Bold" w:hAnsiTheme="minorHAnsi" w:cs="Abadi MT Condensed Extra Bold"/>
                <w:b/>
                <w:color w:val="44546A"/>
                <w:sz w:val="32"/>
                <w:szCs w:val="32"/>
              </w:rPr>
              <w:t>SUPPORTS</w:t>
            </w:r>
          </w:p>
          <w:p w14:paraId="7CE5C686" w14:textId="77777777" w:rsidR="00A1380F" w:rsidRPr="00AA3F2A" w:rsidRDefault="00713C7E">
            <w:pPr>
              <w:rPr>
                <w:rFonts w:asciiTheme="minorHAnsi" w:hAnsiTheme="minorHAnsi"/>
                <w:sz w:val="20"/>
                <w:szCs w:val="20"/>
              </w:rPr>
            </w:pPr>
            <w:r w:rsidRPr="00AA3F2A">
              <w:rPr>
                <w:rFonts w:asciiTheme="minorHAnsi" w:hAnsiTheme="minorHAnsi"/>
                <w:sz w:val="20"/>
                <w:szCs w:val="20"/>
              </w:rPr>
              <w:t xml:space="preserve">Supports are in place to help educators apply PL content </w:t>
            </w:r>
          </w:p>
        </w:tc>
        <w:tc>
          <w:tcPr>
            <w:tcW w:w="7935" w:type="dxa"/>
            <w:shd w:val="clear" w:color="auto" w:fill="auto"/>
          </w:tcPr>
          <w:p w14:paraId="15FDF3D3" w14:textId="77777777" w:rsidR="00A1380F" w:rsidRDefault="00713C7E">
            <w:pPr>
              <w:spacing w:before="120" w:after="120"/>
              <w:rPr>
                <w:color w:val="44546A"/>
                <w:sz w:val="22"/>
                <w:szCs w:val="22"/>
              </w:rPr>
            </w:pPr>
            <w:r>
              <w:rPr>
                <w:color w:val="44546A"/>
                <w:sz w:val="22"/>
                <w:szCs w:val="22"/>
              </w:rPr>
              <w:t>Who is available to support staff to apply the PL content?</w:t>
            </w:r>
          </w:p>
          <w:p w14:paraId="4A7FA3EB" w14:textId="77777777" w:rsidR="00A1380F" w:rsidRDefault="00713C7E">
            <w:pPr>
              <w:spacing w:before="120" w:after="120"/>
              <w:rPr>
                <w:color w:val="44546A"/>
                <w:sz w:val="22"/>
                <w:szCs w:val="22"/>
              </w:rPr>
            </w:pPr>
            <w:r>
              <w:rPr>
                <w:color w:val="44546A"/>
                <w:sz w:val="22"/>
                <w:szCs w:val="22"/>
              </w:rPr>
              <w:t xml:space="preserve">What materials are </w:t>
            </w:r>
            <w:bookmarkStart w:id="5" w:name="_GoBack"/>
            <w:bookmarkEnd w:id="5"/>
            <w:r>
              <w:rPr>
                <w:color w:val="44546A"/>
                <w:sz w:val="22"/>
                <w:szCs w:val="22"/>
              </w:rPr>
              <w:t>available to staff to apply the PL content?</w:t>
            </w:r>
          </w:p>
          <w:p w14:paraId="1DC0460A" w14:textId="77777777" w:rsidR="00A1380F" w:rsidRDefault="00713C7E">
            <w:pPr>
              <w:spacing w:before="120" w:after="120"/>
              <w:rPr>
                <w:color w:val="44546A"/>
                <w:sz w:val="22"/>
                <w:szCs w:val="22"/>
              </w:rPr>
            </w:pPr>
            <w:r>
              <w:rPr>
                <w:color w:val="44546A"/>
                <w:sz w:val="22"/>
                <w:szCs w:val="22"/>
              </w:rPr>
              <w:t>Are there additional PL resources/efforts needed to extend staff’s understanding of the PL content OR their applying the concepts.</w:t>
            </w:r>
          </w:p>
        </w:tc>
      </w:tr>
    </w:tbl>
    <w:p w14:paraId="176D1E72" w14:textId="77777777" w:rsidR="00A1380F" w:rsidRDefault="00A1380F">
      <w:pPr>
        <w:tabs>
          <w:tab w:val="left" w:pos="2590"/>
        </w:tabs>
      </w:pPr>
    </w:p>
    <w:sectPr w:rsidR="00A1380F">
      <w:footerReference w:type="default" r:id="rId7"/>
      <w:pgSz w:w="12240" w:h="15840"/>
      <w:pgMar w:top="720" w:right="1440" w:bottom="360"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4741D" w14:textId="77777777" w:rsidR="00713C7E" w:rsidRDefault="00713C7E">
      <w:r>
        <w:separator/>
      </w:r>
    </w:p>
  </w:endnote>
  <w:endnote w:type="continuationSeparator" w:id="0">
    <w:p w14:paraId="38421850" w14:textId="77777777" w:rsidR="00713C7E" w:rsidRDefault="0071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badi MT Condensed Extra Bold">
    <w:altName w:val="Gill Sans Ultra Bold Condensed"/>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06EF4" w14:textId="77777777" w:rsidR="00A1380F" w:rsidRDefault="00713C7E">
    <w:pPr>
      <w:ind w:left="-450"/>
      <w:rPr>
        <w:b/>
        <w:sz w:val="20"/>
        <w:szCs w:val="20"/>
      </w:rPr>
    </w:pPr>
    <w:r>
      <w:rPr>
        <w:b/>
        <w:sz w:val="20"/>
        <w:szCs w:val="20"/>
      </w:rPr>
      <w:t xml:space="preserve">DE-PBS Project - Identifying PL for Staff </w:t>
    </w:r>
    <w:r>
      <w:rPr>
        <w:b/>
        <w:sz w:val="20"/>
        <w:szCs w:val="20"/>
      </w:rPr>
      <w:tab/>
    </w:r>
    <w:r>
      <w:rPr>
        <w:b/>
        <w:sz w:val="20"/>
        <w:szCs w:val="20"/>
      </w:rPr>
      <w:tab/>
    </w:r>
    <w:r>
      <w:rPr>
        <w:b/>
        <w:sz w:val="20"/>
        <w:szCs w:val="20"/>
      </w:rPr>
      <w:tab/>
      <w:t>Spring 2022</w:t>
    </w:r>
    <w:r>
      <w:rPr>
        <w:b/>
        <w:sz w:val="20"/>
        <w:szCs w:val="20"/>
      </w:rPr>
      <w:tab/>
    </w:r>
    <w:r>
      <w:rPr>
        <w:b/>
        <w:sz w:val="20"/>
        <w:szCs w:val="20"/>
      </w:rPr>
      <w:tab/>
    </w:r>
    <w:r>
      <w:rPr>
        <w:b/>
        <w:sz w:val="20"/>
        <w:szCs w:val="20"/>
      </w:rPr>
      <w:tab/>
    </w:r>
    <w:hyperlink r:id="rId1">
      <w:r>
        <w:rPr>
          <w:b/>
          <w:color w:val="0563C1"/>
          <w:sz w:val="20"/>
          <w:szCs w:val="20"/>
          <w:u w:val="single"/>
        </w:rPr>
        <w:t>www.delawarepbs.org</w:t>
      </w:r>
    </w:hyperlink>
  </w:p>
  <w:p w14:paraId="5CFD6ECA" w14:textId="77777777" w:rsidR="00A1380F" w:rsidRDefault="00A1380F">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4DC86" w14:textId="77777777" w:rsidR="00713C7E" w:rsidRDefault="00713C7E">
      <w:r>
        <w:separator/>
      </w:r>
    </w:p>
  </w:footnote>
  <w:footnote w:type="continuationSeparator" w:id="0">
    <w:p w14:paraId="77A46439" w14:textId="77777777" w:rsidR="00713C7E" w:rsidRDefault="00713C7E">
      <w:r>
        <w:continuationSeparator/>
      </w:r>
    </w:p>
  </w:footnote>
  <w:footnote w:id="1">
    <w:p w14:paraId="59D10CBB" w14:textId="77777777" w:rsidR="00A1380F" w:rsidRDefault="00713C7E">
      <w:pPr>
        <w:ind w:right="-270"/>
        <w:rPr>
          <w:rFonts w:ascii="Times New Roman" w:eastAsia="Times New Roman" w:hAnsi="Times New Roman" w:cs="Times New Roman"/>
          <w:i/>
          <w:sz w:val="16"/>
          <w:szCs w:val="16"/>
        </w:rPr>
      </w:pPr>
      <w:r>
        <w:rPr>
          <w:rStyle w:val="FootnoteReference"/>
        </w:rPr>
        <w:footnoteRef/>
      </w:r>
      <w:r>
        <w:rPr>
          <w:i/>
          <w:sz w:val="16"/>
          <w:szCs w:val="16"/>
        </w:rPr>
        <w:t xml:space="preserve"> </w:t>
      </w:r>
      <w:r>
        <w:rPr>
          <w:rFonts w:ascii="Times New Roman" w:eastAsia="Times New Roman" w:hAnsi="Times New Roman" w:cs="Times New Roman"/>
          <w:i/>
          <w:sz w:val="16"/>
          <w:szCs w:val="16"/>
        </w:rPr>
        <w:t xml:space="preserve">Metz, A. &amp; </w:t>
      </w:r>
      <w:proofErr w:type="spellStart"/>
      <w:r>
        <w:rPr>
          <w:rFonts w:ascii="Times New Roman" w:eastAsia="Times New Roman" w:hAnsi="Times New Roman" w:cs="Times New Roman"/>
          <w:i/>
          <w:sz w:val="16"/>
          <w:szCs w:val="16"/>
        </w:rPr>
        <w:t>Louison</w:t>
      </w:r>
      <w:proofErr w:type="spellEnd"/>
      <w:r>
        <w:rPr>
          <w:rFonts w:ascii="Times New Roman" w:eastAsia="Times New Roman" w:hAnsi="Times New Roman" w:cs="Times New Roman"/>
          <w:i/>
          <w:sz w:val="16"/>
          <w:szCs w:val="16"/>
        </w:rPr>
        <w:t xml:space="preserve">, L. (2019) The Hexagon Tool: Exploring Context. Chapel Hill, NC: National Implementation Research Network, Frank Porter Graham Child Development Institute, University of North Carolina at Chapel Hill. </w:t>
      </w:r>
    </w:p>
    <w:p w14:paraId="43E24B18" w14:textId="77777777" w:rsidR="00A1380F" w:rsidRDefault="00A1380F">
      <w:pPr>
        <w:ind w:right="-270"/>
        <w:rPr>
          <w:rFonts w:ascii="Times New Roman" w:eastAsia="Times New Roman" w:hAnsi="Times New Roman" w:cs="Times New Roman"/>
          <w:i/>
          <w:sz w:val="16"/>
          <w:szCs w:val="16"/>
        </w:rPr>
      </w:pPr>
    </w:p>
    <w:p w14:paraId="5B67C21E" w14:textId="77777777" w:rsidR="00A1380F" w:rsidRDefault="00A1380F">
      <w:pPr>
        <w:rPr>
          <w:rFonts w:ascii="Times New Roman" w:eastAsia="Times New Roman" w:hAnsi="Times New Roman" w:cs="Times New Roman"/>
          <w:i/>
          <w:sz w:val="10"/>
          <w:szCs w:val="1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0F"/>
    <w:rsid w:val="00713C7E"/>
    <w:rsid w:val="00727CA7"/>
    <w:rsid w:val="008E6AA7"/>
    <w:rsid w:val="00A1380F"/>
    <w:rsid w:val="00AA3F2A"/>
    <w:rsid w:val="00DB65DF"/>
    <w:rsid w:val="00DD2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A835"/>
  <w15:docId w15:val="{F5AA8018-E238-CA4A-A2D8-24751645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34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7347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73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470"/>
    <w:pPr>
      <w:ind w:left="720"/>
      <w:contextualSpacing/>
    </w:pPr>
  </w:style>
  <w:style w:type="paragraph" w:styleId="BalloonText">
    <w:name w:val="Balloon Text"/>
    <w:basedOn w:val="Normal"/>
    <w:link w:val="BalloonTextChar"/>
    <w:uiPriority w:val="99"/>
    <w:semiHidden/>
    <w:unhideWhenUsed/>
    <w:rsid w:val="000C26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C2694"/>
    <w:rPr>
      <w:rFonts w:ascii="Times New Roman" w:hAnsi="Times New Roman" w:cs="Times New Roman"/>
      <w:sz w:val="18"/>
      <w:szCs w:val="18"/>
    </w:rPr>
  </w:style>
  <w:style w:type="paragraph" w:styleId="FootnoteText">
    <w:name w:val="footnote text"/>
    <w:basedOn w:val="Normal"/>
    <w:link w:val="FootnoteTextChar"/>
    <w:uiPriority w:val="99"/>
    <w:unhideWhenUsed/>
    <w:rsid w:val="000C2694"/>
  </w:style>
  <w:style w:type="character" w:customStyle="1" w:styleId="FootnoteTextChar">
    <w:name w:val="Footnote Text Char"/>
    <w:basedOn w:val="DefaultParagraphFont"/>
    <w:link w:val="FootnoteText"/>
    <w:uiPriority w:val="99"/>
    <w:rsid w:val="000C2694"/>
  </w:style>
  <w:style w:type="character" w:styleId="FootnoteReference">
    <w:name w:val="footnote reference"/>
    <w:basedOn w:val="DefaultParagraphFont"/>
    <w:uiPriority w:val="99"/>
    <w:unhideWhenUsed/>
    <w:rsid w:val="000C269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077EF2"/>
    <w:pPr>
      <w:tabs>
        <w:tab w:val="center" w:pos="4680"/>
        <w:tab w:val="right" w:pos="9360"/>
      </w:tabs>
    </w:pPr>
  </w:style>
  <w:style w:type="character" w:customStyle="1" w:styleId="HeaderChar">
    <w:name w:val="Header Char"/>
    <w:basedOn w:val="DefaultParagraphFont"/>
    <w:link w:val="Header"/>
    <w:uiPriority w:val="99"/>
    <w:rsid w:val="00077EF2"/>
  </w:style>
  <w:style w:type="paragraph" w:styleId="Footer">
    <w:name w:val="footer"/>
    <w:basedOn w:val="Normal"/>
    <w:link w:val="FooterChar"/>
    <w:uiPriority w:val="99"/>
    <w:unhideWhenUsed/>
    <w:rsid w:val="00077EF2"/>
    <w:pPr>
      <w:tabs>
        <w:tab w:val="center" w:pos="4680"/>
        <w:tab w:val="right" w:pos="9360"/>
      </w:tabs>
    </w:pPr>
  </w:style>
  <w:style w:type="character" w:customStyle="1" w:styleId="FooterChar">
    <w:name w:val="Footer Char"/>
    <w:basedOn w:val="DefaultParagraphFont"/>
    <w:link w:val="Footer"/>
    <w:uiPriority w:val="99"/>
    <w:rsid w:val="00077EF2"/>
  </w:style>
  <w:style w:type="character" w:styleId="Hyperlink">
    <w:name w:val="Hyperlink"/>
    <w:basedOn w:val="DefaultParagraphFont"/>
    <w:uiPriority w:val="99"/>
    <w:unhideWhenUsed/>
    <w:rsid w:val="00077EF2"/>
    <w:rPr>
      <w:color w:val="0563C1" w:themeColor="hyperlink"/>
      <w:u w:val="single"/>
    </w:rPr>
  </w:style>
  <w:style w:type="character" w:customStyle="1" w:styleId="UnresolvedMention">
    <w:name w:val="Unresolved Mention"/>
    <w:basedOn w:val="DefaultParagraphFont"/>
    <w:uiPriority w:val="99"/>
    <w:semiHidden/>
    <w:unhideWhenUsed/>
    <w:rsid w:val="00077EF2"/>
    <w:rPr>
      <w:color w:val="605E5C"/>
      <w:shd w:val="clear" w:color="auto" w:fill="E1DFDD"/>
    </w:r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elaware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rs1MvHHHOTfaIR16sZx2ArlxSg==">AMUW2mX415ney7m0nyY6+gG7Sb22H88Zgokq7eShedF1M4nuRISXgzdFEzMOHFlLWJSZ6GBQPqiWmYBN56+bNj/zZl3klrxzMu/o+dFNu6CEHUmubjuVTXmo7ZTYDhaFF9oA7rS2dt9rGL8CHCK3QbT5WOsOG8BWTxPAH+8MFN2C+WuMDNVWYK54M9QDLTTaoajQPkJ9tUXHt193xmzxVJNjO7n0gmYVsA==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Hearn, Sarah</cp:lastModifiedBy>
  <cp:revision>5</cp:revision>
  <dcterms:created xsi:type="dcterms:W3CDTF">2022-04-13T19:18:00Z</dcterms:created>
  <dcterms:modified xsi:type="dcterms:W3CDTF">2022-04-14T02:03:00Z</dcterms:modified>
</cp:coreProperties>
</file>